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Pr="00C15291" w:rsidRDefault="00C15291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-1385782</wp:posOffset>
                </wp:positionH>
                <wp:positionV relativeFrom="page">
                  <wp:posOffset>38523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1pt;margin-top:3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E2r&#10;r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291" w:rsidRPr="00C15291" w:rsidRDefault="00C15291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15.07.2020                       1242-па</w:t>
      </w: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5C6F08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291" w:rsidRDefault="0061498E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О внесении из</w:t>
      </w:r>
      <w:bookmarkStart w:id="0" w:name="_GoBack"/>
      <w:bookmarkEnd w:id="0"/>
      <w:r w:rsidRPr="00C15291">
        <w:rPr>
          <w:rFonts w:ascii="Times New Roman" w:hAnsi="Times New Roman" w:cs="Times New Roman"/>
          <w:sz w:val="24"/>
          <w:szCs w:val="24"/>
        </w:rPr>
        <w:t>менений в постановление</w:t>
      </w:r>
      <w:r w:rsidR="00C15291">
        <w:rPr>
          <w:rFonts w:ascii="Times New Roman" w:hAnsi="Times New Roman" w:cs="Times New Roman"/>
          <w:sz w:val="24"/>
          <w:szCs w:val="24"/>
        </w:rPr>
        <w:t xml:space="preserve"> </w:t>
      </w:r>
      <w:r w:rsidRPr="00C15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15291" w:rsidRDefault="0061498E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1498E" w:rsidRPr="00C15291" w:rsidRDefault="0061498E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C15291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C15291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C15291">
        <w:rPr>
          <w:rFonts w:ascii="Times New Roman" w:hAnsi="Times New Roman" w:cs="Times New Roman"/>
          <w:sz w:val="24"/>
          <w:szCs w:val="24"/>
        </w:rPr>
        <w:t>-па</w:t>
      </w:r>
    </w:p>
    <w:p w:rsidR="00180A37" w:rsidRPr="00C15291" w:rsidRDefault="00AF0951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«</w:t>
      </w:r>
      <w:r w:rsidR="00180A37" w:rsidRPr="00C15291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</w:p>
    <w:p w:rsidR="00180A37" w:rsidRPr="00C15291" w:rsidRDefault="00180A37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 w:rsidRPr="00C152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</w:rPr>
        <w:t>-19)</w:t>
      </w:r>
    </w:p>
    <w:p w:rsidR="006E4973" w:rsidRPr="00C15291" w:rsidRDefault="00180A37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  <w:r w:rsidR="00AF0951" w:rsidRPr="00C15291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C15291" w:rsidRDefault="005F573B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C15291" w:rsidRDefault="00586086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E4" w:rsidRPr="00C15291" w:rsidRDefault="00180A37" w:rsidP="00C15291">
      <w:pPr>
        <w:pStyle w:val="a3"/>
        <w:ind w:firstLine="624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постановлением Правител</w:t>
      </w:r>
      <w:r w:rsidR="00743713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ьства Ленинградской области от 15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713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 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501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951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обл</w:t>
      </w:r>
      <w:r w:rsidR="00741080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41080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="00D10DA2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</w:t>
      </w:r>
      <w:r w:rsidR="00D77C28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</w:t>
      </w:r>
      <w:r w:rsidR="00D10DA2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277 «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ронавирусной инфекции (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AF0951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администрации Тосненского г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новании статьи 13 Устава</w:t>
      </w:r>
      <w:proofErr w:type="gramEnd"/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городского поселения Тосненского муниципальн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района Ленинградской области и статьи 25 Устава муниципального образования Т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76E4" w:rsidRPr="00C152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сненский район Ленинградской области, 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</w:p>
    <w:p w:rsidR="00C276E4" w:rsidRPr="00C15291" w:rsidRDefault="00C276E4" w:rsidP="00C15291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6E4" w:rsidRPr="00C15291" w:rsidRDefault="00C276E4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C15291" w:rsidRDefault="005F573B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F08" w:rsidRPr="00C15291" w:rsidRDefault="00D77C28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Ленинградской области от 12.05.2020 № 828-па «О мерах по предотвращению распространения новой </w:t>
      </w:r>
      <w:proofErr w:type="spellStart"/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 (с учетом изменений, внесенных постановлениями а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от 18.05.2020 № 853-па, от 21.05.2020 № 875-па, от 25.05.2020 № 896-па, от 27.05.2020 № 908-па, от 29.05.2020 № 933-па, от 05.06.2020 № 999-па, от 12.06.2020</w:t>
      </w:r>
      <w:proofErr w:type="gramEnd"/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1034-п, от 26.06.2020 №1113-па, от 30.06.2020 №1128-па, от 03.07.2020 №11151-па) следующие и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76E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менения:</w:t>
      </w:r>
      <w:proofErr w:type="gramEnd"/>
    </w:p>
    <w:p w:rsidR="00D10DA2" w:rsidRPr="00C15291" w:rsidRDefault="005C6F08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77C28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0DA2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</w:t>
      </w:r>
      <w:r w:rsidR="00637B9D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 1 изл</w:t>
      </w:r>
      <w:r w:rsidR="00637B9D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7B9D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следующей редакции:</w:t>
      </w:r>
    </w:p>
    <w:p w:rsidR="00637B9D" w:rsidRPr="00C15291" w:rsidRDefault="00637B9D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C276E4" w:rsidRPr="00C152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период с 16 июля по 14 августа 2020 года включительно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B9D" w:rsidRPr="00C15291" w:rsidRDefault="00637B9D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Комитету образования администрации муниципального образования Тосне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области, а также образовательным организациям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собстве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расположенны</w:t>
      </w:r>
      <w:r w:rsidR="00D77C28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Тосненский район Ленингра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6F2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области:</w:t>
      </w:r>
    </w:p>
    <w:p w:rsidR="00C276E4" w:rsidRPr="00C15291" w:rsidRDefault="00C276E4" w:rsidP="00C1529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Организовать работу в образовательных организациях, реализующих образ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вательные программы дошкольного образования, групп для детей работников организ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ций, осуществляющих свою деятельность в период повышенной готовности на террит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lastRenderedPageBreak/>
        <w:t>рии Тосненского района Ленинградской области, с проведением обязательных дезинфе</w:t>
      </w:r>
      <w:r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 xml:space="preserve">ционных мероприятий в целях профилактики заболеваний, вызываемых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 xml:space="preserve">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C15291">
        <w:rPr>
          <w:rFonts w:ascii="Times New Roman" w:hAnsi="Times New Roman" w:cs="Times New Roman"/>
          <w:sz w:val="24"/>
          <w:szCs w:val="24"/>
        </w:rPr>
        <w:t>и утренней термометрии в соответствии с требованиями приложения 2 к настоящему п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становлению.</w:t>
      </w:r>
      <w:proofErr w:type="gramEnd"/>
    </w:p>
    <w:p w:rsidR="00C276E4" w:rsidRPr="00C15291" w:rsidRDefault="00C276E4" w:rsidP="00C1529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1.1.2. Принять меры по сохранению за работниками образовательных организаций зар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ботной платы в размере не ниже ранее выплачиваемой.</w:t>
      </w:r>
    </w:p>
    <w:p w:rsidR="00C276E4" w:rsidRPr="00C15291" w:rsidRDefault="00C276E4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1.1.3. Организовать реализа</w:t>
      </w:r>
      <w:r w:rsidR="00D77C28" w:rsidRPr="00C15291">
        <w:rPr>
          <w:rFonts w:ascii="Times New Roman" w:hAnsi="Times New Roman" w:cs="Times New Roman"/>
          <w:sz w:val="24"/>
          <w:szCs w:val="24"/>
        </w:rPr>
        <w:t>цию дополнительных общеобразова</w:t>
      </w:r>
      <w:r w:rsidRPr="00C15291">
        <w:rPr>
          <w:rFonts w:ascii="Times New Roman" w:hAnsi="Times New Roman" w:cs="Times New Roman"/>
          <w:sz w:val="24"/>
          <w:szCs w:val="24"/>
        </w:rPr>
        <w:t>тельных программ в образовательных организациях Тосненского района Ленинградской области (в соотве</w:t>
      </w:r>
      <w:r w:rsidRPr="00C15291">
        <w:rPr>
          <w:rFonts w:ascii="Times New Roman" w:hAnsi="Times New Roman" w:cs="Times New Roman"/>
          <w:sz w:val="24"/>
          <w:szCs w:val="24"/>
        </w:rPr>
        <w:t>т</w:t>
      </w:r>
      <w:r w:rsidRPr="00C15291">
        <w:rPr>
          <w:rFonts w:ascii="Times New Roman" w:hAnsi="Times New Roman" w:cs="Times New Roman"/>
          <w:sz w:val="24"/>
          <w:szCs w:val="24"/>
        </w:rPr>
        <w:t xml:space="preserve">ствии с требованиями раздела </w:t>
      </w:r>
      <w:r w:rsidR="00D77C28" w:rsidRPr="00C15291">
        <w:rPr>
          <w:rFonts w:ascii="Times New Roman" w:hAnsi="Times New Roman" w:cs="Times New Roman"/>
          <w:sz w:val="24"/>
          <w:szCs w:val="24"/>
        </w:rPr>
        <w:t>«</w:t>
      </w:r>
      <w:r w:rsidRPr="00C15291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D77C28" w:rsidRPr="00C15291">
        <w:rPr>
          <w:rFonts w:ascii="Times New Roman" w:hAnsi="Times New Roman" w:cs="Times New Roman"/>
          <w:sz w:val="24"/>
          <w:szCs w:val="24"/>
        </w:rPr>
        <w:t>»</w:t>
      </w:r>
      <w:r w:rsidRPr="00C1529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>щему постановлению) в соответствии со сроками, установленными календарными учебными гр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фиками, посредством:</w:t>
      </w:r>
    </w:p>
    <w:p w:rsidR="00C276E4" w:rsidRPr="00C15291" w:rsidRDefault="00BF6F24" w:rsidP="00C1529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использования дистанционных образовательных технологий, позволяющих обе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печить вз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имодействие обучающихся и педагогических работников опосредованно (на дому);</w:t>
      </w:r>
    </w:p>
    <w:p w:rsidR="00BF6F24" w:rsidRPr="00C15291" w:rsidRDefault="00BF6F24" w:rsidP="00C1529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- 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 xml:space="preserve">ваемых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C15291">
        <w:rPr>
          <w:rFonts w:ascii="Times New Roman" w:hAnsi="Times New Roman" w:cs="Times New Roman"/>
          <w:sz w:val="24"/>
          <w:szCs w:val="24"/>
        </w:rPr>
        <w:t>и термометрии.</w:t>
      </w:r>
    </w:p>
    <w:p w:rsidR="00D10DA2" w:rsidRPr="00C15291" w:rsidRDefault="00BF6F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в сфере физич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ской культуры и спорта использование раздевалок и душевых внутри образовательных орган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заций не допускается.</w:t>
      </w:r>
    </w:p>
    <w:p w:rsidR="00C276E4" w:rsidRPr="00C15291" w:rsidRDefault="00BF6F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C15291">
        <w:rPr>
          <w:rFonts w:ascii="Times New Roman" w:hAnsi="Times New Roman" w:cs="Times New Roman"/>
          <w:sz w:val="24"/>
          <w:szCs w:val="24"/>
        </w:rPr>
        <w:t>Организовать доступ обучающихся на открытые спортивные стадионы и пл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ваний, вызываемых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C276E4" w:rsidRPr="00C15291">
        <w:rPr>
          <w:rFonts w:ascii="Times New Roman" w:hAnsi="Times New Roman" w:cs="Times New Roman"/>
          <w:sz w:val="24"/>
          <w:szCs w:val="24"/>
          <w:lang w:bidi="en-US"/>
        </w:rPr>
        <w:t>-19)</w:t>
      </w:r>
      <w:r w:rsidR="00D77C28" w:rsidRPr="00C1529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15291">
        <w:rPr>
          <w:rFonts w:ascii="Times New Roman" w:hAnsi="Times New Roman" w:cs="Times New Roman"/>
          <w:sz w:val="24"/>
          <w:szCs w:val="24"/>
        </w:rPr>
        <w:t>в соответствии с тр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бован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ями раздела «Спорт на открытом воздухе» согласно приложению 2 к настоящему постановл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нию.</w:t>
      </w:r>
    </w:p>
    <w:p w:rsidR="00C276E4" w:rsidRPr="00C15291" w:rsidRDefault="00BF6F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C15291">
        <w:rPr>
          <w:rFonts w:ascii="Times New Roman" w:hAnsi="Times New Roman" w:cs="Times New Roman"/>
          <w:sz w:val="24"/>
          <w:szCs w:val="24"/>
        </w:rPr>
        <w:t>Организовать очные консультации для выпускников 11 классов общеобразов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  <w:r w:rsidR="00C276E4" w:rsidRPr="00C1529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C15291">
        <w:rPr>
          <w:rFonts w:ascii="Times New Roman" w:hAnsi="Times New Roman" w:cs="Times New Roman"/>
          <w:sz w:val="24"/>
          <w:szCs w:val="24"/>
        </w:rPr>
        <w:t>Ленинградской области в части подготовки к единому государственному экзамену (ЕГЭ) с соблюдением следующих обязательных тр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бований:</w:t>
      </w:r>
    </w:p>
    <w:p w:rsidR="00BF6F24" w:rsidRPr="00C15291" w:rsidRDefault="000255C1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группы не более 15 человек;</w:t>
      </w:r>
    </w:p>
    <w:p w:rsidR="007D0B0A" w:rsidRPr="00C15291" w:rsidRDefault="000255C1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сульт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ций;</w:t>
      </w:r>
    </w:p>
    <w:p w:rsidR="007D0B0A" w:rsidRPr="00C15291" w:rsidRDefault="000255C1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проведение дезинфекционных мероприятий в целях профилактики заболеваний, вызыв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 xml:space="preserve">емых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C15291">
        <w:rPr>
          <w:rFonts w:ascii="Times New Roman" w:hAnsi="Times New Roman" w:cs="Times New Roman"/>
          <w:sz w:val="24"/>
          <w:szCs w:val="24"/>
        </w:rPr>
        <w:t>и термометрии;</w:t>
      </w:r>
    </w:p>
    <w:p w:rsidR="007D0B0A" w:rsidRPr="00C15291" w:rsidRDefault="000255C1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наличие средств индивидуальной защиты органов дыхания (гигиенические маски, респир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торы).</w:t>
      </w:r>
    </w:p>
    <w:p w:rsidR="007D0B0A" w:rsidRPr="00C15291" w:rsidRDefault="000255C1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1.1.6. </w:t>
      </w:r>
      <w:r w:rsidR="007D0B0A" w:rsidRPr="00C15291">
        <w:rPr>
          <w:rFonts w:ascii="Times New Roman" w:hAnsi="Times New Roman" w:cs="Times New Roman"/>
          <w:sz w:val="24"/>
          <w:szCs w:val="24"/>
        </w:rPr>
        <w:t>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</w:t>
      </w:r>
      <w:r w:rsidR="007D0B0A" w:rsidRPr="00C15291">
        <w:rPr>
          <w:rFonts w:ascii="Times New Roman" w:hAnsi="Times New Roman" w:cs="Times New Roman"/>
          <w:sz w:val="24"/>
          <w:szCs w:val="24"/>
        </w:rPr>
        <w:t>а</w:t>
      </w:r>
      <w:r w:rsidR="007D0B0A" w:rsidRPr="00C15291">
        <w:rPr>
          <w:rFonts w:ascii="Times New Roman" w:hAnsi="Times New Roman" w:cs="Times New Roman"/>
          <w:sz w:val="24"/>
          <w:szCs w:val="24"/>
        </w:rPr>
        <w:t>низ</w:t>
      </w:r>
      <w:r w:rsidR="007D0B0A" w:rsidRPr="00C15291">
        <w:rPr>
          <w:rFonts w:ascii="Times New Roman" w:hAnsi="Times New Roman" w:cs="Times New Roman"/>
          <w:sz w:val="24"/>
          <w:szCs w:val="24"/>
        </w:rPr>
        <w:t>а</w:t>
      </w:r>
      <w:r w:rsidR="007D0B0A" w:rsidRPr="00C15291">
        <w:rPr>
          <w:rFonts w:ascii="Times New Roman" w:hAnsi="Times New Roman" w:cs="Times New Roman"/>
          <w:sz w:val="24"/>
          <w:szCs w:val="24"/>
        </w:rPr>
        <w:t>циях Тосненского района Ленинградской области — пунктах проведения экзаменов в сроки, установленные Правительством Российской Федерации, с учетом соблюдения сл</w:t>
      </w:r>
      <w:r w:rsidR="007D0B0A" w:rsidRPr="00C15291">
        <w:rPr>
          <w:rFonts w:ascii="Times New Roman" w:hAnsi="Times New Roman" w:cs="Times New Roman"/>
          <w:sz w:val="24"/>
          <w:szCs w:val="24"/>
        </w:rPr>
        <w:t>е</w:t>
      </w:r>
      <w:r w:rsidR="007D0B0A" w:rsidRPr="00C15291">
        <w:rPr>
          <w:rFonts w:ascii="Times New Roman" w:hAnsi="Times New Roman" w:cs="Times New Roman"/>
          <w:sz w:val="24"/>
          <w:szCs w:val="24"/>
        </w:rPr>
        <w:t>дующих обязательных требований (в соответствии с рекомендациями Федеральной слу</w:t>
      </w:r>
      <w:r w:rsidR="007D0B0A" w:rsidRPr="00C15291">
        <w:rPr>
          <w:rFonts w:ascii="Times New Roman" w:hAnsi="Times New Roman" w:cs="Times New Roman"/>
          <w:sz w:val="24"/>
          <w:szCs w:val="24"/>
        </w:rPr>
        <w:t>ж</w:t>
      </w:r>
      <w:r w:rsidR="007D0B0A" w:rsidRPr="00C15291">
        <w:rPr>
          <w:rFonts w:ascii="Times New Roman" w:hAnsi="Times New Roman" w:cs="Times New Roman"/>
          <w:sz w:val="24"/>
          <w:szCs w:val="24"/>
        </w:rPr>
        <w:t>бы по надзору в сфере защиты прав потребителей и благополучия челов</w:t>
      </w:r>
      <w:r w:rsidR="007D0B0A" w:rsidRPr="00C15291">
        <w:rPr>
          <w:rFonts w:ascii="Times New Roman" w:hAnsi="Times New Roman" w:cs="Times New Roman"/>
          <w:sz w:val="24"/>
          <w:szCs w:val="24"/>
        </w:rPr>
        <w:t>е</w:t>
      </w:r>
      <w:r w:rsidR="007D0B0A" w:rsidRPr="00C15291">
        <w:rPr>
          <w:rFonts w:ascii="Times New Roman" w:hAnsi="Times New Roman" w:cs="Times New Roman"/>
          <w:sz w:val="24"/>
          <w:szCs w:val="24"/>
        </w:rPr>
        <w:t>ка):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проведение генеральной уборки с применением дезинфицирующих средств по в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русн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му режиму мест проведения экзаменов до их начала и после завершения;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проведение обязательной термометрии с использованием бесконтактных терм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 xml:space="preserve">метров при входе в здание образовательной организации с целью выявления и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недопущ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щихся и персонала с признаками респираторных заболеваний;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установка дозаторов с антисептическим средством для обработки рук при входе в зд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ние образовательной организации;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lastRenderedPageBreak/>
        <w:t>- составление графика прихода на экзамен обучающихся и персонала в целях обе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печ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ния социальной дистанции не менее 1,5 метра между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при проведении утре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ней термометрии;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- исключение массового нахождения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в зоне рекреации;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- обеспечение социальной дистанции не менее 1,5 метра между обучающимися в 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стах проведения экзаменов, зигзагообразной рассадки обучающихся за партами (по одн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му челов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ку);</w:t>
      </w:r>
      <w:proofErr w:type="gramEnd"/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оснащение помещений для проведения экзаменов оборудованием для обеззараж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вания во</w:t>
      </w:r>
      <w:r w:rsidRPr="00C15291">
        <w:rPr>
          <w:rFonts w:ascii="Times New Roman" w:hAnsi="Times New Roman" w:cs="Times New Roman"/>
          <w:sz w:val="24"/>
          <w:szCs w:val="24"/>
        </w:rPr>
        <w:t>з</w:t>
      </w:r>
      <w:r w:rsidRPr="00C15291">
        <w:rPr>
          <w:rFonts w:ascii="Times New Roman" w:hAnsi="Times New Roman" w:cs="Times New Roman"/>
          <w:sz w:val="24"/>
          <w:szCs w:val="24"/>
        </w:rPr>
        <w:t>духа, предназначенным для работы в присутствии детей;</w:t>
      </w:r>
    </w:p>
    <w:p w:rsidR="007D0B0A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обеспечение персонала, присутствующего на экзамене, средствами индивидуал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ной 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щиты (гигиенические маски (респираторы), перчатки);</w:t>
      </w:r>
    </w:p>
    <w:p w:rsidR="00A42A36" w:rsidRPr="00C15291" w:rsidRDefault="007D0B0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</w:t>
      </w:r>
      <w:r w:rsidRPr="00C15291">
        <w:rPr>
          <w:rFonts w:ascii="Times New Roman" w:hAnsi="Times New Roman" w:cs="Times New Roman"/>
          <w:sz w:val="24"/>
          <w:szCs w:val="24"/>
        </w:rPr>
        <w:t>м</w:t>
      </w:r>
      <w:r w:rsidRPr="00C15291">
        <w:rPr>
          <w:rFonts w:ascii="Times New Roman" w:hAnsi="Times New Roman" w:cs="Times New Roman"/>
          <w:sz w:val="24"/>
          <w:szCs w:val="24"/>
        </w:rPr>
        <w:t>пы и т.п.), обеспечение достаточного количества одноразовой посуды, проведение обр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ботки к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леров и дозаторов.</w:t>
      </w:r>
    </w:p>
    <w:p w:rsidR="00E02C7E" w:rsidRPr="00C15291" w:rsidRDefault="00E02C7E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1.1.7</w:t>
      </w:r>
      <w:r w:rsidR="000255C1" w:rsidRPr="00C15291">
        <w:rPr>
          <w:rFonts w:ascii="Times New Roman" w:hAnsi="Times New Roman" w:cs="Times New Roman"/>
          <w:sz w:val="24"/>
          <w:szCs w:val="24"/>
        </w:rPr>
        <w:t xml:space="preserve">. </w:t>
      </w:r>
      <w:r w:rsidR="006F37C6" w:rsidRPr="00C15291">
        <w:rPr>
          <w:rFonts w:ascii="Times New Roman" w:hAnsi="Times New Roman" w:cs="Times New Roman"/>
          <w:sz w:val="24"/>
          <w:szCs w:val="24"/>
        </w:rPr>
        <w:t>Определить ответственных лиц, обеспечивающих безопасное функциониров</w:t>
      </w:r>
      <w:r w:rsidR="006F37C6" w:rsidRPr="00C15291">
        <w:rPr>
          <w:rFonts w:ascii="Times New Roman" w:hAnsi="Times New Roman" w:cs="Times New Roman"/>
          <w:sz w:val="24"/>
          <w:szCs w:val="24"/>
        </w:rPr>
        <w:t>а</w:t>
      </w:r>
      <w:r w:rsidR="006F37C6" w:rsidRPr="00C15291">
        <w:rPr>
          <w:rFonts w:ascii="Times New Roman" w:hAnsi="Times New Roman" w:cs="Times New Roman"/>
          <w:sz w:val="24"/>
          <w:szCs w:val="24"/>
        </w:rPr>
        <w:t>ние объектов инфраструктуры образовательных организаций, в том числе информацио</w:t>
      </w:r>
      <w:r w:rsidR="006F37C6" w:rsidRPr="00C15291">
        <w:rPr>
          <w:rFonts w:ascii="Times New Roman" w:hAnsi="Times New Roman" w:cs="Times New Roman"/>
          <w:sz w:val="24"/>
          <w:szCs w:val="24"/>
        </w:rPr>
        <w:t>н</w:t>
      </w:r>
      <w:r w:rsidR="006F37C6" w:rsidRPr="00C15291">
        <w:rPr>
          <w:rFonts w:ascii="Times New Roman" w:hAnsi="Times New Roman" w:cs="Times New Roman"/>
          <w:sz w:val="24"/>
          <w:szCs w:val="24"/>
        </w:rPr>
        <w:t>но-технологической.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1.1.8.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9965DF"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>омитетом общего и профессионального образования Ленингра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 xml:space="preserve">ской области, Комитетом по здравоохранению Ленинградской области, </w:t>
      </w:r>
      <w:r w:rsidR="009965DF"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>омитетом по с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циальной защите населения Ленинградской области при необходимости организовать п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редачу безвозмездно во временное пользование автотранспортных средств (автобусов) организ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 xml:space="preserve">циям, подведомственным Комитету по здравоохранению Ленинградской области и </w:t>
      </w:r>
      <w:r w:rsidR="009965DF"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>ом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тету по социальной защите населения Ленинградской области, на период введения на те</w:t>
      </w:r>
      <w:r w:rsidRPr="00C15291">
        <w:rPr>
          <w:rFonts w:ascii="Times New Roman" w:hAnsi="Times New Roman" w:cs="Times New Roman"/>
          <w:sz w:val="24"/>
          <w:szCs w:val="24"/>
        </w:rPr>
        <w:t>р</w:t>
      </w:r>
      <w:r w:rsidRPr="00C15291">
        <w:rPr>
          <w:rFonts w:ascii="Times New Roman" w:hAnsi="Times New Roman" w:cs="Times New Roman"/>
          <w:sz w:val="24"/>
          <w:szCs w:val="24"/>
        </w:rPr>
        <w:t>ритории Ленинградской области режима повышенной готовности в связи с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угрозой ра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 xml:space="preserve">пространения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3C3C61" w:rsidRPr="00C15291">
        <w:rPr>
          <w:rFonts w:ascii="Times New Roman" w:hAnsi="Times New Roman" w:cs="Times New Roman"/>
          <w:sz w:val="24"/>
          <w:szCs w:val="24"/>
          <w:lang w:bidi="en-US"/>
        </w:rPr>
        <w:t>-19).</w:t>
      </w:r>
    </w:p>
    <w:p w:rsidR="00803FB4" w:rsidRPr="00C15291" w:rsidRDefault="00803FB4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1.1.9. </w:t>
      </w:r>
      <w:proofErr w:type="gramStart"/>
      <w:r w:rsidRPr="00C15291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овместно с администрациями городских и сельских поселений Тосненского района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симо от установленных значений результатов использования субсидии на организацию отдыха д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тей в каникулярное время</w:t>
      </w:r>
      <w:r w:rsidR="003C3C61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с учетом принятия мер по обеспечению санитарно-эпидемиологического благополучия населения на территории Ленинградской области в св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>зи с распространением новой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-19).</w:t>
      </w:r>
    </w:p>
    <w:p w:rsidR="00E02C7E" w:rsidRPr="00C15291" w:rsidRDefault="006F37C6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 xml:space="preserve">Сектору по транспортному обеспечению и экологии 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в</w:t>
      </w:r>
      <w:r w:rsidRPr="00C15291">
        <w:rPr>
          <w:rFonts w:ascii="Times New Roman" w:hAnsi="Times New Roman" w:cs="Times New Roman"/>
          <w:sz w:val="24"/>
          <w:szCs w:val="24"/>
        </w:rPr>
        <w:t>о взаимодействии с Управл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нием Ленинградской области по транспорту организовать работу общественного транспорта по графику, соответствующему фактическому пассажиропотоку, и работу ле</w:t>
      </w:r>
      <w:r w:rsidRPr="00C15291">
        <w:rPr>
          <w:rFonts w:ascii="Times New Roman" w:hAnsi="Times New Roman" w:cs="Times New Roman"/>
          <w:sz w:val="24"/>
          <w:szCs w:val="24"/>
        </w:rPr>
        <w:t>г</w:t>
      </w:r>
      <w:r w:rsidRPr="00C15291">
        <w:rPr>
          <w:rFonts w:ascii="Times New Roman" w:hAnsi="Times New Roman" w:cs="Times New Roman"/>
          <w:sz w:val="24"/>
          <w:szCs w:val="24"/>
        </w:rPr>
        <w:t>кового такси с учетом требования о применении работниками, осуществляющими прямой контакт с па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сажирами, средств индивидуальной защиты (гигиеническая маска, перчатки однораз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вые).</w:t>
      </w:r>
      <w:proofErr w:type="gramEnd"/>
    </w:p>
    <w:p w:rsidR="00BF6F24" w:rsidRPr="00C15291" w:rsidRDefault="006F37C6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1.3. Комитету по жилищно-коммунальному хозяйству и благоустройству 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="007B05B7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</w:t>
      </w:r>
      <w:r w:rsidR="007B05B7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5B7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чить:</w:t>
      </w:r>
    </w:p>
    <w:p w:rsidR="00E02C7E" w:rsidRPr="00C15291" w:rsidRDefault="007B05B7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5291">
        <w:rPr>
          <w:rFonts w:ascii="Times New Roman" w:hAnsi="Times New Roman" w:cs="Times New Roman"/>
          <w:sz w:val="24"/>
          <w:szCs w:val="24"/>
        </w:rPr>
        <w:t>организацию бесперебойной работы предприятий и организаций по предоставл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нию услуг в сфере энергетики;</w:t>
      </w:r>
    </w:p>
    <w:p w:rsidR="00E02C7E" w:rsidRPr="00C15291" w:rsidRDefault="007B05B7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бесперебойную работу предприятий и организаций по предоставлению услуг в сфере жилищно-коммунального хозяйства;</w:t>
      </w:r>
    </w:p>
    <w:p w:rsidR="007B05B7" w:rsidRPr="00C15291" w:rsidRDefault="007B05B7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работу предприятий и организаций по вывозу твердых бытовых и коммунальных отх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дов;</w:t>
      </w:r>
    </w:p>
    <w:p w:rsidR="00E02C7E" w:rsidRPr="00C15291" w:rsidRDefault="007B05B7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- дезинфекцию дворовых территорий, общественных пространств и улиц населенных пунктов </w:t>
      </w:r>
      <w:r w:rsidR="00E02C7E" w:rsidRPr="00C1529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C15291">
        <w:rPr>
          <w:rFonts w:ascii="Times New Roman" w:hAnsi="Times New Roman" w:cs="Times New Roman"/>
          <w:sz w:val="24"/>
          <w:szCs w:val="24"/>
        </w:rPr>
        <w:t xml:space="preserve">Ленинградской области не менее </w:t>
      </w:r>
      <w:r w:rsidR="001A2FC3" w:rsidRPr="00C15291">
        <w:rPr>
          <w:rFonts w:ascii="Times New Roman" w:hAnsi="Times New Roman" w:cs="Times New Roman"/>
          <w:sz w:val="24"/>
          <w:szCs w:val="24"/>
        </w:rPr>
        <w:t>одного</w:t>
      </w:r>
      <w:r w:rsidRPr="00C15291">
        <w:rPr>
          <w:rFonts w:ascii="Times New Roman" w:hAnsi="Times New Roman" w:cs="Times New Roman"/>
          <w:sz w:val="24"/>
          <w:szCs w:val="24"/>
        </w:rPr>
        <w:t xml:space="preserve"> раз</w:t>
      </w:r>
      <w:r w:rsidR="001A2FC3"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02C7E" w:rsidRPr="00C15291" w:rsidRDefault="002B51B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Комитету по </w:t>
      </w:r>
      <w:r w:rsidRPr="00C15291">
        <w:rPr>
          <w:rFonts w:ascii="Times New Roman" w:hAnsi="Times New Roman" w:cs="Times New Roman"/>
          <w:sz w:val="24"/>
          <w:szCs w:val="24"/>
        </w:rPr>
        <w:t>организационной работе, местному самоуправлению, межнаци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lastRenderedPageBreak/>
        <w:t>вания Тосненский район Ленинградской области осуществлять контроль исполнения 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прета на проведение всех массовых мероприятий на территории Тосненского района 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нингра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0F6509" w:rsidRPr="00C15291" w:rsidRDefault="002B51B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1.5.</w:t>
      </w:r>
      <w:r w:rsidR="000F6509" w:rsidRPr="00C15291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культуре и туризму администрации</w:t>
      </w:r>
      <w:r w:rsidR="000F6509" w:rsidRPr="00C152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</w:t>
      </w:r>
      <w:r w:rsidR="000F6509" w:rsidRPr="00C15291">
        <w:rPr>
          <w:rFonts w:ascii="Times New Roman" w:hAnsi="Times New Roman" w:cs="Times New Roman"/>
          <w:sz w:val="24"/>
          <w:szCs w:val="24"/>
        </w:rPr>
        <w:t>о</w:t>
      </w:r>
      <w:r w:rsidR="000F6509" w:rsidRPr="00C15291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осуществлять </w:t>
      </w:r>
      <w:proofErr w:type="gramStart"/>
      <w:r w:rsidR="000F6509" w:rsidRPr="00C1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509" w:rsidRPr="00C15291">
        <w:rPr>
          <w:rFonts w:ascii="Times New Roman" w:hAnsi="Times New Roman" w:cs="Times New Roman"/>
          <w:sz w:val="24"/>
          <w:szCs w:val="24"/>
        </w:rPr>
        <w:t xml:space="preserve"> деятельностью учр</w:t>
      </w:r>
      <w:r w:rsidR="000F6509" w:rsidRPr="00C15291">
        <w:rPr>
          <w:rFonts w:ascii="Times New Roman" w:hAnsi="Times New Roman" w:cs="Times New Roman"/>
          <w:sz w:val="24"/>
          <w:szCs w:val="24"/>
        </w:rPr>
        <w:t>е</w:t>
      </w:r>
      <w:r w:rsidR="000F6509" w:rsidRPr="00C15291">
        <w:rPr>
          <w:rFonts w:ascii="Times New Roman" w:hAnsi="Times New Roman" w:cs="Times New Roman"/>
          <w:sz w:val="24"/>
          <w:szCs w:val="24"/>
        </w:rPr>
        <w:t>ждени</w:t>
      </w:r>
      <w:r w:rsidR="003C3C61" w:rsidRPr="00C15291">
        <w:rPr>
          <w:rFonts w:ascii="Times New Roman" w:hAnsi="Times New Roman" w:cs="Times New Roman"/>
          <w:sz w:val="24"/>
          <w:szCs w:val="24"/>
        </w:rPr>
        <w:t>й</w:t>
      </w:r>
      <w:r w:rsidR="000F6509" w:rsidRPr="00C15291">
        <w:rPr>
          <w:rFonts w:ascii="Times New Roman" w:hAnsi="Times New Roman" w:cs="Times New Roman"/>
          <w:sz w:val="24"/>
          <w:szCs w:val="24"/>
        </w:rPr>
        <w:t xml:space="preserve"> культуры, расположенны</w:t>
      </w:r>
      <w:r w:rsidR="003C3C61" w:rsidRPr="00C15291">
        <w:rPr>
          <w:rFonts w:ascii="Times New Roman" w:hAnsi="Times New Roman" w:cs="Times New Roman"/>
          <w:sz w:val="24"/>
          <w:szCs w:val="24"/>
        </w:rPr>
        <w:t>х</w:t>
      </w:r>
      <w:r w:rsidR="000F6509" w:rsidRPr="00C15291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</w:t>
      </w:r>
      <w:r w:rsidR="000F6509" w:rsidRPr="00C15291">
        <w:rPr>
          <w:rFonts w:ascii="Times New Roman" w:hAnsi="Times New Roman" w:cs="Times New Roman"/>
          <w:sz w:val="24"/>
          <w:szCs w:val="24"/>
        </w:rPr>
        <w:t>б</w:t>
      </w:r>
      <w:r w:rsidR="000F6509" w:rsidRPr="00C15291">
        <w:rPr>
          <w:rFonts w:ascii="Times New Roman" w:hAnsi="Times New Roman" w:cs="Times New Roman"/>
          <w:sz w:val="24"/>
          <w:szCs w:val="24"/>
        </w:rPr>
        <w:t>ласти.</w:t>
      </w:r>
    </w:p>
    <w:p w:rsidR="00863210" w:rsidRPr="00C15291" w:rsidRDefault="002B51BA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Учреждениям культуры</w:t>
      </w:r>
      <w:r w:rsidR="00863210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расположенным на территории Тосненского района Лени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гра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ской области</w:t>
      </w:r>
      <w:r w:rsidR="00863210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требований, предусмотренных приложением 2 к настоящему постановлению, а также всех норм эпидемиологической безопасности (с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нитарная обр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 xml:space="preserve">ботка помещений не менее трех раз в день, контактных поверхностей ручек дверей </w:t>
      </w:r>
      <w:r w:rsidR="003C3C61" w:rsidRPr="00C15291">
        <w:rPr>
          <w:rFonts w:ascii="Times New Roman" w:hAnsi="Times New Roman" w:cs="Times New Roman"/>
          <w:sz w:val="24"/>
          <w:szCs w:val="24"/>
        </w:rPr>
        <w:t>–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>).</w:t>
      </w:r>
    </w:p>
    <w:p w:rsidR="00863210" w:rsidRPr="00C15291" w:rsidRDefault="00863210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Музеям, расположенным на территории Тосненского района Ленинградской обл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сти, о</w:t>
      </w:r>
      <w:r w:rsidRPr="00C15291">
        <w:rPr>
          <w:rFonts w:ascii="Times New Roman" w:hAnsi="Times New Roman" w:cs="Times New Roman"/>
          <w:sz w:val="24"/>
          <w:szCs w:val="24"/>
        </w:rPr>
        <w:t>р</w:t>
      </w:r>
      <w:r w:rsidRPr="00C15291">
        <w:rPr>
          <w:rFonts w:ascii="Times New Roman" w:hAnsi="Times New Roman" w:cs="Times New Roman"/>
          <w:sz w:val="24"/>
          <w:szCs w:val="24"/>
        </w:rPr>
        <w:t>ганизовывать экскурсионные мероприятия на открытом воздухе.</w:t>
      </w:r>
    </w:p>
    <w:p w:rsidR="00863210" w:rsidRPr="00C15291" w:rsidRDefault="00863210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Доступ посетителей, в том числе индивидуальных посетителей, в парковые зоны м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зеев (музейных комплексов) разрешается при соблюдении требований, предусмотренных прилож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нием 2 к настоящему постановлению.</w:t>
      </w:r>
    </w:p>
    <w:p w:rsidR="00863210" w:rsidRPr="00C15291" w:rsidRDefault="0086321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Допуск индивидуальных посетителей и организованных групп разрешается при с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блюд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</w:t>
      </w:r>
      <w:r w:rsidR="003C3C61" w:rsidRPr="00C15291">
        <w:rPr>
          <w:rFonts w:ascii="Times New Roman" w:hAnsi="Times New Roman" w:cs="Times New Roman"/>
          <w:sz w:val="24"/>
          <w:szCs w:val="24"/>
        </w:rPr>
        <w:t>«</w:t>
      </w:r>
      <w:r w:rsidRPr="00C15291">
        <w:rPr>
          <w:rFonts w:ascii="Times New Roman" w:hAnsi="Times New Roman" w:cs="Times New Roman"/>
          <w:sz w:val="24"/>
          <w:szCs w:val="24"/>
        </w:rPr>
        <w:t>Ауди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гид</w:t>
      </w:r>
      <w:r w:rsidR="003C3C61" w:rsidRPr="00C15291">
        <w:rPr>
          <w:rFonts w:ascii="Times New Roman" w:hAnsi="Times New Roman" w:cs="Times New Roman"/>
          <w:sz w:val="24"/>
          <w:szCs w:val="24"/>
        </w:rPr>
        <w:t>»</w:t>
      </w:r>
      <w:r w:rsidRPr="00C15291">
        <w:rPr>
          <w:rFonts w:ascii="Times New Roman" w:hAnsi="Times New Roman" w:cs="Times New Roman"/>
          <w:sz w:val="24"/>
          <w:szCs w:val="24"/>
        </w:rPr>
        <w:t xml:space="preserve"> и других контактных средств для самостоятельного знакомства с экспозицией (за и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 xml:space="preserve">ключением выездных виртуальных экскурсий с использованием </w:t>
      </w:r>
      <w:r w:rsidRPr="00C15291">
        <w:rPr>
          <w:rStyle w:val="10pt0pt"/>
          <w:rFonts w:eastAsiaTheme="minorHAnsi"/>
          <w:sz w:val="24"/>
          <w:szCs w:val="24"/>
          <w:lang w:val="ru-RU"/>
        </w:rPr>
        <w:t>3</w:t>
      </w:r>
      <w:r w:rsidRPr="00C15291">
        <w:rPr>
          <w:rStyle w:val="10pt0pt"/>
          <w:rFonts w:eastAsiaTheme="minorHAnsi"/>
          <w:sz w:val="24"/>
          <w:szCs w:val="24"/>
        </w:rPr>
        <w:t>D</w:t>
      </w:r>
      <w:r w:rsidRPr="00C15291">
        <w:rPr>
          <w:rStyle w:val="10pt0pt"/>
          <w:rFonts w:eastAsiaTheme="minorHAnsi"/>
          <w:sz w:val="24"/>
          <w:szCs w:val="24"/>
          <w:lang w:val="ru-RU"/>
        </w:rPr>
        <w:t xml:space="preserve">-очков </w:t>
      </w:r>
      <w:r w:rsidRPr="00C15291">
        <w:rPr>
          <w:rFonts w:ascii="Times New Roman" w:hAnsi="Times New Roman" w:cs="Times New Roman"/>
          <w:sz w:val="24"/>
          <w:szCs w:val="24"/>
        </w:rPr>
        <w:t>при их инд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 xml:space="preserve">видуальной дезинфекции и наличии отрицательного результата теста на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у сотрудников музеев, допущенных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к организации таких экскурсий) при условии собл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дения всех норм эп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 xml:space="preserve">демиологической безопасности (санитарная обработка помещений не менее трех раз в день, контактных поверхностей ручек дверей </w:t>
      </w:r>
      <w:r w:rsidR="003C3C61" w:rsidRPr="00C15291">
        <w:rPr>
          <w:rFonts w:ascii="Times New Roman" w:hAnsi="Times New Roman" w:cs="Times New Roman"/>
          <w:sz w:val="24"/>
          <w:szCs w:val="24"/>
        </w:rPr>
        <w:t>–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>).</w:t>
      </w:r>
    </w:p>
    <w:p w:rsidR="00863210" w:rsidRPr="00C15291" w:rsidRDefault="000F6509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Деятельность театров и концертных организаций Тосненского района Ленингра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ской о</w:t>
      </w:r>
      <w:r w:rsidRPr="00C15291">
        <w:rPr>
          <w:rFonts w:ascii="Times New Roman" w:hAnsi="Times New Roman" w:cs="Times New Roman"/>
          <w:sz w:val="24"/>
          <w:szCs w:val="24"/>
        </w:rPr>
        <w:t>б</w:t>
      </w:r>
      <w:r w:rsidRPr="00C15291">
        <w:rPr>
          <w:rFonts w:ascii="Times New Roman" w:hAnsi="Times New Roman" w:cs="Times New Roman"/>
          <w:sz w:val="24"/>
          <w:szCs w:val="24"/>
        </w:rPr>
        <w:t>ласти допускается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 xml:space="preserve">гической безопасности (санитарная обработка помещений не менее трех раз в день, контактных поверхностей ручек дверей </w:t>
      </w:r>
      <w:r w:rsidR="005C6F08" w:rsidRPr="00C15291">
        <w:rPr>
          <w:rFonts w:ascii="Times New Roman" w:hAnsi="Times New Roman" w:cs="Times New Roman"/>
          <w:sz w:val="24"/>
          <w:szCs w:val="24"/>
        </w:rPr>
        <w:t>–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санитайз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63210" w:rsidRPr="00C15291" w:rsidRDefault="0086321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Деятельность учреждений культурно-досугового типа Ленинградской области в ч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сти 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тодической работы, репетиционного процесса, кружковой работы допускается при собл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дении требований, предусмотренных приложением 2 к настоящему постановлению, а также социальной дистанции и всех норм эпидемиологической безопасности (санита</w:t>
      </w:r>
      <w:r w:rsidRPr="00C15291">
        <w:rPr>
          <w:rFonts w:ascii="Times New Roman" w:hAnsi="Times New Roman" w:cs="Times New Roman"/>
          <w:sz w:val="24"/>
          <w:szCs w:val="24"/>
        </w:rPr>
        <w:t>р</w:t>
      </w:r>
      <w:r w:rsidRPr="00C15291">
        <w:rPr>
          <w:rFonts w:ascii="Times New Roman" w:hAnsi="Times New Roman" w:cs="Times New Roman"/>
          <w:sz w:val="24"/>
          <w:szCs w:val="24"/>
        </w:rPr>
        <w:t>ная обработка помещений не менее трех раз в день, контактных поверхностей ручек дв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рей </w:t>
      </w:r>
      <w:r w:rsidR="0097275F" w:rsidRPr="00C15291">
        <w:rPr>
          <w:rFonts w:ascii="Times New Roman" w:hAnsi="Times New Roman" w:cs="Times New Roman"/>
          <w:sz w:val="24"/>
          <w:szCs w:val="24"/>
        </w:rPr>
        <w:t>–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не реже о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 xml:space="preserve">ного раза в час, установка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63210" w:rsidRPr="00C15291" w:rsidRDefault="0086321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 xml:space="preserve">Муниципальным библиотекам обеспечить библиотечное обслуживание населения </w:t>
      </w:r>
      <w:r w:rsidR="001A2FC3" w:rsidRPr="00C1529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C15291">
        <w:rPr>
          <w:rFonts w:ascii="Times New Roman" w:hAnsi="Times New Roman" w:cs="Times New Roman"/>
          <w:sz w:val="24"/>
          <w:szCs w:val="24"/>
        </w:rPr>
        <w:t>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миологической безопасности (санитарная обработка помещений не менее трех раз в день, контактных поверхностей ручек дверей </w:t>
      </w:r>
      <w:r w:rsidR="0097275F" w:rsidRPr="00C15291">
        <w:rPr>
          <w:rFonts w:ascii="Times New Roman" w:hAnsi="Times New Roman" w:cs="Times New Roman"/>
          <w:sz w:val="24"/>
          <w:szCs w:val="24"/>
        </w:rPr>
        <w:t>–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сан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тайзеров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>), а также при соблюдении требований, предусмотренных приложением 2 к настоящему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новлению</w:t>
      </w:r>
      <w:r w:rsidR="001A2FC3" w:rsidRPr="00C15291">
        <w:rPr>
          <w:rFonts w:ascii="Times New Roman" w:hAnsi="Times New Roman" w:cs="Times New Roman"/>
          <w:sz w:val="24"/>
          <w:szCs w:val="24"/>
        </w:rPr>
        <w:t>.</w:t>
      </w:r>
    </w:p>
    <w:p w:rsidR="001A2FC3" w:rsidRPr="00C15291" w:rsidRDefault="001A2FC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Запретить деятельность организаций отдыха детей и их оздоровления всех форм собственности, расположенных на территории Тосненского района Ленинградской обл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сти, за исключением случаев, предусмотренных пунктом 1.</w:t>
      </w:r>
      <w:r w:rsidR="001C4EAD" w:rsidRPr="00C15291">
        <w:rPr>
          <w:rFonts w:ascii="Times New Roman" w:hAnsi="Times New Roman" w:cs="Times New Roman"/>
          <w:sz w:val="24"/>
          <w:szCs w:val="24"/>
        </w:rPr>
        <w:t>13</w:t>
      </w:r>
      <w:r w:rsidRPr="00C15291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принятия решения об открытии организаций отдыха детей и их оздоровления межв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домственным штабом по недопущению распространения на территории Ленинградской области очагов 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-19.</w:t>
      </w:r>
      <w:proofErr w:type="gramEnd"/>
    </w:p>
    <w:p w:rsidR="00BF6F24" w:rsidRPr="00C15291" w:rsidRDefault="001A2FC3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Pr="00C15291">
        <w:rPr>
          <w:rFonts w:ascii="Times New Roman" w:hAnsi="Times New Roman" w:cs="Times New Roman"/>
          <w:sz w:val="24"/>
          <w:szCs w:val="24"/>
        </w:rPr>
        <w:t>Осуществление деятельности базами отдыха, объектами массового отдыха, го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тин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цами, расположенными на территории Тосненского района Ленинградской области, в том числе на территории лесов, допускается при соблюдении требований, предусмотре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ных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ложением 2 к настоящему постановлению.</w:t>
      </w:r>
    </w:p>
    <w:p w:rsidR="00637B9D" w:rsidRPr="00C15291" w:rsidRDefault="001A2FC3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C15291">
        <w:rPr>
          <w:rFonts w:ascii="Times New Roman" w:hAnsi="Times New Roman" w:cs="Times New Roman"/>
          <w:sz w:val="24"/>
          <w:szCs w:val="24"/>
        </w:rPr>
        <w:t xml:space="preserve">Работодателям, главам администраций </w:t>
      </w:r>
      <w:r w:rsidR="00814024" w:rsidRPr="00C15291">
        <w:rPr>
          <w:rFonts w:ascii="Times New Roman" w:hAnsi="Times New Roman" w:cs="Times New Roman"/>
          <w:sz w:val="24"/>
          <w:szCs w:val="24"/>
        </w:rPr>
        <w:t>городских и сельских поселений Тосне</w:t>
      </w:r>
      <w:r w:rsidR="00814024" w:rsidRPr="00C15291">
        <w:rPr>
          <w:rFonts w:ascii="Times New Roman" w:hAnsi="Times New Roman" w:cs="Times New Roman"/>
          <w:sz w:val="24"/>
          <w:szCs w:val="24"/>
        </w:rPr>
        <w:t>н</w:t>
      </w:r>
      <w:r w:rsidR="00814024" w:rsidRPr="00C15291">
        <w:rPr>
          <w:rFonts w:ascii="Times New Roman" w:hAnsi="Times New Roman" w:cs="Times New Roman"/>
          <w:sz w:val="24"/>
          <w:szCs w:val="24"/>
        </w:rPr>
        <w:t>ского района</w:t>
      </w:r>
      <w:r w:rsidRPr="00C15291">
        <w:rPr>
          <w:rFonts w:ascii="Times New Roman" w:hAnsi="Times New Roman" w:cs="Times New Roman"/>
          <w:sz w:val="24"/>
          <w:szCs w:val="24"/>
        </w:rPr>
        <w:t xml:space="preserve"> Ленинградской области ввести карантин на всех предприятиях, организац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 xml:space="preserve">ях </w:t>
      </w:r>
      <w:r w:rsidR="00814024" w:rsidRPr="00C15291">
        <w:rPr>
          <w:rFonts w:ascii="Times New Roman" w:hAnsi="Times New Roman" w:cs="Times New Roman"/>
          <w:sz w:val="24"/>
          <w:szCs w:val="24"/>
        </w:rPr>
        <w:t>Т</w:t>
      </w:r>
      <w:r w:rsidR="00814024" w:rsidRPr="00C15291">
        <w:rPr>
          <w:rFonts w:ascii="Times New Roman" w:hAnsi="Times New Roman" w:cs="Times New Roman"/>
          <w:sz w:val="24"/>
          <w:szCs w:val="24"/>
        </w:rPr>
        <w:t>о</w:t>
      </w:r>
      <w:r w:rsidR="00814024" w:rsidRPr="00C15291">
        <w:rPr>
          <w:rFonts w:ascii="Times New Roman" w:hAnsi="Times New Roman" w:cs="Times New Roman"/>
          <w:sz w:val="24"/>
          <w:szCs w:val="24"/>
        </w:rPr>
        <w:t xml:space="preserve">сненского района </w:t>
      </w:r>
      <w:r w:rsidRPr="00C15291">
        <w:rPr>
          <w:rFonts w:ascii="Times New Roman" w:hAnsi="Times New Roman" w:cs="Times New Roman"/>
          <w:sz w:val="24"/>
          <w:szCs w:val="24"/>
        </w:rPr>
        <w:t>Ленинградской области в местах проживания временной рабочей силы</w:t>
      </w:r>
      <w:r w:rsidR="00814024" w:rsidRPr="00C15291">
        <w:rPr>
          <w:rFonts w:ascii="Times New Roman" w:hAnsi="Times New Roman" w:cs="Times New Roman"/>
          <w:sz w:val="24"/>
          <w:szCs w:val="24"/>
        </w:rPr>
        <w:t>.</w:t>
      </w:r>
    </w:p>
    <w:p w:rsidR="00637B9D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C15291">
        <w:rPr>
          <w:rFonts w:ascii="Times New Roman" w:hAnsi="Times New Roman" w:cs="Times New Roman"/>
          <w:sz w:val="24"/>
          <w:szCs w:val="24"/>
        </w:rPr>
        <w:t>Особенности осуществления хозяйствующими субъектами отдельных видов д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ятел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ности предусмотрены приложением 2 к настоящему постановлению.</w:t>
      </w:r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Все хозяйствующие субъекты, осуществляющие деятельность на территории Т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в том числе хозяйствующие субъекты, ос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ществлявшие де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>тельность до вступления в силу настоящего постановления, обязаны:</w:t>
      </w:r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5291">
        <w:rPr>
          <w:rFonts w:ascii="Times New Roman" w:hAnsi="Times New Roman" w:cs="Times New Roman"/>
          <w:sz w:val="24"/>
          <w:szCs w:val="24"/>
        </w:rPr>
        <w:t>- руководствоваться пунктом 1.3 постановления Главного государственного сан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тарного врача Российской Федерации от 13 марта 2020 года № 6 «О дополнительных 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рах по снижению рисков распространения 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-19»;</w:t>
      </w:r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C15291">
        <w:rPr>
          <w:rFonts w:ascii="Times New Roman" w:hAnsi="Times New Roman" w:cs="Times New Roman"/>
          <w:sz w:val="24"/>
          <w:szCs w:val="24"/>
        </w:rPr>
        <w:t>руководствоваться перечнем превентивных мер для организаций торговли, общ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ственного питания и бытового обслуживания Ленинградской области в целях недопущ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ния распространения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инфекции, согласованным руководителем Управления Федеральной службы по надзору в сфере защиты прав потребителей и благ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получия ч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ловека по Ленинградской области </w:t>
      </w:r>
      <w:r w:rsidR="0097275F" w:rsidRPr="00C15291">
        <w:rPr>
          <w:rFonts w:ascii="Times New Roman" w:hAnsi="Times New Roman" w:cs="Times New Roman"/>
          <w:sz w:val="24"/>
          <w:szCs w:val="24"/>
        </w:rPr>
        <w:t>– Г</w:t>
      </w:r>
      <w:r w:rsidRPr="00C15291">
        <w:rPr>
          <w:rFonts w:ascii="Times New Roman" w:hAnsi="Times New Roman" w:cs="Times New Roman"/>
          <w:sz w:val="24"/>
          <w:szCs w:val="24"/>
        </w:rPr>
        <w:t>лавным государственным санитарным врачом по Ленингра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ской области</w:t>
      </w:r>
      <w:r w:rsidR="0097275F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письмом от 3 апреля 2020 года № 47-00-02/31-2025-2020;</w:t>
      </w:r>
      <w:proofErr w:type="gramEnd"/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Pr="00C15291">
        <w:rPr>
          <w:rFonts w:ascii="Times New Roman" w:hAnsi="Times New Roman" w:cs="Times New Roman"/>
          <w:sz w:val="24"/>
          <w:szCs w:val="24"/>
        </w:rPr>
        <w:t>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митета по развитию малого, среднего бизнеса и потребительского рынка Ленинградской области (8(800)302-08-13);</w:t>
      </w:r>
      <w:proofErr w:type="gramEnd"/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осуществлять обслуживание посетителей при использовании обслуживающим пе</w:t>
      </w:r>
      <w:r w:rsidRPr="00C15291">
        <w:rPr>
          <w:rFonts w:ascii="Times New Roman" w:hAnsi="Times New Roman" w:cs="Times New Roman"/>
          <w:sz w:val="24"/>
          <w:szCs w:val="24"/>
        </w:rPr>
        <w:t>р</w:t>
      </w:r>
      <w:r w:rsidRPr="00C15291">
        <w:rPr>
          <w:rFonts w:ascii="Times New Roman" w:hAnsi="Times New Roman" w:cs="Times New Roman"/>
          <w:sz w:val="24"/>
          <w:szCs w:val="24"/>
        </w:rPr>
        <w:t>соналом средств индивидуальной защиты (гигиеническая маска, повязка, респиратор), прим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нение перчаток носит рекомендательный характер;</w:t>
      </w:r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 w:rsidR="0097275F" w:rsidRPr="00C15291">
        <w:rPr>
          <w:rFonts w:ascii="Times New Roman" w:hAnsi="Times New Roman" w:cs="Times New Roman"/>
          <w:sz w:val="24"/>
          <w:szCs w:val="24"/>
        </w:rPr>
        <w:t>– Г</w:t>
      </w:r>
      <w:r w:rsidRPr="00C15291">
        <w:rPr>
          <w:rFonts w:ascii="Times New Roman" w:hAnsi="Times New Roman" w:cs="Times New Roman"/>
          <w:sz w:val="24"/>
          <w:szCs w:val="24"/>
        </w:rPr>
        <w:t>лавным государственным сан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тарным врачом Российской Федерации</w:t>
      </w:r>
      <w:r w:rsidR="0097275F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1 июня 2020 года, а также обеспечить посетит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лям во</w:t>
      </w:r>
      <w:r w:rsidRPr="00C15291">
        <w:rPr>
          <w:rFonts w:ascii="Times New Roman" w:hAnsi="Times New Roman" w:cs="Times New Roman"/>
          <w:sz w:val="24"/>
          <w:szCs w:val="24"/>
        </w:rPr>
        <w:t>з</w:t>
      </w:r>
      <w:r w:rsidRPr="00C15291">
        <w:rPr>
          <w:rFonts w:ascii="Times New Roman" w:hAnsi="Times New Roman" w:cs="Times New Roman"/>
          <w:sz w:val="24"/>
          <w:szCs w:val="24"/>
        </w:rPr>
        <w:t>можность приобретения гигиенических масок.</w:t>
      </w:r>
    </w:p>
    <w:p w:rsidR="00814024" w:rsidRPr="00C15291" w:rsidRDefault="00814024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Хозяйствующие субъекты обязаны осуществлять контроль за обязательным испол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зов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ществления деятельности, средств индивидуальной защиты органов дыхания (гигиенич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ская маска, повязка, респиратор) в случаях, если использование таких средств индивид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альной защиты органов дыхания является обязательным в соответствии с настоящим п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становл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нием.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За несоблюдение указанных требований установлена административная ответственность вплоть до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остановки деятельности.</w:t>
      </w:r>
    </w:p>
    <w:p w:rsidR="00814024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1.9.1. </w:t>
      </w:r>
      <w:r w:rsidRPr="00C1529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фитнес-центров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(фитнес-клубов), плавательных бассейнов, орг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низацию занятий спортом в помещениях осуществлять с учетом требований, предусмо</w:t>
      </w:r>
      <w:r w:rsidRPr="00C15291">
        <w:rPr>
          <w:rFonts w:ascii="Times New Roman" w:hAnsi="Times New Roman" w:cs="Times New Roman"/>
          <w:sz w:val="24"/>
          <w:szCs w:val="24"/>
        </w:rPr>
        <w:t>т</w:t>
      </w:r>
      <w:r w:rsidRPr="00C15291">
        <w:rPr>
          <w:rFonts w:ascii="Times New Roman" w:hAnsi="Times New Roman" w:cs="Times New Roman"/>
          <w:sz w:val="24"/>
          <w:szCs w:val="24"/>
        </w:rPr>
        <w:t>ренных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ложением 2 к настоящему постановлению, при условии: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предварительной записи посетителей;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использования работниками средств индивидуальной защиты органов дыхания и рук;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соблюдения между работниками и посетителями дистанции не менее 1,5 метра, в том числе путем нанесения специальной разметки;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lastRenderedPageBreak/>
        <w:t>- 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- обеспечения нахождения в помещениях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фитнес-центров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не более одного человека на 4 квадратных метра площади зала для занятия спортом;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- соблюдения иных санитарных мер (использование оборудования по обеззаражив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нию воздуха в помещениях, антисептическая обработка рук при входе, дезинфекция п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мещ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ний и контактных поверхностей, регулярное проветривание).</w:t>
      </w:r>
    </w:p>
    <w:p w:rsidR="00814024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C15291">
        <w:rPr>
          <w:rFonts w:ascii="Times New Roman" w:hAnsi="Times New Roman" w:cs="Times New Roman"/>
          <w:sz w:val="24"/>
          <w:szCs w:val="24"/>
        </w:rPr>
        <w:t>Временно приостановить с 16 июля по 14 августа 2020 года включительно 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боту ресторанов, кафе, столовых, буфетов, баров, закусочных и иных предприятий общ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стве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ного питания, за исключением:</w:t>
      </w:r>
    </w:p>
    <w:p w:rsidR="00A46AF0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организаций общественного питания и индивидуальных предпринимателей, оказ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>вающих услуги общественного питания в помещениях предприятий (организаций) искл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чительно в отношении работников соответствующих предприятий</w:t>
      </w:r>
      <w:r w:rsidR="0097275F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или осуществляющих пр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изводство, обслуживание на вынос или с доставкой заказов;</w:t>
      </w:r>
    </w:p>
    <w:p w:rsidR="00F7310F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организаций общественного питания и индивидуальных предпринимателей, оказ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>вающих услуги общественного питания с учетом требований, предусмотренных прилож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нием 2 к настоящему постановлению. </w:t>
      </w:r>
      <w:r w:rsidR="00F7310F" w:rsidRPr="00C15291">
        <w:rPr>
          <w:rFonts w:ascii="Times New Roman" w:hAnsi="Times New Roman" w:cs="Times New Roman"/>
          <w:sz w:val="24"/>
          <w:szCs w:val="24"/>
        </w:rPr>
        <w:t>При этом администрациям городских и сельских поселений Тосненского района Ленинградской области осуществлять согласование ра</w:t>
      </w:r>
      <w:r w:rsidR="00F7310F" w:rsidRPr="00C15291">
        <w:rPr>
          <w:rFonts w:ascii="Times New Roman" w:hAnsi="Times New Roman" w:cs="Times New Roman"/>
          <w:sz w:val="24"/>
          <w:szCs w:val="24"/>
        </w:rPr>
        <w:t>з</w:t>
      </w:r>
      <w:r w:rsidR="00F7310F" w:rsidRPr="00C15291">
        <w:rPr>
          <w:rFonts w:ascii="Times New Roman" w:hAnsi="Times New Roman" w:cs="Times New Roman"/>
          <w:sz w:val="24"/>
          <w:szCs w:val="24"/>
        </w:rPr>
        <w:t>мещения организ</w:t>
      </w:r>
      <w:r w:rsidR="00F7310F" w:rsidRPr="00C15291">
        <w:rPr>
          <w:rFonts w:ascii="Times New Roman" w:hAnsi="Times New Roman" w:cs="Times New Roman"/>
          <w:sz w:val="24"/>
          <w:szCs w:val="24"/>
        </w:rPr>
        <w:t>а</w:t>
      </w:r>
      <w:r w:rsidR="00F7310F" w:rsidRPr="00C15291">
        <w:rPr>
          <w:rFonts w:ascii="Times New Roman" w:hAnsi="Times New Roman" w:cs="Times New Roman"/>
          <w:sz w:val="24"/>
          <w:szCs w:val="24"/>
        </w:rPr>
        <w:t>циями общественного питания и индивидуальными предпринимателями летних террас в т</w:t>
      </w:r>
      <w:r w:rsidR="00F7310F" w:rsidRPr="00C15291">
        <w:rPr>
          <w:rFonts w:ascii="Times New Roman" w:hAnsi="Times New Roman" w:cs="Times New Roman"/>
          <w:sz w:val="24"/>
          <w:szCs w:val="24"/>
        </w:rPr>
        <w:t>е</w:t>
      </w:r>
      <w:r w:rsidR="00F7310F" w:rsidRPr="00C15291">
        <w:rPr>
          <w:rFonts w:ascii="Times New Roman" w:hAnsi="Times New Roman" w:cs="Times New Roman"/>
          <w:sz w:val="24"/>
          <w:szCs w:val="24"/>
        </w:rPr>
        <w:t>чение пяти дней</w:t>
      </w:r>
      <w:r w:rsidR="00FB766B" w:rsidRPr="00C15291">
        <w:rPr>
          <w:rFonts w:ascii="Times New Roman" w:hAnsi="Times New Roman" w:cs="Times New Roman"/>
          <w:sz w:val="24"/>
          <w:szCs w:val="24"/>
        </w:rPr>
        <w:t>;</w:t>
      </w:r>
    </w:p>
    <w:p w:rsidR="00814024" w:rsidRPr="00C15291" w:rsidRDefault="00A46AF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10F" w:rsidRPr="00C15291">
        <w:rPr>
          <w:rFonts w:ascii="Times New Roman" w:hAnsi="Times New Roman" w:cs="Times New Roman"/>
          <w:sz w:val="24"/>
          <w:szCs w:val="24"/>
        </w:rPr>
        <w:t>организаций общественного питания и индивидуальных предпринимателей, оказ</w:t>
      </w:r>
      <w:r w:rsidR="00F7310F" w:rsidRPr="00C15291">
        <w:rPr>
          <w:rFonts w:ascii="Times New Roman" w:hAnsi="Times New Roman" w:cs="Times New Roman"/>
          <w:sz w:val="24"/>
          <w:szCs w:val="24"/>
        </w:rPr>
        <w:t>ы</w:t>
      </w:r>
      <w:r w:rsidR="00F7310F" w:rsidRPr="00C15291">
        <w:rPr>
          <w:rFonts w:ascii="Times New Roman" w:hAnsi="Times New Roman" w:cs="Times New Roman"/>
          <w:sz w:val="24"/>
          <w:szCs w:val="24"/>
        </w:rPr>
        <w:t xml:space="preserve">вающих услуги общественного питания при гостиницах и иных средствах размещения в </w:t>
      </w:r>
      <w:proofErr w:type="gramStart"/>
      <w:r w:rsidR="00F7310F" w:rsidRPr="00C1529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7310F" w:rsidRPr="00C15291">
        <w:rPr>
          <w:rFonts w:ascii="Times New Roman" w:hAnsi="Times New Roman" w:cs="Times New Roman"/>
          <w:sz w:val="24"/>
          <w:szCs w:val="24"/>
        </w:rPr>
        <w:t xml:space="preserve"> проживающих в них граждан, с учетом требований, предусмотренных прил</w:t>
      </w:r>
      <w:r w:rsidR="00F7310F" w:rsidRPr="00C15291">
        <w:rPr>
          <w:rFonts w:ascii="Times New Roman" w:hAnsi="Times New Roman" w:cs="Times New Roman"/>
          <w:sz w:val="24"/>
          <w:szCs w:val="24"/>
        </w:rPr>
        <w:t>о</w:t>
      </w:r>
      <w:r w:rsidR="00F7310F" w:rsidRPr="00C15291">
        <w:rPr>
          <w:rFonts w:ascii="Times New Roman" w:hAnsi="Times New Roman" w:cs="Times New Roman"/>
          <w:sz w:val="24"/>
          <w:szCs w:val="24"/>
        </w:rPr>
        <w:t>жением 2 к настоящему постановлению.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1.11. Работу парикмахерских, салонов красоты, косметических салонов и иных об</w:t>
      </w:r>
      <w:r w:rsidRPr="00C15291">
        <w:rPr>
          <w:rFonts w:ascii="Times New Roman" w:hAnsi="Times New Roman" w:cs="Times New Roman"/>
          <w:sz w:val="24"/>
          <w:szCs w:val="24"/>
        </w:rPr>
        <w:t>ъ</w:t>
      </w:r>
      <w:r w:rsidRPr="00C15291">
        <w:rPr>
          <w:rFonts w:ascii="Times New Roman" w:hAnsi="Times New Roman" w:cs="Times New Roman"/>
          <w:sz w:val="24"/>
          <w:szCs w:val="24"/>
        </w:rPr>
        <w:t>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новлению, и при условии: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обязательной дезинфекции контактных поверхностей (мебели, оргтехники и др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гих) каждые два часа;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наличия запаса дезинфицирующих сре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>я уборки помещений и обработки рук сотру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ников;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телей, обеспечить незамедлительное отстранение сотрудников от работы;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обеспечения и использования сотрудниками и посетителями средств индивидуал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ной защиты (гигиенические маски, бахилы), применение перчаток носит рекомендател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ный хара</w:t>
      </w:r>
      <w:r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>тер;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ведения списков посетителей, содержащих фамилию, имя, отчество (при наличии), 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мера мобильных телефонов, дату посещения;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использования одновременно при обслуживании не более 50 процентов посадо</w:t>
      </w:r>
      <w:r w:rsidRPr="00C15291">
        <w:rPr>
          <w:rFonts w:ascii="Times New Roman" w:hAnsi="Times New Roman" w:cs="Times New Roman"/>
          <w:sz w:val="24"/>
          <w:szCs w:val="24"/>
        </w:rPr>
        <w:t>ч</w:t>
      </w:r>
      <w:r w:rsidRPr="00C15291">
        <w:rPr>
          <w:rFonts w:ascii="Times New Roman" w:hAnsi="Times New Roman" w:cs="Times New Roman"/>
          <w:sz w:val="24"/>
          <w:szCs w:val="24"/>
        </w:rPr>
        <w:t>ных мест;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обеспечения использования естественной вентиляции помещений.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C15291">
        <w:rPr>
          <w:rFonts w:ascii="Times New Roman" w:hAnsi="Times New Roman" w:cs="Times New Roman"/>
          <w:sz w:val="24"/>
          <w:szCs w:val="24"/>
        </w:rPr>
        <w:t>Рекомендовать негосударственным поставщикам социальных услуг</w:t>
      </w:r>
      <w:r w:rsidR="00FB766B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Pr="00C15291">
        <w:rPr>
          <w:rFonts w:ascii="Times New Roman" w:hAnsi="Times New Roman" w:cs="Times New Roman"/>
          <w:sz w:val="24"/>
          <w:szCs w:val="24"/>
        </w:rPr>
        <w:t>в</w:t>
      </w:r>
      <w:r w:rsidRPr="00C15291">
        <w:rPr>
          <w:rFonts w:ascii="Times New Roman" w:hAnsi="Times New Roman" w:cs="Times New Roman"/>
          <w:sz w:val="24"/>
          <w:szCs w:val="24"/>
        </w:rPr>
        <w:t>ля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щи</w:t>
      </w:r>
      <w:r w:rsidR="00FB766B" w:rsidRPr="00C15291">
        <w:rPr>
          <w:rFonts w:ascii="Times New Roman" w:hAnsi="Times New Roman" w:cs="Times New Roman"/>
          <w:sz w:val="24"/>
          <w:szCs w:val="24"/>
        </w:rPr>
        <w:t>м</w:t>
      </w:r>
      <w:r w:rsidRPr="00C15291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Тосненского района Ленинградской области, включенным в Реестр поставщиков социальных услуг в Ленинградской области, при в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 xml:space="preserve">явлении случаев заболевания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 </w:t>
      </w:r>
      <w:r w:rsidRPr="00C15291">
        <w:rPr>
          <w:rFonts w:ascii="Times New Roman" w:hAnsi="Times New Roman" w:cs="Times New Roman"/>
          <w:sz w:val="24"/>
          <w:szCs w:val="24"/>
        </w:rPr>
        <w:t>у сотрудн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ков и (или) получателей социальных услуг вводить ограничительные мероприятия, пред</w:t>
      </w:r>
      <w:r w:rsidRPr="00C15291">
        <w:rPr>
          <w:rFonts w:ascii="Times New Roman" w:hAnsi="Times New Roman" w:cs="Times New Roman"/>
          <w:sz w:val="24"/>
          <w:szCs w:val="24"/>
        </w:rPr>
        <w:t>у</w:t>
      </w:r>
      <w:r w:rsidRPr="00C15291">
        <w:rPr>
          <w:rFonts w:ascii="Times New Roman" w:hAnsi="Times New Roman" w:cs="Times New Roman"/>
          <w:sz w:val="24"/>
          <w:szCs w:val="24"/>
        </w:rPr>
        <w:t>сматривающие особый режим работы.</w:t>
      </w:r>
    </w:p>
    <w:p w:rsidR="00F7310F" w:rsidRPr="00C15291" w:rsidRDefault="00F7310F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781833" w:rsidRPr="00C15291">
        <w:rPr>
          <w:rFonts w:ascii="Times New Roman" w:hAnsi="Times New Roman" w:cs="Times New Roman"/>
          <w:sz w:val="24"/>
          <w:szCs w:val="24"/>
        </w:rPr>
        <w:t>Разрешить с</w:t>
      </w:r>
      <w:r w:rsidR="00FB766B" w:rsidRPr="00C15291">
        <w:rPr>
          <w:rFonts w:ascii="Times New Roman" w:hAnsi="Times New Roman" w:cs="Times New Roman"/>
          <w:sz w:val="24"/>
          <w:szCs w:val="24"/>
        </w:rPr>
        <w:t>о</w:t>
      </w:r>
      <w:r w:rsidR="00781833" w:rsidRPr="00C15291">
        <w:rPr>
          <w:rFonts w:ascii="Times New Roman" w:hAnsi="Times New Roman" w:cs="Times New Roman"/>
          <w:sz w:val="24"/>
          <w:szCs w:val="24"/>
        </w:rPr>
        <w:t xml:space="preserve"> 2 июля 2020 года деятельность следующих типов организаций отдыха детей и их оздоровления всех форм собственности, расположенных на территории Т</w:t>
      </w:r>
      <w:r w:rsidR="00781833" w:rsidRPr="00C15291">
        <w:rPr>
          <w:rFonts w:ascii="Times New Roman" w:hAnsi="Times New Roman" w:cs="Times New Roman"/>
          <w:sz w:val="24"/>
          <w:szCs w:val="24"/>
        </w:rPr>
        <w:t>о</w:t>
      </w:r>
      <w:r w:rsidR="00781833" w:rsidRPr="00C15291">
        <w:rPr>
          <w:rFonts w:ascii="Times New Roman" w:hAnsi="Times New Roman" w:cs="Times New Roman"/>
          <w:sz w:val="24"/>
          <w:szCs w:val="24"/>
        </w:rPr>
        <w:t>сненского района Ленинградской области: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lastRenderedPageBreak/>
        <w:t>- стационарных организаций отдыха детей сезонного действия или круглогодичного де</w:t>
      </w:r>
      <w:r w:rsidRPr="00C15291">
        <w:rPr>
          <w:rFonts w:ascii="Times New Roman" w:hAnsi="Times New Roman" w:cs="Times New Roman"/>
          <w:sz w:val="24"/>
          <w:szCs w:val="24"/>
        </w:rPr>
        <w:t>й</w:t>
      </w:r>
      <w:r w:rsidRPr="00C15291">
        <w:rPr>
          <w:rFonts w:ascii="Times New Roman" w:hAnsi="Times New Roman" w:cs="Times New Roman"/>
          <w:sz w:val="24"/>
          <w:szCs w:val="24"/>
        </w:rPr>
        <w:t>ствия;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- лагерей палаточного типа, находящихся на территории стационарных организаций о</w:t>
      </w:r>
      <w:r w:rsidRPr="00C15291">
        <w:rPr>
          <w:rFonts w:ascii="Times New Roman" w:hAnsi="Times New Roman" w:cs="Times New Roman"/>
          <w:sz w:val="24"/>
          <w:szCs w:val="24"/>
        </w:rPr>
        <w:t>т</w:t>
      </w:r>
      <w:r w:rsidRPr="00C15291">
        <w:rPr>
          <w:rFonts w:ascii="Times New Roman" w:hAnsi="Times New Roman" w:cs="Times New Roman"/>
          <w:sz w:val="24"/>
          <w:szCs w:val="24"/>
        </w:rPr>
        <w:t>дыха детей сезонного действия или круглогодичного действия;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- лагерей, организованных образовательными организациями, осуществляющими организацию отдыха и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время, с круглосуто</w:t>
      </w:r>
      <w:r w:rsidRPr="00C15291">
        <w:rPr>
          <w:rFonts w:ascii="Times New Roman" w:hAnsi="Times New Roman" w:cs="Times New Roman"/>
          <w:sz w:val="24"/>
          <w:szCs w:val="24"/>
        </w:rPr>
        <w:t>ч</w:t>
      </w:r>
      <w:r w:rsidRPr="00C15291">
        <w:rPr>
          <w:rFonts w:ascii="Times New Roman" w:hAnsi="Times New Roman" w:cs="Times New Roman"/>
          <w:sz w:val="24"/>
          <w:szCs w:val="24"/>
        </w:rPr>
        <w:t>ным преб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>ванием;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- лагерей труда и отдыха.</w:t>
      </w:r>
    </w:p>
    <w:p w:rsidR="00F7310F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1.14.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Запрещается проведение массовых гуляний, зрелищных и иных массовых 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роприятий, за исключением мероприятий, предусмотренных разделом «Массовые мер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при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>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</w:t>
      </w:r>
      <w:r w:rsidRPr="00C15291">
        <w:rPr>
          <w:rFonts w:ascii="Times New Roman" w:hAnsi="Times New Roman" w:cs="Times New Roman"/>
          <w:sz w:val="24"/>
          <w:szCs w:val="24"/>
        </w:rPr>
        <w:t>в</w:t>
      </w:r>
      <w:r w:rsidRPr="00C15291">
        <w:rPr>
          <w:rFonts w:ascii="Times New Roman" w:hAnsi="Times New Roman" w:cs="Times New Roman"/>
          <w:sz w:val="24"/>
          <w:szCs w:val="24"/>
        </w:rPr>
        <w:t>ления, предусмотренные Федеральным законом от 6 октября 2003 года № 131-ФЗ «Об общих принципах организации местного самоуправления в Российской Федерации»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ложения 2 к настоящему постановлению.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Запрещается проведение физкультурных и спо</w:t>
      </w:r>
      <w:r w:rsidRPr="00C15291">
        <w:rPr>
          <w:rFonts w:ascii="Times New Roman" w:hAnsi="Times New Roman" w:cs="Times New Roman"/>
          <w:sz w:val="24"/>
          <w:szCs w:val="24"/>
        </w:rPr>
        <w:t>р</w:t>
      </w:r>
      <w:r w:rsidRPr="00C15291">
        <w:rPr>
          <w:rFonts w:ascii="Times New Roman" w:hAnsi="Times New Roman" w:cs="Times New Roman"/>
          <w:sz w:val="24"/>
          <w:szCs w:val="24"/>
        </w:rPr>
        <w:t>тивных мероприятий, за исключением спортивных соревнований для видов спорта с ра</w:t>
      </w:r>
      <w:r w:rsidRPr="00C15291">
        <w:rPr>
          <w:rFonts w:ascii="Times New Roman" w:hAnsi="Times New Roman" w:cs="Times New Roman"/>
          <w:sz w:val="24"/>
          <w:szCs w:val="24"/>
        </w:rPr>
        <w:t>з</w:t>
      </w:r>
      <w:r w:rsidRPr="00C15291">
        <w:rPr>
          <w:rFonts w:ascii="Times New Roman" w:hAnsi="Times New Roman" w:cs="Times New Roman"/>
          <w:sz w:val="24"/>
          <w:szCs w:val="24"/>
        </w:rPr>
        <w:t>мером одной к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манды не более 18 человек, с количеством участников до 150 человек, при условии не более 10 процентов заполняемости трибун на открытом воздухе, с соблюден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ем треб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ваний, предусмотренных приложением 2 к настоящему постановлению.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Граждане обязаны соблюдать режим самоизоляции в соответствии с постановлени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 xml:space="preserve">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5291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C15291">
        <w:rPr>
          <w:rFonts w:ascii="Times New Roman" w:hAnsi="Times New Roman" w:cs="Times New Roman"/>
          <w:sz w:val="24"/>
          <w:szCs w:val="24"/>
          <w:lang w:bidi="en-US"/>
        </w:rPr>
        <w:t xml:space="preserve">-19) </w:t>
      </w:r>
      <w:r w:rsidRPr="00C15291">
        <w:rPr>
          <w:rFonts w:ascii="Times New Roman" w:hAnsi="Times New Roman" w:cs="Times New Roman"/>
          <w:sz w:val="24"/>
          <w:szCs w:val="24"/>
        </w:rPr>
        <w:t>орган местного с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моуправления муниципального района Ленинградской области обеспечивает решение б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>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ции работы волонтеров и социальных работников.</w:t>
      </w:r>
    </w:p>
    <w:p w:rsidR="00781833" w:rsidRPr="00C15291" w:rsidRDefault="00781833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моизол</w:t>
      </w:r>
      <w:r w:rsidRPr="00C15291">
        <w:rPr>
          <w:rFonts w:ascii="Times New Roman" w:hAnsi="Times New Roman" w:cs="Times New Roman"/>
          <w:sz w:val="24"/>
          <w:szCs w:val="24"/>
        </w:rPr>
        <w:t>я</w:t>
      </w:r>
      <w:r w:rsidRPr="00C15291">
        <w:rPr>
          <w:rFonts w:ascii="Times New Roman" w:hAnsi="Times New Roman" w:cs="Times New Roman"/>
          <w:sz w:val="24"/>
          <w:szCs w:val="24"/>
        </w:rPr>
        <w:t>ции, согласно приложению 1 к настоящему постановлению.</w:t>
      </w:r>
    </w:p>
    <w:p w:rsidR="00781833" w:rsidRPr="00C15291" w:rsidRDefault="00CC497B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Занятия физической культурой и спортом на открытом воздухе, в том числе на о</w:t>
      </w:r>
      <w:r w:rsidRPr="00C15291">
        <w:rPr>
          <w:rFonts w:ascii="Times New Roman" w:hAnsi="Times New Roman" w:cs="Times New Roman"/>
          <w:sz w:val="24"/>
          <w:szCs w:val="24"/>
        </w:rPr>
        <w:t>т</w:t>
      </w:r>
      <w:r w:rsidRPr="00C15291">
        <w:rPr>
          <w:rFonts w:ascii="Times New Roman" w:hAnsi="Times New Roman" w:cs="Times New Roman"/>
          <w:sz w:val="24"/>
          <w:szCs w:val="24"/>
        </w:rPr>
        <w:t>крытых спортивных сооружениях, а также в помещениях осуществляются с соблюдением треб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ваний</w:t>
      </w:r>
      <w:r w:rsidR="00FB766B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предусмотренных приложением 2 к настоящему постановлению.</w:t>
      </w:r>
    </w:p>
    <w:p w:rsidR="00CC497B" w:rsidRPr="00C15291" w:rsidRDefault="00CC497B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>Занятия физической культурой и спортом в бассейнах осуществляются с соблюден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ем требований</w:t>
      </w:r>
      <w:r w:rsidR="00FB766B" w:rsidRPr="00C15291">
        <w:rPr>
          <w:rFonts w:ascii="Times New Roman" w:hAnsi="Times New Roman" w:cs="Times New Roman"/>
          <w:sz w:val="24"/>
          <w:szCs w:val="24"/>
        </w:rPr>
        <w:t>,</w:t>
      </w:r>
      <w:r w:rsidRPr="00C15291">
        <w:rPr>
          <w:rFonts w:ascii="Times New Roman" w:hAnsi="Times New Roman" w:cs="Times New Roman"/>
          <w:sz w:val="24"/>
          <w:szCs w:val="24"/>
        </w:rPr>
        <w:t xml:space="preserve"> предусмотренных приложением 2 к настоящему постановлению.</w:t>
      </w:r>
    </w:p>
    <w:p w:rsidR="00F7310F" w:rsidRPr="00C15291" w:rsidRDefault="00CC497B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Применение средств индивидуальной защиты органов дыхания (гигиеническая ма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ка, респиратор) при посещении рынков, ярмарок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291">
        <w:rPr>
          <w:rFonts w:ascii="Times New Roman" w:hAnsi="Times New Roman" w:cs="Times New Roman"/>
          <w:sz w:val="24"/>
          <w:szCs w:val="24"/>
        </w:rPr>
        <w:t>магазинов, аптек, а также иных помещ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ний, в которых осуществляют деятельность юридические лица и индивидуальные пре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>приниматели, при проезде во всех видах транспорта общего пользования, в том числе та</w:t>
      </w:r>
      <w:r w:rsidRPr="00C15291">
        <w:rPr>
          <w:rFonts w:ascii="Times New Roman" w:hAnsi="Times New Roman" w:cs="Times New Roman"/>
          <w:sz w:val="24"/>
          <w:szCs w:val="24"/>
        </w:rPr>
        <w:t>к</w:t>
      </w:r>
      <w:r w:rsidRPr="00C15291">
        <w:rPr>
          <w:rFonts w:ascii="Times New Roman" w:hAnsi="Times New Roman" w:cs="Times New Roman"/>
          <w:sz w:val="24"/>
          <w:szCs w:val="24"/>
        </w:rPr>
        <w:t>си, на территории Ленинградской области является обязательным, за исключением случ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ев, предусмотренных абзацем восьмым настоящего пункта и приложением 2 к настоящ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му постановлению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>.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менение перчаток носит рекомендательный характер.</w:t>
      </w:r>
    </w:p>
    <w:p w:rsidR="00CC497B" w:rsidRPr="00C15291" w:rsidRDefault="00CC497B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Обязанность применения средств индивидуальной защиты органов дыхания (гиги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нич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страции брака, на нахождение посетителей в пом</w:t>
      </w:r>
      <w:r w:rsidR="00FB766B" w:rsidRPr="00C15291">
        <w:rPr>
          <w:rFonts w:ascii="Times New Roman" w:hAnsi="Times New Roman" w:cs="Times New Roman"/>
          <w:sz w:val="24"/>
          <w:szCs w:val="24"/>
        </w:rPr>
        <w:t>ещениях фитнес-центров (фитнес-</w:t>
      </w:r>
      <w:r w:rsidRPr="00C15291">
        <w:rPr>
          <w:rFonts w:ascii="Times New Roman" w:hAnsi="Times New Roman" w:cs="Times New Roman"/>
          <w:sz w:val="24"/>
          <w:szCs w:val="24"/>
        </w:rPr>
        <w:t>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</w:t>
      </w:r>
      <w:r w:rsidRPr="00C15291">
        <w:rPr>
          <w:rFonts w:ascii="Times New Roman" w:hAnsi="Times New Roman" w:cs="Times New Roman"/>
          <w:sz w:val="24"/>
          <w:szCs w:val="24"/>
        </w:rPr>
        <w:t>ю</w:t>
      </w:r>
      <w:r w:rsidRPr="00C15291">
        <w:rPr>
          <w:rFonts w:ascii="Times New Roman" w:hAnsi="Times New Roman" w:cs="Times New Roman"/>
          <w:sz w:val="24"/>
          <w:szCs w:val="24"/>
        </w:rPr>
        <w:t>чительно при оказании услуг, получение которых посетителями с использованием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нево</w:t>
      </w:r>
      <w:r w:rsidRPr="00C15291">
        <w:rPr>
          <w:rFonts w:ascii="Times New Roman" w:hAnsi="Times New Roman" w:cs="Times New Roman"/>
          <w:sz w:val="24"/>
          <w:szCs w:val="24"/>
        </w:rPr>
        <w:t>з</w:t>
      </w:r>
      <w:r w:rsidRPr="00C15291">
        <w:rPr>
          <w:rFonts w:ascii="Times New Roman" w:hAnsi="Times New Roman" w:cs="Times New Roman"/>
          <w:sz w:val="24"/>
          <w:szCs w:val="24"/>
        </w:rPr>
        <w:t>можно).</w:t>
      </w:r>
    </w:p>
    <w:p w:rsidR="00CC497B" w:rsidRPr="00C15291" w:rsidRDefault="00CC497B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1.15. Физкультурно-спортивным организациям, осуществляющим спортивную по</w:t>
      </w:r>
      <w:r w:rsidRPr="00C15291">
        <w:rPr>
          <w:rFonts w:ascii="Times New Roman" w:hAnsi="Times New Roman" w:cs="Times New Roman"/>
          <w:sz w:val="24"/>
          <w:szCs w:val="24"/>
        </w:rPr>
        <w:t>д</w:t>
      </w:r>
      <w:r w:rsidRPr="00C15291">
        <w:rPr>
          <w:rFonts w:ascii="Times New Roman" w:hAnsi="Times New Roman" w:cs="Times New Roman"/>
          <w:sz w:val="24"/>
          <w:szCs w:val="24"/>
        </w:rPr>
        <w:t xml:space="preserve">готовку в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области, организовать реализацию программ спортивной подготовки на территории Ленинградской области в соответствии с требов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lastRenderedPageBreak/>
        <w:t>ниями разделов «Спорт на открытом воздухе» и «Спорт в помещениях» согласно прил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жению 2 к настоящ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му постановлению.</w:t>
      </w:r>
    </w:p>
    <w:p w:rsidR="00CC497B" w:rsidRPr="00C15291" w:rsidRDefault="00CC497B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1.16. Образовательным организациям, реализующим программы профессионального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обучения по подготовке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средств, практическое обучение орган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зовывать при строгом соблюдении профилактических санитарно-эпидемиологических м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роприятий.</w:t>
      </w:r>
    </w:p>
    <w:p w:rsidR="00CC497B" w:rsidRPr="00C15291" w:rsidRDefault="00CC497B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1.17.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Муниципальным бюджетным и автономным учреждениям муниципального о</w:t>
      </w:r>
      <w:r w:rsidRPr="00C15291">
        <w:rPr>
          <w:rFonts w:ascii="Times New Roman" w:hAnsi="Times New Roman" w:cs="Times New Roman"/>
          <w:sz w:val="24"/>
          <w:szCs w:val="24"/>
        </w:rPr>
        <w:t>б</w:t>
      </w:r>
      <w:r w:rsidRPr="00C15291">
        <w:rPr>
          <w:rFonts w:ascii="Times New Roman" w:hAnsi="Times New Roman" w:cs="Times New Roman"/>
          <w:sz w:val="24"/>
          <w:szCs w:val="24"/>
        </w:rPr>
        <w:t>раз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и Тосненского городского поселения Тосненского муниципального района Ленинградской области, осуществляющим деятел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ность в о</w:t>
      </w:r>
      <w:r w:rsidRPr="00C15291">
        <w:rPr>
          <w:rFonts w:ascii="Times New Roman" w:hAnsi="Times New Roman" w:cs="Times New Roman"/>
          <w:sz w:val="24"/>
          <w:szCs w:val="24"/>
        </w:rPr>
        <w:t>т</w:t>
      </w:r>
      <w:r w:rsidRPr="00C15291">
        <w:rPr>
          <w:rFonts w:ascii="Times New Roman" w:hAnsi="Times New Roman" w:cs="Times New Roman"/>
          <w:sz w:val="24"/>
          <w:szCs w:val="24"/>
        </w:rPr>
        <w:t xml:space="preserve">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инфекции, п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речень которых утверждается Правительством Российской Федерации, и государстве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ным автономным и бюджетным учреждениям Ленинградской области, осуществляющим реализацию образовательных программ профессионального обучения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лиц с ограниченн</w:t>
      </w:r>
      <w:r w:rsidRPr="00C15291">
        <w:rPr>
          <w:rFonts w:ascii="Times New Roman" w:hAnsi="Times New Roman" w:cs="Times New Roman"/>
          <w:sz w:val="24"/>
          <w:szCs w:val="24"/>
        </w:rPr>
        <w:t>ы</w:t>
      </w:r>
      <w:r w:rsidRPr="00C15291">
        <w:rPr>
          <w:rFonts w:ascii="Times New Roman" w:hAnsi="Times New Roman" w:cs="Times New Roman"/>
          <w:sz w:val="24"/>
          <w:szCs w:val="24"/>
        </w:rPr>
        <w:t>ми возможностями здоровья и инвалидов, в период приостановления (частичного пр</w:t>
      </w:r>
      <w:r w:rsidRPr="00C15291">
        <w:rPr>
          <w:rFonts w:ascii="Times New Roman" w:hAnsi="Times New Roman" w:cs="Times New Roman"/>
          <w:sz w:val="24"/>
          <w:szCs w:val="24"/>
        </w:rPr>
        <w:t>и</w:t>
      </w:r>
      <w:r w:rsidRPr="00C15291">
        <w:rPr>
          <w:rFonts w:ascii="Times New Roman" w:hAnsi="Times New Roman" w:cs="Times New Roman"/>
          <w:sz w:val="24"/>
          <w:szCs w:val="24"/>
        </w:rPr>
        <w:t>остановления) их деятельн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сти при принятии мер по обеспечению санитарно-эпидемиологического благополучия нас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 xml:space="preserve">ления на территории Ленинградской области в связи с распространением новой </w:t>
      </w:r>
      <w:proofErr w:type="spellStart"/>
      <w:r w:rsidRPr="00C152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инфекции, осуществлять в 2020 году расходы по оплате труда работников этих учр</w:t>
      </w:r>
      <w:r w:rsidRPr="00C15291">
        <w:rPr>
          <w:rFonts w:ascii="Times New Roman" w:hAnsi="Times New Roman" w:cs="Times New Roman"/>
          <w:sz w:val="24"/>
          <w:szCs w:val="24"/>
        </w:rPr>
        <w:t>е</w:t>
      </w:r>
      <w:r w:rsidRPr="00C15291">
        <w:rPr>
          <w:rFonts w:ascii="Times New Roman" w:hAnsi="Times New Roman" w:cs="Times New Roman"/>
          <w:sz w:val="24"/>
          <w:szCs w:val="24"/>
        </w:rPr>
        <w:t>ждений в целях обеспечения уровня оплаты труда, установленного трудовым законодател</w:t>
      </w:r>
      <w:r w:rsidRPr="00C15291">
        <w:rPr>
          <w:rFonts w:ascii="Times New Roman" w:hAnsi="Times New Roman" w:cs="Times New Roman"/>
          <w:sz w:val="24"/>
          <w:szCs w:val="24"/>
        </w:rPr>
        <w:t>ь</w:t>
      </w:r>
      <w:r w:rsidRPr="00C15291">
        <w:rPr>
          <w:rFonts w:ascii="Times New Roman" w:hAnsi="Times New Roman" w:cs="Times New Roman"/>
          <w:sz w:val="24"/>
          <w:szCs w:val="24"/>
        </w:rPr>
        <w:t>ством Российской Федерации, налогов и сборов, страховых взносов</w:t>
      </w:r>
      <w:proofErr w:type="gramEnd"/>
      <w:r w:rsidRPr="00C152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5291">
        <w:rPr>
          <w:rFonts w:ascii="Times New Roman" w:hAnsi="Times New Roman" w:cs="Times New Roman"/>
          <w:sz w:val="24"/>
          <w:szCs w:val="24"/>
        </w:rPr>
        <w:t>установленных закон</w:t>
      </w:r>
      <w:r w:rsidRPr="00C15291">
        <w:rPr>
          <w:rFonts w:ascii="Times New Roman" w:hAnsi="Times New Roman" w:cs="Times New Roman"/>
          <w:sz w:val="24"/>
          <w:szCs w:val="24"/>
        </w:rPr>
        <w:t>о</w:t>
      </w:r>
      <w:r w:rsidRPr="00C15291">
        <w:rPr>
          <w:rFonts w:ascii="Times New Roman" w:hAnsi="Times New Roman" w:cs="Times New Roman"/>
          <w:sz w:val="24"/>
          <w:szCs w:val="24"/>
        </w:rPr>
        <w:t>дательством Российской Федерации, и расходы, связанные с оплатой коммунальных услуг и содержанием имущества, в том чи</w:t>
      </w:r>
      <w:r w:rsidRPr="00C15291">
        <w:rPr>
          <w:rFonts w:ascii="Times New Roman" w:hAnsi="Times New Roman" w:cs="Times New Roman"/>
          <w:sz w:val="24"/>
          <w:szCs w:val="24"/>
        </w:rPr>
        <w:t>с</w:t>
      </w:r>
      <w:r w:rsidRPr="00C15291">
        <w:rPr>
          <w:rFonts w:ascii="Times New Roman" w:hAnsi="Times New Roman" w:cs="Times New Roman"/>
          <w:sz w:val="24"/>
          <w:szCs w:val="24"/>
        </w:rPr>
        <w:t>ле за счет средств субсидии на финансовое обеспечение выполнения государственного задания на оказание государственных услуг (выполнение р</w:t>
      </w:r>
      <w:r w:rsidRPr="00C15291">
        <w:rPr>
          <w:rFonts w:ascii="Times New Roman" w:hAnsi="Times New Roman" w:cs="Times New Roman"/>
          <w:sz w:val="24"/>
          <w:szCs w:val="24"/>
        </w:rPr>
        <w:t>а</w:t>
      </w:r>
      <w:r w:rsidRPr="00C15291">
        <w:rPr>
          <w:rFonts w:ascii="Times New Roman" w:hAnsi="Times New Roman" w:cs="Times New Roman"/>
          <w:sz w:val="24"/>
          <w:szCs w:val="24"/>
        </w:rPr>
        <w:t>бот), в соответствии с планом финансово-хозяйственной деятельности такого учреждения, утвержденным в установле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ном законодательством порядке, независимо от объема оказа</w:t>
      </w:r>
      <w:r w:rsidRPr="00C15291">
        <w:rPr>
          <w:rFonts w:ascii="Times New Roman" w:hAnsi="Times New Roman" w:cs="Times New Roman"/>
          <w:sz w:val="24"/>
          <w:szCs w:val="24"/>
        </w:rPr>
        <w:t>н</w:t>
      </w:r>
      <w:r w:rsidRPr="00C15291">
        <w:rPr>
          <w:rFonts w:ascii="Times New Roman" w:hAnsi="Times New Roman" w:cs="Times New Roman"/>
          <w:sz w:val="24"/>
          <w:szCs w:val="24"/>
        </w:rPr>
        <w:t>ных ими государственных услуг (выполненных работ).</w:t>
      </w:r>
      <w:proofErr w:type="gramEnd"/>
    </w:p>
    <w:p w:rsidR="00110C14" w:rsidRPr="00C15291" w:rsidRDefault="002550BF" w:rsidP="00C15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hAnsi="Times New Roman" w:cs="Times New Roman"/>
          <w:sz w:val="24"/>
          <w:szCs w:val="24"/>
        </w:rPr>
        <w:t xml:space="preserve">1.2. 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741080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57E35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 </w:t>
      </w:r>
      <w:r w:rsidR="00457E35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741080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редакции, согласно приложению</w:t>
      </w:r>
      <w:r w:rsidR="00457E35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741080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</w:t>
      </w:r>
      <w:r w:rsidR="00741080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1080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постановле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9965DF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9A" w:rsidRPr="00C15291" w:rsidRDefault="00741080" w:rsidP="00C1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2</w:t>
      </w:r>
      <w:r w:rsidR="0013779A" w:rsidRPr="00C15291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C15291">
        <w:rPr>
          <w:rFonts w:ascii="Times New Roman" w:hAnsi="Times New Roman" w:cs="Times New Roman"/>
          <w:sz w:val="24"/>
          <w:szCs w:val="24"/>
        </w:rPr>
        <w:t>о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AF0951" w:rsidRPr="00C15291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AF0951" w:rsidRPr="00C15291">
        <w:rPr>
          <w:rFonts w:ascii="Times New Roman" w:hAnsi="Times New Roman" w:cs="Times New Roman"/>
          <w:sz w:val="24"/>
          <w:szCs w:val="24"/>
        </w:rPr>
        <w:t>и</w:t>
      </w:r>
      <w:r w:rsidR="00AF0951" w:rsidRPr="00C15291">
        <w:rPr>
          <w:rFonts w:ascii="Times New Roman" w:hAnsi="Times New Roman" w:cs="Times New Roman"/>
          <w:sz w:val="24"/>
          <w:szCs w:val="24"/>
        </w:rPr>
        <w:t>онал</w:t>
      </w:r>
      <w:r w:rsidR="00AF0951" w:rsidRPr="00C15291">
        <w:rPr>
          <w:rFonts w:ascii="Times New Roman" w:hAnsi="Times New Roman" w:cs="Times New Roman"/>
          <w:sz w:val="24"/>
          <w:szCs w:val="24"/>
        </w:rPr>
        <w:t>ь</w:t>
      </w:r>
      <w:r w:rsidR="00AF0951" w:rsidRPr="00C15291">
        <w:rPr>
          <w:rFonts w:ascii="Times New Roman" w:hAnsi="Times New Roman" w:cs="Times New Roman"/>
          <w:sz w:val="24"/>
          <w:szCs w:val="24"/>
        </w:rPr>
        <w:t xml:space="preserve">ным отношениям 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C1529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C15291">
        <w:rPr>
          <w:rFonts w:ascii="Times New Roman" w:hAnsi="Times New Roman" w:cs="Times New Roman"/>
          <w:sz w:val="24"/>
          <w:szCs w:val="24"/>
        </w:rPr>
        <w:t>в</w:t>
      </w:r>
      <w:r w:rsidR="0013779A" w:rsidRPr="00C15291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C15291" w:rsidRDefault="00741080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3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C15291">
        <w:rPr>
          <w:rFonts w:ascii="Times New Roman" w:hAnsi="Times New Roman" w:cs="Times New Roman"/>
          <w:sz w:val="24"/>
          <w:szCs w:val="24"/>
        </w:rPr>
        <w:t>а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C15291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C15291">
        <w:rPr>
          <w:rFonts w:ascii="Times New Roman" w:hAnsi="Times New Roman" w:cs="Times New Roman"/>
          <w:sz w:val="24"/>
          <w:szCs w:val="24"/>
        </w:rPr>
        <w:t>о</w:t>
      </w:r>
      <w:r w:rsidR="00E41EF1" w:rsidRPr="00C1529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C15291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C15291">
        <w:rPr>
          <w:rFonts w:ascii="Times New Roman" w:hAnsi="Times New Roman" w:cs="Times New Roman"/>
          <w:sz w:val="24"/>
          <w:szCs w:val="24"/>
        </w:rPr>
        <w:t>а</w:t>
      </w:r>
      <w:r w:rsidR="0013779A" w:rsidRPr="00C15291">
        <w:rPr>
          <w:rFonts w:ascii="Times New Roman" w:hAnsi="Times New Roman" w:cs="Times New Roman"/>
          <w:sz w:val="24"/>
          <w:szCs w:val="24"/>
        </w:rPr>
        <w:t>новление в п</w:t>
      </w:r>
      <w:r w:rsidR="0013779A" w:rsidRPr="00C15291">
        <w:rPr>
          <w:rFonts w:ascii="Times New Roman" w:hAnsi="Times New Roman" w:cs="Times New Roman"/>
          <w:sz w:val="24"/>
          <w:szCs w:val="24"/>
        </w:rPr>
        <w:t>о</w:t>
      </w:r>
      <w:r w:rsidR="0013779A" w:rsidRPr="00C15291">
        <w:rPr>
          <w:rFonts w:ascii="Times New Roman" w:hAnsi="Times New Roman" w:cs="Times New Roman"/>
          <w:sz w:val="24"/>
          <w:szCs w:val="24"/>
        </w:rPr>
        <w:t>рядке, установленном Уставом муниципального образования Тосненский район Ленингра</w:t>
      </w:r>
      <w:r w:rsidR="0013779A" w:rsidRPr="00C15291">
        <w:rPr>
          <w:rFonts w:ascii="Times New Roman" w:hAnsi="Times New Roman" w:cs="Times New Roman"/>
          <w:sz w:val="24"/>
          <w:szCs w:val="24"/>
        </w:rPr>
        <w:t>д</w:t>
      </w:r>
      <w:r w:rsidR="0013779A" w:rsidRPr="00C15291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3779A" w:rsidRPr="00C15291" w:rsidRDefault="00741080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4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C1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C152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13779A" w:rsidRPr="00C15291">
        <w:rPr>
          <w:rFonts w:ascii="Times New Roman" w:hAnsi="Times New Roman" w:cs="Times New Roman"/>
          <w:sz w:val="24"/>
          <w:szCs w:val="24"/>
        </w:rPr>
        <w:t>б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5C6F08" w:rsidRPr="00C15291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5C6F08" w:rsidRPr="00C15291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5C6F08" w:rsidRPr="00C1529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A5DFB" w:rsidRPr="00C15291" w:rsidRDefault="00741080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5</w:t>
      </w:r>
      <w:r w:rsidR="0013779A" w:rsidRPr="00C15291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2A32AA" w:rsidRDefault="002A32AA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291" w:rsidRDefault="00C15291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291" w:rsidRPr="00C15291" w:rsidRDefault="00C15291" w:rsidP="00C152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C15291" w:rsidRDefault="00CB2A7D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А.Г. Клементьев</w:t>
      </w:r>
    </w:p>
    <w:p w:rsidR="00CB2A7D" w:rsidRPr="00C15291" w:rsidRDefault="00CB2A7D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C15291" w:rsidRDefault="00CB2A7D" w:rsidP="00C15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291" w:rsidRDefault="00C15291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C15291" w:rsidRDefault="002550BF" w:rsidP="00C15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5291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C15291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7A0793" w:rsidRPr="00C15291">
        <w:rPr>
          <w:rFonts w:ascii="Times New Roman" w:hAnsi="Times New Roman" w:cs="Times New Roman"/>
          <w:sz w:val="20"/>
          <w:szCs w:val="20"/>
        </w:rPr>
        <w:t>,</w:t>
      </w:r>
      <w:r w:rsidR="00CB2A7D" w:rsidRPr="00C15291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C15291">
        <w:rPr>
          <w:rFonts w:ascii="Times New Roman" w:hAnsi="Times New Roman" w:cs="Times New Roman"/>
          <w:sz w:val="20"/>
          <w:szCs w:val="20"/>
        </w:rPr>
        <w:t>(</w:t>
      </w:r>
      <w:r w:rsidR="00CB2A7D" w:rsidRPr="00C15291">
        <w:rPr>
          <w:rFonts w:ascii="Times New Roman" w:hAnsi="Times New Roman" w:cs="Times New Roman"/>
          <w:sz w:val="20"/>
          <w:szCs w:val="20"/>
        </w:rPr>
        <w:t>81361</w:t>
      </w:r>
      <w:r w:rsidR="007A0793" w:rsidRPr="00C15291">
        <w:rPr>
          <w:rFonts w:ascii="Times New Roman" w:hAnsi="Times New Roman" w:cs="Times New Roman"/>
          <w:sz w:val="20"/>
          <w:szCs w:val="20"/>
        </w:rPr>
        <w:t>)</w:t>
      </w:r>
      <w:r w:rsidR="00CB2A7D" w:rsidRPr="00C15291">
        <w:rPr>
          <w:rFonts w:ascii="Times New Roman" w:hAnsi="Times New Roman" w:cs="Times New Roman"/>
          <w:sz w:val="20"/>
          <w:szCs w:val="20"/>
        </w:rPr>
        <w:t>21604</w:t>
      </w:r>
    </w:p>
    <w:p w:rsidR="00C15291" w:rsidRPr="00C15291" w:rsidRDefault="00C15291" w:rsidP="00C15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91">
        <w:rPr>
          <w:rFonts w:ascii="Times New Roman" w:hAnsi="Times New Roman" w:cs="Times New Roman"/>
          <w:sz w:val="20"/>
          <w:szCs w:val="20"/>
        </w:rPr>
        <w:t>21 ан</w:t>
      </w:r>
    </w:p>
    <w:p w:rsidR="00741080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7E35" w:rsidRPr="00C15291">
        <w:rPr>
          <w:rFonts w:ascii="Times New Roman" w:hAnsi="Times New Roman" w:cs="Times New Roman"/>
          <w:sz w:val="24"/>
          <w:szCs w:val="24"/>
        </w:rPr>
        <w:t>1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5291" w:rsidRDefault="00C15291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15.07.2020                  1242-па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от  ___________  № _______</w:t>
      </w:r>
    </w:p>
    <w:p w:rsidR="00F97FF2" w:rsidRPr="00C15291" w:rsidRDefault="00F97FF2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C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F6344" w:rsidRPr="00C15291" w:rsidRDefault="00414FBD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34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</w:p>
    <w:p w:rsidR="006F6344" w:rsidRPr="00C15291" w:rsidRDefault="00414FBD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6F634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 828-па</w:t>
      </w:r>
    </w:p>
    <w:p w:rsidR="00C15291" w:rsidRDefault="00C15291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002CE5" w:rsidRPr="00C15291" w:rsidRDefault="00002CE5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002CE5" w:rsidRPr="00C15291" w:rsidRDefault="00002CE5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сфер деятельности, в которых устанавливаются ограничения деятельности хозяйству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ю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щего субъекта, организации в муниципальном образовании</w:t>
      </w:r>
    </w:p>
    <w:p w:rsidR="00D13374" w:rsidRPr="00C15291" w:rsidRDefault="00002CE5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002CE5" w:rsidRPr="00C15291" w:rsidRDefault="00002CE5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19"/>
      </w:tblGrid>
      <w:tr w:rsidR="00002CE5" w:rsidRPr="00C15291" w:rsidTr="00267589">
        <w:trPr>
          <w:trHeight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CE5" w:rsidRPr="00C15291" w:rsidRDefault="00002CE5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Сфера услуг/торговля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CE5" w:rsidRPr="00C15291" w:rsidRDefault="00002CE5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07748C" w:rsidRPr="00C15291" w:rsidTr="00AC41FF">
        <w:trPr>
          <w:trHeight w:val="6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48C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не</w:t>
            </w:r>
            <w:r w:rsidR="00414FB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продовольственным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 тов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рами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вне торговых центров и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торговых компле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8C" w:rsidRPr="00C15291" w:rsidRDefault="002550BF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Деятельность разрешена </w:t>
            </w:r>
            <w:r w:rsidR="007B4143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 обязательным и</w:t>
            </w:r>
            <w:r w:rsidR="007B4143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="007B4143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масок</w:t>
            </w:r>
          </w:p>
        </w:tc>
      </w:tr>
      <w:tr w:rsidR="00231D98" w:rsidRPr="00C15291" w:rsidTr="00267589">
        <w:trPr>
          <w:trHeight w:val="52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98" w:rsidRPr="00C15291" w:rsidRDefault="00457E35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="0007748C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рмарки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98" w:rsidRPr="00C15291" w:rsidRDefault="002550B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зованием масок</w:t>
            </w:r>
          </w:p>
        </w:tc>
      </w:tr>
      <w:tr w:rsidR="0007748C" w:rsidRPr="00C15291" w:rsidTr="00267589">
        <w:trPr>
          <w:trHeight w:val="21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48C" w:rsidRPr="00C15291" w:rsidRDefault="007B4143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центры, торг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овые комплексы о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  <w:r w:rsidR="00457E3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щей площадью 36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тыс. кв.</w:t>
            </w:r>
            <w:r w:rsidR="00414FB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м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и менее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8C" w:rsidRPr="00C15291" w:rsidRDefault="007B4143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по торговле л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ю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бым ассортиментом товаров с обязательным и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масок при условии, что на те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ритории таких торговых центров и торговых комплексов реализуются пр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дукты питания, или товары первой необходимости, или тов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ры для сада и огорода, или детские товары, или мебель, или стр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ительные товары. При этом реализация т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варов (за исключением продуктов питания, товаров первой необх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димости, товаров для сада и огорода, детских товаров, мебели, строительных товаров) во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можна исключительно в торговых организ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циях с общей площадью торгового зала до 400 кв. м и количеством посетителей не б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лее 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ного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человека на 4 кв. м</w:t>
            </w:r>
          </w:p>
        </w:tc>
      </w:tr>
      <w:tr w:rsidR="007B4143" w:rsidRPr="00C15291" w:rsidTr="00267589">
        <w:trPr>
          <w:trHeight w:val="2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43" w:rsidRPr="00C15291" w:rsidRDefault="007B4143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</w:t>
            </w:r>
            <w:r w:rsidR="00267589" w:rsidRPr="00C15291">
              <w:rPr>
                <w:rFonts w:ascii="Times New Roman" w:hAnsi="Times New Roman" w:cs="Times New Roman"/>
                <w:sz w:val="24"/>
                <w:szCs w:val="24"/>
              </w:rPr>
              <w:t>омплексы общей площадью более 36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43" w:rsidRDefault="007B4143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торговых организ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ций, реализующих продукты питания, т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вары первой необходимости, товары для сада и огорода, детские товары, мебель, строител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ные товары, товары в аптечных организациях, табачные изделия, деятельность салонов сот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вой связи, организаций, осуществляющих продажу товаров диста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ционным способом, с обязательным 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>пользованием масок</w:t>
            </w:r>
          </w:p>
          <w:p w:rsidR="00C15291" w:rsidRPr="00C15291" w:rsidRDefault="00C15291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AE" w:rsidRPr="00C15291" w:rsidTr="00267589">
        <w:trPr>
          <w:trHeight w:val="1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Парки развлечений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C15291" w:rsidTr="00267589">
        <w:trPr>
          <w:trHeight w:val="2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02CE5" w:rsidRPr="00C15291" w:rsidTr="00267589">
        <w:trPr>
          <w:trHeight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CE5" w:rsidRPr="00C15291" w:rsidRDefault="00917A6D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Дома культуры, т</w:t>
            </w:r>
            <w:r w:rsidR="00002CE5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еатры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концертные 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CE5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Деятельность разрешена 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 условии запо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няемости не более 50 процентов мест и с обязательным использованием масок зрит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лями</w:t>
            </w:r>
          </w:p>
        </w:tc>
      </w:tr>
      <w:tr w:rsidR="00E910AE" w:rsidRPr="00C15291" w:rsidTr="00267589">
        <w:trPr>
          <w:trHeight w:val="2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разрешена</w:t>
            </w:r>
          </w:p>
        </w:tc>
      </w:tr>
      <w:tr w:rsidR="00E910AE" w:rsidRPr="00C15291" w:rsidTr="00267589">
        <w:trPr>
          <w:trHeight w:val="6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Дополнительное образование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(в том чи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ле в домах культуры)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Деятельность разрешена </w:t>
            </w:r>
            <w:r w:rsidR="00917A6D" w:rsidRPr="00C15291">
              <w:rPr>
                <w:rStyle w:val="11pt0pt"/>
                <w:rFonts w:eastAsiaTheme="minorHAnsi"/>
                <w:sz w:val="24"/>
                <w:szCs w:val="24"/>
              </w:rPr>
              <w:t>в группах до ш</w:t>
            </w:r>
            <w:r w:rsidR="00917A6D"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="00917A6D"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сти человек 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 обязательным использованием м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сок</w:t>
            </w:r>
          </w:p>
        </w:tc>
      </w:tr>
      <w:tr w:rsidR="00E910AE" w:rsidRPr="00C15291" w:rsidTr="00267589">
        <w:trPr>
          <w:trHeight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сады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</w:t>
            </w:r>
            <w:r w:rsidR="00AF0951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части работы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групп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численностью не более 17 человек, индивидуальных и групповых занятий сп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циалистов службы сопровождения (психол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гов, логопедов, дефектологов, инструкторов ЛФК)</w:t>
            </w:r>
          </w:p>
        </w:tc>
      </w:tr>
      <w:tr w:rsidR="007B4143" w:rsidRPr="00C15291" w:rsidTr="00B06B4A">
        <w:trPr>
          <w:trHeight w:val="4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43" w:rsidRPr="00C15291" w:rsidRDefault="007B4143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развлекательные центры,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ские игровые комнаты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43" w:rsidRPr="00C15291" w:rsidRDefault="007B4143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7748C" w:rsidRPr="00C15291" w:rsidTr="00917A6D">
        <w:trPr>
          <w:trHeight w:val="3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48C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на открытом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8C" w:rsidRPr="00C15291" w:rsidRDefault="00917A6D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E910AE" w:rsidRPr="00C15291" w:rsidTr="00267589">
        <w:trPr>
          <w:trHeight w:val="2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0AE" w:rsidRPr="00C15291" w:rsidRDefault="00E910AE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в помещениях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E" w:rsidRPr="00C15291" w:rsidRDefault="0007748C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разрешена при условии нахождения в помещениях не более одн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="00917A6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 человека на 4 кв. м</w:t>
            </w:r>
          </w:p>
        </w:tc>
      </w:tr>
      <w:tr w:rsidR="00267589" w:rsidRPr="00C15291" w:rsidTr="00267589">
        <w:trPr>
          <w:trHeight w:val="2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Pr="00C15291" w:rsidRDefault="00B40CB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масок</w:t>
            </w:r>
          </w:p>
        </w:tc>
      </w:tr>
      <w:tr w:rsidR="00267589" w:rsidRPr="00C15291" w:rsidTr="00267589">
        <w:trPr>
          <w:trHeight w:val="154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Деятельность разрешена 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при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проведения эк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курсий на открытом воздухе с числе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ностью групп до 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человек с обязательным испол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зованием масок,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а в помещениях при пров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дении индивидуальных экскурсий с числе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ностью групп до пяти ч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ловек (но не более одного ч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ловека на 12 кв. м) с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обязательным использованием масок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.</w:t>
            </w:r>
            <w:proofErr w:type="gramEnd"/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Разрешено провед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ние выездных виртуальных экскурсий с и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3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 w:bidi="ru-RU"/>
              </w:rPr>
              <w:t>D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-очков при их индивидуал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ной дезинфекции, возможен доступ посет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телей в парковые зоны с обязательным и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ем масок</w:t>
            </w:r>
          </w:p>
        </w:tc>
      </w:tr>
      <w:tr w:rsidR="00267589" w:rsidRPr="00C15291" w:rsidTr="00B3422D">
        <w:trPr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  <w:p w:rsidR="00C15291" w:rsidRPr="00C15291" w:rsidRDefault="00C15291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</w:tr>
      <w:tr w:rsidR="00267589" w:rsidRPr="00C15291" w:rsidTr="00B40CB9">
        <w:trPr>
          <w:trHeight w:val="8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косметические сал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ны, парикмахерские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условии и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пользования до 50 проц</w:t>
            </w:r>
            <w:r w:rsidR="00414FBD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ентов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посадочных мест в зале и с обязательным использов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нием масок</w:t>
            </w:r>
          </w:p>
          <w:p w:rsidR="00C15291" w:rsidRPr="00C15291" w:rsidRDefault="00C15291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267589" w:rsidRPr="00C15291" w:rsidTr="00B3422D">
        <w:trPr>
          <w:trHeight w:val="10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Гостиницы, иные средства размещения</w:t>
            </w:r>
            <w:r w:rsidRPr="00C15291">
              <w:rPr>
                <w:rStyle w:val="a6"/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B3422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исключительно в ч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сти проживания</w:t>
            </w:r>
            <w:r w:rsidR="00B40CB9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питания</w:t>
            </w:r>
            <w:r w:rsidR="00B3422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 прогулок на открытом воздухе</w:t>
            </w:r>
            <w:r w:rsidR="00B3422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 обязательным использ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ванием масок в общественных местах</w:t>
            </w:r>
          </w:p>
          <w:p w:rsidR="00C15291" w:rsidRPr="00C15291" w:rsidRDefault="00C15291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</w:tr>
      <w:tr w:rsidR="00267589" w:rsidRPr="00C15291" w:rsidTr="00B3422D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89" w:rsidRPr="00C15291" w:rsidRDefault="0026758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Предприятия</w:t>
            </w:r>
            <w:r w:rsidR="00B3422D"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B3422D"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бщественного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C1529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89" w:rsidRPr="00C15291" w:rsidRDefault="00B40CB9" w:rsidP="00C152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Деятельность разрешена исключительно в летних кафе и на террасах (с использован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ем выносных столов) при условии испол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ь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зования до 50 процентов посадочных мест (расстояние между столами не менее 1,5 м) и при условии обработки посуды 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в </w:t>
            </w:r>
            <w:r w:rsidR="00414FBD" w:rsidRPr="00C15291">
              <w:rPr>
                <w:rStyle w:val="11pt0pt"/>
                <w:rFonts w:eastAsiaTheme="minorHAnsi"/>
                <w:sz w:val="24"/>
                <w:szCs w:val="24"/>
              </w:rPr>
              <w:t>посуд</w:t>
            </w:r>
            <w:r w:rsidR="00414FBD"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="00414FBD" w:rsidRPr="00C15291">
              <w:rPr>
                <w:rStyle w:val="11pt0pt"/>
                <w:rFonts w:eastAsiaTheme="minorHAnsi"/>
                <w:sz w:val="24"/>
                <w:szCs w:val="24"/>
              </w:rPr>
              <w:t>моечных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 машинах при температуре 95 градусов либо использ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>вания одноразовой п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="00AC41FF" w:rsidRPr="00C15291">
              <w:rPr>
                <w:rStyle w:val="11pt0pt"/>
                <w:rFonts w:eastAsiaTheme="minorHAnsi"/>
                <w:sz w:val="24"/>
                <w:szCs w:val="24"/>
              </w:rPr>
              <w:t>суды</w:t>
            </w:r>
          </w:p>
        </w:tc>
      </w:tr>
      <w:tr w:rsidR="00AC41FF" w:rsidRPr="00C15291" w:rsidTr="00B3422D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многофункциональных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в отношении полн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перечня услуг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предварительной з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с обязательным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использованием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</w:t>
            </w:r>
          </w:p>
        </w:tc>
      </w:tr>
      <w:tr w:rsidR="00AC41FF" w:rsidRPr="00C15291" w:rsidTr="00B3422D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widowControl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Краткосрочная аренда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легковых автом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билей (</w:t>
            </w:r>
            <w:proofErr w:type="spellStart"/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каршеринг</w:t>
            </w:r>
            <w:proofErr w:type="spellEnd"/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widowControl w:val="0"/>
              <w:spacing w:after="0" w:line="240" w:lineRule="auto"/>
              <w:jc w:val="both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при условии еж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дневного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проведения дезинфекции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внутре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них и внешних поверхностей автомобиля</w:t>
            </w:r>
          </w:p>
        </w:tc>
      </w:tr>
      <w:tr w:rsidR="00AC41FF" w:rsidRPr="00C15291" w:rsidTr="00B06B4A">
        <w:trPr>
          <w:trHeight w:val="12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Бассейны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при соблюдении нормы не более одного человека на 5 кв. м площади зеркала воды плавательного бассе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>й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на, не более одного человека на 10 кв. м </w:t>
            </w:r>
            <w:proofErr w:type="gramStart"/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>пл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>о</w:t>
            </w:r>
            <w:r w:rsidRPr="00C15291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>щади зеркала воды дорожки плавательного бассейна</w:t>
            </w:r>
            <w:proofErr w:type="gramEnd"/>
          </w:p>
        </w:tc>
      </w:tr>
      <w:tr w:rsidR="00AC41FF" w:rsidRPr="00C15291" w:rsidTr="00AC41FF">
        <w:trPr>
          <w:trHeight w:val="36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AC41FF" w:rsidRPr="00C15291" w:rsidTr="00B3422D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95pt0pt"/>
                <w:rFonts w:eastAsiaTheme="minorHAnsi"/>
                <w:sz w:val="24"/>
                <w:szCs w:val="24"/>
              </w:rPr>
              <w:t>Массовые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95pt0pt"/>
                <w:rFonts w:eastAsiaTheme="minorHAnsi"/>
                <w:sz w:val="24"/>
                <w:szCs w:val="24"/>
              </w:rPr>
              <w:t xml:space="preserve">мероприятия,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том числе,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роприятия,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организованные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органами местного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самоуправления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Ленинградской области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целях участия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населения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ос</w:t>
            </w:r>
            <w:r w:rsidR="001B2DB4" w:rsidRPr="00C15291">
              <w:rPr>
                <w:rStyle w:val="11pt0pt"/>
                <w:rFonts w:eastAsiaTheme="minorHAnsi"/>
                <w:sz w:val="24"/>
                <w:szCs w:val="24"/>
              </w:rPr>
              <w:t>у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ществлении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местного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самоуправл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ния,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предусмотренные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Федеральным з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коном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от 6 октября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2003 года № 131-ФЗ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Об 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б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щих принципах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организации местного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моуправления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Российской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Разрешаются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при применении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средств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инд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вид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альной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защиты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(гигиенические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маски,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респираторы)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выполнении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следующих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условий:</w:t>
            </w:r>
          </w:p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проведение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мероприятия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на открытом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з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духе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 участием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не более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80 человек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с с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блюдением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социальной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дистанции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1pt"/>
                <w:rFonts w:eastAsiaTheme="minorHAnsi"/>
                <w:sz w:val="24"/>
                <w:szCs w:val="24"/>
              </w:rPr>
              <w:t>1,5-2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 xml:space="preserve"> ме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ра;</w:t>
            </w:r>
          </w:p>
          <w:p w:rsidR="00AC41FF" w:rsidRPr="00C15291" w:rsidRDefault="00AC41FF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- в помещении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количество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человек должно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ставлять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не более одного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человека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на 4 кв. 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не более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75 человек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общем</w:t>
            </w:r>
          </w:p>
        </w:tc>
      </w:tr>
      <w:tr w:rsidR="00AC41FF" w:rsidRPr="00C15291" w:rsidTr="00B3422D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FF" w:rsidRPr="00C15291" w:rsidRDefault="00B06B4A" w:rsidP="00C15291">
            <w:pPr>
              <w:spacing w:after="0" w:line="240" w:lineRule="auto"/>
              <w:jc w:val="both"/>
              <w:rPr>
                <w:rStyle w:val="95pt0pt"/>
                <w:rFonts w:eastAsiaTheme="minorHAnsi"/>
                <w:sz w:val="24"/>
                <w:szCs w:val="24"/>
              </w:rPr>
            </w:pPr>
            <w:r w:rsidRPr="00C15291">
              <w:rPr>
                <w:rStyle w:val="95pt0pt"/>
                <w:rFonts w:eastAsiaTheme="minorHAnsi"/>
                <w:sz w:val="24"/>
                <w:szCs w:val="24"/>
              </w:rPr>
              <w:t>Транспортные экскурсионные перево</w:t>
            </w:r>
            <w:r w:rsidRPr="00C15291">
              <w:rPr>
                <w:rStyle w:val="95pt0pt"/>
                <w:rFonts w:eastAsiaTheme="minorHAnsi"/>
                <w:sz w:val="24"/>
                <w:szCs w:val="24"/>
              </w:rPr>
              <w:t>з</w:t>
            </w:r>
            <w:r w:rsidRPr="00C15291">
              <w:rPr>
                <w:rStyle w:val="95pt0pt"/>
                <w:rFonts w:eastAsiaTheme="minorHAnsi"/>
                <w:sz w:val="24"/>
                <w:szCs w:val="24"/>
              </w:rPr>
              <w:t>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FF" w:rsidRPr="00C15291" w:rsidRDefault="00B06B4A" w:rsidP="00C15291">
            <w:pPr>
              <w:spacing w:after="0" w:line="240" w:lineRule="auto"/>
              <w:jc w:val="both"/>
              <w:rPr>
                <w:rStyle w:val="11pt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Деятельность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разрешена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ри условии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пров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дезинфекции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внутренних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внешних поверхностей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транспорта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при условии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пользования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до 50 проц</w:t>
            </w:r>
            <w:r w:rsidR="00AB47D4" w:rsidRPr="00C15291">
              <w:rPr>
                <w:rStyle w:val="11pt0pt"/>
                <w:rFonts w:eastAsiaTheme="minorHAnsi"/>
                <w:sz w:val="24"/>
                <w:szCs w:val="24"/>
              </w:rPr>
              <w:t>ентов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посадочных мест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(через одно),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но не б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лее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20 человек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транспортном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средстве</w:t>
            </w:r>
          </w:p>
        </w:tc>
      </w:tr>
      <w:tr w:rsidR="00B06B4A" w:rsidRPr="00C15291" w:rsidTr="006661D8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B4A" w:rsidRPr="00C15291" w:rsidRDefault="00B06B4A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Показ фильмов,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проведение концертов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на открытых площадках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зрителям, разм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щенным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исключительно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автомобилях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B4A" w:rsidRPr="00C15291" w:rsidRDefault="00B06B4A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Деятельность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разрешена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при условии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согл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сов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 органами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местного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самоуправления</w:t>
            </w:r>
          </w:p>
        </w:tc>
      </w:tr>
      <w:tr w:rsidR="00B06B4A" w:rsidRPr="00C15291" w:rsidTr="006661D8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B4A" w:rsidRPr="00C15291" w:rsidRDefault="00B06B4A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Услуги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DF" w:rsidRPr="00C15291">
              <w:rPr>
                <w:rStyle w:val="11pt0pt"/>
                <w:rFonts w:eastAsiaTheme="minorHAnsi"/>
                <w:sz w:val="24"/>
                <w:szCs w:val="24"/>
              </w:rPr>
              <w:t>г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осударственного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казенного учреждения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Ленинградской области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Центр зан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я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тости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населения»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B4A" w:rsidRPr="00C15291" w:rsidRDefault="00B06B4A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Деятельность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разрешена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отношении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полн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го перечня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услуг по предварительной записи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с обязательным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использованием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масок</w:t>
            </w:r>
          </w:p>
        </w:tc>
      </w:tr>
    </w:tbl>
    <w:p w:rsidR="00002CE5" w:rsidRPr="00C15291" w:rsidRDefault="00002CE5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Pr="00C15291" w:rsidRDefault="001C4EA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Pr="00C15291" w:rsidRDefault="001C4EA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Pr="00C15291" w:rsidRDefault="001C4EA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5B6F" w:rsidRPr="00C15291">
        <w:rPr>
          <w:rFonts w:ascii="Times New Roman" w:hAnsi="Times New Roman" w:cs="Times New Roman"/>
          <w:sz w:val="24"/>
          <w:szCs w:val="24"/>
        </w:rPr>
        <w:t>2</w:t>
      </w: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29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1529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5291" w:rsidRDefault="00C15291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15.07.2020               1242-па</w:t>
      </w:r>
    </w:p>
    <w:p w:rsidR="00B3422D" w:rsidRPr="00C15291" w:rsidRDefault="00B3422D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5291">
        <w:rPr>
          <w:rFonts w:ascii="Times New Roman" w:hAnsi="Times New Roman" w:cs="Times New Roman"/>
          <w:sz w:val="24"/>
          <w:szCs w:val="24"/>
        </w:rPr>
        <w:t>от  ___________  № _______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F6344" w:rsidRPr="00C15291" w:rsidRDefault="00AB47D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344"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</w:t>
      </w:r>
    </w:p>
    <w:p w:rsidR="006F6344" w:rsidRPr="00C15291" w:rsidRDefault="006F6344" w:rsidP="00C152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 № 828-па</w:t>
      </w: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2D" w:rsidRPr="00C15291" w:rsidRDefault="00B3422D" w:rsidP="00C1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C15291" w:rsidRDefault="00B3422D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B3422D" w:rsidRPr="00C15291" w:rsidRDefault="00B3422D" w:rsidP="00C15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видов плановой помощи в медицинских организациях, находящихся на территории м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ниципально</w:t>
      </w:r>
      <w:r w:rsidR="00AB47D4"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го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образовани</w:t>
      </w:r>
      <w:r w:rsidR="00AB47D4"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</w:t>
      </w:r>
      <w:proofErr w:type="spellEnd"/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район Ленинградской области, в которых уст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навл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</w:t>
      </w:r>
      <w:r w:rsidRPr="00C152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ваются ограничения деятельности хозяйствующего субъекта, организации</w:t>
      </w:r>
    </w:p>
    <w:p w:rsidR="006661D8" w:rsidRPr="00C15291" w:rsidRDefault="006661D8" w:rsidP="00C152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5"/>
        <w:gridCol w:w="4394"/>
      </w:tblGrid>
      <w:tr w:rsidR="006661D8" w:rsidRPr="00C15291" w:rsidTr="00C15291">
        <w:trPr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Вид </w:t>
            </w:r>
            <w:proofErr w:type="gramStart"/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медицинской</w:t>
            </w:r>
            <w:proofErr w:type="gramEnd"/>
          </w:p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6661D8" w:rsidRPr="00C15291" w:rsidTr="00C15291">
        <w:trPr>
          <w:trHeight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Плановая медицинская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помощь в усл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виях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стационара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Разрешена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пациентам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с заболев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ниями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и состояниями,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при которых отсрочка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ок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зания медицинской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помощи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на опред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ленное время может повлечь ухудшение их состояния, угрозу жизни и зд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ровью</w:t>
            </w:r>
            <w:r w:rsidR="00C229DD" w:rsidRPr="00C15291">
              <w:rPr>
                <w:rStyle w:val="105pt"/>
                <w:rFonts w:eastAsiaTheme="minorHAnsi"/>
                <w:sz w:val="24"/>
                <w:szCs w:val="24"/>
              </w:rPr>
              <w:t>, включая острые заболевания, травмы, обострения  (декомпенсации) хронич</w:t>
            </w:r>
            <w:r w:rsidR="00C229DD" w:rsidRPr="00C15291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="00C229DD" w:rsidRPr="00C15291">
              <w:rPr>
                <w:rStyle w:val="105pt"/>
                <w:rFonts w:eastAsiaTheme="minorHAnsi"/>
                <w:sz w:val="24"/>
                <w:szCs w:val="24"/>
              </w:rPr>
              <w:t>ских заболев</w:t>
            </w:r>
            <w:r w:rsidR="00C229DD" w:rsidRPr="00C15291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="00C229DD" w:rsidRPr="00C15291">
              <w:rPr>
                <w:rStyle w:val="105pt"/>
                <w:rFonts w:eastAsiaTheme="minorHAnsi"/>
                <w:sz w:val="24"/>
                <w:szCs w:val="24"/>
              </w:rPr>
              <w:t>ний</w:t>
            </w:r>
          </w:p>
        </w:tc>
      </w:tr>
      <w:tr w:rsidR="006661D8" w:rsidRPr="00C15291" w:rsidTr="00C15291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Плановая медицинская помощь в усл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виях дневного стационара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Разрешена</w:t>
            </w:r>
          </w:p>
        </w:tc>
      </w:tr>
      <w:tr w:rsidR="006661D8" w:rsidRPr="00C15291" w:rsidTr="00C15291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Плановая медицинская помощь в амб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у</w:t>
            </w:r>
            <w:r w:rsidRPr="00C15291">
              <w:rPr>
                <w:rStyle w:val="105pt"/>
                <w:rFonts w:eastAsiaTheme="minorHAnsi"/>
                <w:sz w:val="24"/>
                <w:szCs w:val="24"/>
              </w:rPr>
              <w:t>латорно-поликлинических условиях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D8" w:rsidRPr="00C15291" w:rsidRDefault="006661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Style w:val="105pt"/>
                <w:rFonts w:eastAsiaTheme="minorHAnsi"/>
                <w:sz w:val="24"/>
                <w:szCs w:val="24"/>
              </w:rPr>
              <w:t>Разрешена</w:t>
            </w:r>
          </w:p>
        </w:tc>
      </w:tr>
      <w:tr w:rsidR="00C229DD" w:rsidRPr="00C15291" w:rsidTr="00C15291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Обязательные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предварительные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пери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дические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осмотры отдел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ь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ных профессиональных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DD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9DD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осмотры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для прохождения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дико-социальной</w:t>
            </w:r>
            <w:proofErr w:type="gramEnd"/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экспертизы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</w:tr>
      <w:tr w:rsidR="00C229DD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9DD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 по направлению призывной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9DD" w:rsidRPr="00C15291" w:rsidRDefault="00C229DD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Медицинские осмотры граждан, пост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пающих на военную службу по контра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</w:t>
            </w:r>
            <w:r w:rsidRPr="00C15291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осмотры граждан,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пост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пающих в образовательные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Медицинское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освидетельствование вод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телей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транспортных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средств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(кандид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тов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в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дители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транспортных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средств)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Медицинское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освидетельствование на наличие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медицинских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противопоказаний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>к вл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дению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оружием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Медицинское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освидетельствование гра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ж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дан,</w:t>
            </w:r>
            <w:r w:rsidR="00C15291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="00AB47D4" w:rsidRPr="00C15291">
              <w:rPr>
                <w:rStyle w:val="11pt0pt"/>
                <w:rFonts w:eastAsiaTheme="minorHAnsi"/>
                <w:sz w:val="24"/>
                <w:szCs w:val="24"/>
              </w:rPr>
              <w:t>н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амеревающихся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усыновить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(удоч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рить),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взять под опеку (попечительство),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в пр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емную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или патронатную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семью детей-сирот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 детей,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оставшихся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без попечения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</w:tr>
      <w:tr w:rsidR="00BA1CD8" w:rsidRPr="00C15291" w:rsidTr="00C15291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Медицинское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освидетельствование гра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ж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дан,</w:t>
            </w:r>
            <w:r w:rsidR="00C15291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="00AB47D4" w:rsidRPr="00C15291">
              <w:rPr>
                <w:rStyle w:val="11pt0pt"/>
                <w:rFonts w:eastAsiaTheme="minorHAnsi"/>
                <w:sz w:val="24"/>
                <w:szCs w:val="24"/>
              </w:rPr>
              <w:t>в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ыразивших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желание стать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опекун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ми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или попечителями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совершеннолетних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недееспособных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или не полностью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де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способных</w:t>
            </w:r>
            <w:r w:rsidRPr="00C1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91">
              <w:rPr>
                <w:rStyle w:val="11pt0pt"/>
                <w:rFonts w:eastAsiaTheme="minorHAnsi"/>
                <w:sz w:val="24"/>
                <w:szCs w:val="24"/>
              </w:rPr>
              <w:t>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D8" w:rsidRPr="00C15291" w:rsidRDefault="00BA1CD8" w:rsidP="00C1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</w:t>
            </w:r>
            <w:r w:rsidR="00AB47D4" w:rsidRPr="00C15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</w:p>
        </w:tc>
      </w:tr>
    </w:tbl>
    <w:p w:rsidR="006661D8" w:rsidRPr="00C15291" w:rsidRDefault="006661D8" w:rsidP="00C152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sectPr w:rsidR="006661D8" w:rsidRPr="00C15291" w:rsidSect="00C152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91" w:rsidRDefault="00C15291" w:rsidP="001763A8">
      <w:pPr>
        <w:spacing w:after="0" w:line="240" w:lineRule="auto"/>
      </w:pPr>
      <w:r>
        <w:separator/>
      </w:r>
    </w:p>
  </w:endnote>
  <w:endnote w:type="continuationSeparator" w:id="0">
    <w:p w:rsidR="00C15291" w:rsidRDefault="00C1529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91" w:rsidRDefault="00C15291" w:rsidP="001763A8">
      <w:pPr>
        <w:spacing w:after="0" w:line="240" w:lineRule="auto"/>
      </w:pPr>
      <w:r>
        <w:separator/>
      </w:r>
    </w:p>
  </w:footnote>
  <w:footnote w:type="continuationSeparator" w:id="0">
    <w:p w:rsidR="00C15291" w:rsidRDefault="00C15291" w:rsidP="001763A8">
      <w:pPr>
        <w:spacing w:after="0" w:line="240" w:lineRule="auto"/>
      </w:pPr>
      <w:r>
        <w:continuationSeparator/>
      </w:r>
    </w:p>
  </w:footnote>
  <w:footnote w:id="1">
    <w:p w:rsidR="00C15291" w:rsidRPr="0030165B" w:rsidRDefault="00C15291" w:rsidP="0030165B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0165B">
        <w:rPr>
          <w:rFonts w:ascii="Times New Roman" w:hAnsi="Times New Roman"/>
        </w:rPr>
        <w:t>Осуществлявшие деятельность до вступления в силу Методических рекомендаций МР 3.1.0178-20, утве</w:t>
      </w:r>
      <w:r w:rsidRPr="0030165B">
        <w:rPr>
          <w:rFonts w:ascii="Times New Roman" w:hAnsi="Times New Roman"/>
        </w:rPr>
        <w:t>р</w:t>
      </w:r>
      <w:r w:rsidRPr="0030165B">
        <w:rPr>
          <w:rFonts w:ascii="Times New Roman" w:hAnsi="Times New Roman"/>
        </w:rPr>
        <w:t>жденных руководителем Федеральной службы по надзору в сфере защиты прав потребителей и благопол</w:t>
      </w:r>
      <w:r w:rsidRPr="0030165B">
        <w:rPr>
          <w:rFonts w:ascii="Times New Roman" w:hAnsi="Times New Roman"/>
        </w:rPr>
        <w:t>у</w:t>
      </w:r>
      <w:r w:rsidRPr="0030165B">
        <w:rPr>
          <w:rFonts w:ascii="Times New Roman" w:hAnsi="Times New Roman"/>
        </w:rPr>
        <w:t xml:space="preserve">чия человека </w:t>
      </w:r>
      <w:r>
        <w:rPr>
          <w:rFonts w:ascii="Times New Roman" w:hAnsi="Times New Roman"/>
        </w:rPr>
        <w:t xml:space="preserve">– </w:t>
      </w:r>
      <w:r w:rsidRPr="0030165B">
        <w:rPr>
          <w:rFonts w:ascii="Times New Roman" w:hAnsi="Times New Roman"/>
        </w:rPr>
        <w:t>Главным государственным санитарным врачом Российской Федерации</w:t>
      </w:r>
      <w:r>
        <w:rPr>
          <w:rFonts w:ascii="Times New Roman" w:hAnsi="Times New Roman"/>
        </w:rPr>
        <w:t>,</w:t>
      </w:r>
      <w:r w:rsidRPr="0030165B">
        <w:rPr>
          <w:rFonts w:ascii="Times New Roman" w:hAnsi="Times New Roman"/>
        </w:rPr>
        <w:t xml:space="preserve"> 8 мая 2020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255C1"/>
    <w:rsid w:val="00047A46"/>
    <w:rsid w:val="00071CBC"/>
    <w:rsid w:val="0007748C"/>
    <w:rsid w:val="00085B40"/>
    <w:rsid w:val="000A200E"/>
    <w:rsid w:val="000D1B10"/>
    <w:rsid w:val="000F6509"/>
    <w:rsid w:val="000F6520"/>
    <w:rsid w:val="001066C5"/>
    <w:rsid w:val="00110C14"/>
    <w:rsid w:val="00117191"/>
    <w:rsid w:val="00130F62"/>
    <w:rsid w:val="0013779A"/>
    <w:rsid w:val="0014713E"/>
    <w:rsid w:val="001626E6"/>
    <w:rsid w:val="00166D8D"/>
    <w:rsid w:val="001763A8"/>
    <w:rsid w:val="00176544"/>
    <w:rsid w:val="00180A37"/>
    <w:rsid w:val="001A28A3"/>
    <w:rsid w:val="001A2FC3"/>
    <w:rsid w:val="001A6E16"/>
    <w:rsid w:val="001B2DB4"/>
    <w:rsid w:val="001C4EAD"/>
    <w:rsid w:val="001D4967"/>
    <w:rsid w:val="00211505"/>
    <w:rsid w:val="00222A98"/>
    <w:rsid w:val="00231D98"/>
    <w:rsid w:val="002550BF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600DC"/>
    <w:rsid w:val="00384BF4"/>
    <w:rsid w:val="00387EAE"/>
    <w:rsid w:val="0039225F"/>
    <w:rsid w:val="003B5C9A"/>
    <w:rsid w:val="003B643F"/>
    <w:rsid w:val="003C3C61"/>
    <w:rsid w:val="003D3C9D"/>
    <w:rsid w:val="003D56B3"/>
    <w:rsid w:val="00414FBD"/>
    <w:rsid w:val="004268CE"/>
    <w:rsid w:val="00430D32"/>
    <w:rsid w:val="00440882"/>
    <w:rsid w:val="00446985"/>
    <w:rsid w:val="00457E35"/>
    <w:rsid w:val="00461BB1"/>
    <w:rsid w:val="004631FD"/>
    <w:rsid w:val="004710F5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6086"/>
    <w:rsid w:val="005931D5"/>
    <w:rsid w:val="005A214D"/>
    <w:rsid w:val="005C6F08"/>
    <w:rsid w:val="005F573B"/>
    <w:rsid w:val="005F5FC9"/>
    <w:rsid w:val="005F7DD3"/>
    <w:rsid w:val="0061498E"/>
    <w:rsid w:val="00620D31"/>
    <w:rsid w:val="0062401E"/>
    <w:rsid w:val="00637946"/>
    <w:rsid w:val="00637B9D"/>
    <w:rsid w:val="00642A27"/>
    <w:rsid w:val="00651554"/>
    <w:rsid w:val="006661D8"/>
    <w:rsid w:val="006A1DF9"/>
    <w:rsid w:val="006C2DFB"/>
    <w:rsid w:val="006E4973"/>
    <w:rsid w:val="006F37C6"/>
    <w:rsid w:val="006F6344"/>
    <w:rsid w:val="006F6393"/>
    <w:rsid w:val="00702C54"/>
    <w:rsid w:val="00706145"/>
    <w:rsid w:val="0071051F"/>
    <w:rsid w:val="0072125E"/>
    <w:rsid w:val="00741080"/>
    <w:rsid w:val="00743713"/>
    <w:rsid w:val="00781833"/>
    <w:rsid w:val="007840AD"/>
    <w:rsid w:val="00793664"/>
    <w:rsid w:val="007A0172"/>
    <w:rsid w:val="007A0793"/>
    <w:rsid w:val="007A07D8"/>
    <w:rsid w:val="007B05B7"/>
    <w:rsid w:val="007B4143"/>
    <w:rsid w:val="007B5E1C"/>
    <w:rsid w:val="007C468F"/>
    <w:rsid w:val="007D0B0A"/>
    <w:rsid w:val="00800D19"/>
    <w:rsid w:val="008025BD"/>
    <w:rsid w:val="00803FB4"/>
    <w:rsid w:val="00814024"/>
    <w:rsid w:val="00815C16"/>
    <w:rsid w:val="008310FA"/>
    <w:rsid w:val="00845A17"/>
    <w:rsid w:val="008523AA"/>
    <w:rsid w:val="00855F51"/>
    <w:rsid w:val="00863210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910139"/>
    <w:rsid w:val="00912ADD"/>
    <w:rsid w:val="00917A6D"/>
    <w:rsid w:val="00945B6F"/>
    <w:rsid w:val="0097275F"/>
    <w:rsid w:val="009813F1"/>
    <w:rsid w:val="009955F4"/>
    <w:rsid w:val="009962AE"/>
    <w:rsid w:val="009965DF"/>
    <w:rsid w:val="009C4B6B"/>
    <w:rsid w:val="009F57F4"/>
    <w:rsid w:val="009F6165"/>
    <w:rsid w:val="00A20748"/>
    <w:rsid w:val="00A42A36"/>
    <w:rsid w:val="00A46AF0"/>
    <w:rsid w:val="00A5606B"/>
    <w:rsid w:val="00A61970"/>
    <w:rsid w:val="00A64FCE"/>
    <w:rsid w:val="00AA74FD"/>
    <w:rsid w:val="00AB47D4"/>
    <w:rsid w:val="00AC41FF"/>
    <w:rsid w:val="00AD0C97"/>
    <w:rsid w:val="00AF0951"/>
    <w:rsid w:val="00B06B4A"/>
    <w:rsid w:val="00B20D4F"/>
    <w:rsid w:val="00B3422D"/>
    <w:rsid w:val="00B40CB9"/>
    <w:rsid w:val="00B42606"/>
    <w:rsid w:val="00B60081"/>
    <w:rsid w:val="00B744AA"/>
    <w:rsid w:val="00B92EDF"/>
    <w:rsid w:val="00BA1CD8"/>
    <w:rsid w:val="00BA2A8F"/>
    <w:rsid w:val="00BB6EEE"/>
    <w:rsid w:val="00BC6EF9"/>
    <w:rsid w:val="00BF6F24"/>
    <w:rsid w:val="00C06B62"/>
    <w:rsid w:val="00C15291"/>
    <w:rsid w:val="00C229DD"/>
    <w:rsid w:val="00C276E4"/>
    <w:rsid w:val="00C63898"/>
    <w:rsid w:val="00C70F9D"/>
    <w:rsid w:val="00C7199B"/>
    <w:rsid w:val="00CA2884"/>
    <w:rsid w:val="00CB2A7D"/>
    <w:rsid w:val="00CC1264"/>
    <w:rsid w:val="00CC33CA"/>
    <w:rsid w:val="00CC43D6"/>
    <w:rsid w:val="00CC497B"/>
    <w:rsid w:val="00CF2525"/>
    <w:rsid w:val="00D00ABB"/>
    <w:rsid w:val="00D02528"/>
    <w:rsid w:val="00D10DA2"/>
    <w:rsid w:val="00D13374"/>
    <w:rsid w:val="00D13D3D"/>
    <w:rsid w:val="00D60FD9"/>
    <w:rsid w:val="00D75210"/>
    <w:rsid w:val="00D757F8"/>
    <w:rsid w:val="00D77C28"/>
    <w:rsid w:val="00D84CEC"/>
    <w:rsid w:val="00D9636E"/>
    <w:rsid w:val="00DA41C8"/>
    <w:rsid w:val="00DA5DFB"/>
    <w:rsid w:val="00DB2825"/>
    <w:rsid w:val="00DD2B9A"/>
    <w:rsid w:val="00DE7F28"/>
    <w:rsid w:val="00E02C7E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F38F0"/>
    <w:rsid w:val="00F236F2"/>
    <w:rsid w:val="00F33670"/>
    <w:rsid w:val="00F41B20"/>
    <w:rsid w:val="00F501D0"/>
    <w:rsid w:val="00F56B8F"/>
    <w:rsid w:val="00F7310F"/>
    <w:rsid w:val="00F960A1"/>
    <w:rsid w:val="00F97FF2"/>
    <w:rsid w:val="00FB41A5"/>
    <w:rsid w:val="00FB5522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Малые прописные;Интервал 0 pt"/>
    <w:basedOn w:val="af"/>
    <w:rsid w:val="008632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66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Малые прописные;Интервал 0 pt"/>
    <w:basedOn w:val="af"/>
    <w:rsid w:val="008632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"/>
    <w:rsid w:val="00AC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666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DE9E-0C14-4852-A438-9998AC8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Бойцова</cp:lastModifiedBy>
  <cp:revision>5</cp:revision>
  <cp:lastPrinted>2020-07-16T08:31:00Z</cp:lastPrinted>
  <dcterms:created xsi:type="dcterms:W3CDTF">2020-07-16T06:51:00Z</dcterms:created>
  <dcterms:modified xsi:type="dcterms:W3CDTF">2020-07-16T15:02:00Z</dcterms:modified>
</cp:coreProperties>
</file>