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25E" w:rsidRDefault="00C107AE" w:rsidP="00743FD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-1213236</wp:posOffset>
                </wp:positionH>
                <wp:positionV relativeFrom="page">
                  <wp:posOffset>580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5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CBqnJLg&#10;AAAACQ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743FD5" w:rsidRDefault="00C107AE" w:rsidP="00743FD5">
      <w:r>
        <w:t>21.10.2020                              1950-па</w:t>
      </w:r>
    </w:p>
    <w:p w:rsidR="00743FD5" w:rsidRDefault="00743FD5" w:rsidP="00743FD5"/>
    <w:p w:rsidR="00743FD5" w:rsidRDefault="00743FD5" w:rsidP="00743FD5"/>
    <w:p w:rsidR="00743FD5" w:rsidRDefault="00743FD5" w:rsidP="00743FD5"/>
    <w:p w:rsidR="00743FD5" w:rsidRDefault="00743FD5" w:rsidP="00743FD5"/>
    <w:p w:rsidR="00F0000B" w:rsidRDefault="001E625E" w:rsidP="00F0000B">
      <w:pPr>
        <w:jc w:val="both"/>
      </w:pPr>
      <w:r w:rsidRPr="00F0000B">
        <w:t>О</w:t>
      </w:r>
      <w:r w:rsidR="00F0000B">
        <w:t xml:space="preserve"> создании и организации системы </w:t>
      </w:r>
      <w:r w:rsidR="00743FD5">
        <w:t>внутреннего обеспечения</w:t>
      </w:r>
    </w:p>
    <w:p w:rsidR="00F0000B" w:rsidRDefault="00F0000B" w:rsidP="00F0000B">
      <w:pPr>
        <w:jc w:val="both"/>
      </w:pPr>
      <w:r>
        <w:t xml:space="preserve">соответствия требованиям антимонопольного законодательства </w:t>
      </w:r>
    </w:p>
    <w:p w:rsidR="00F0000B" w:rsidRDefault="00F0000B" w:rsidP="00F0000B">
      <w:pPr>
        <w:jc w:val="both"/>
      </w:pPr>
      <w:r>
        <w:t xml:space="preserve">в администрации муниципального образования </w:t>
      </w:r>
      <w:r w:rsidR="00743FD5">
        <w:t>Тосненский</w:t>
      </w:r>
    </w:p>
    <w:p w:rsidR="00F0000B" w:rsidRPr="001E625E" w:rsidRDefault="00F0000B" w:rsidP="00F0000B">
      <w:pPr>
        <w:jc w:val="both"/>
      </w:pPr>
      <w:r>
        <w:t>район Ленинградской области</w:t>
      </w:r>
    </w:p>
    <w:p w:rsidR="001E625E" w:rsidRPr="001E625E" w:rsidRDefault="001E625E" w:rsidP="001E625E">
      <w:pPr>
        <w:jc w:val="both"/>
        <w:rPr>
          <w:highlight w:val="lightGray"/>
        </w:rPr>
      </w:pPr>
      <w:r w:rsidRPr="001E625E">
        <w:rPr>
          <w:highlight w:val="lightGray"/>
        </w:rPr>
        <w:t xml:space="preserve">  </w:t>
      </w:r>
    </w:p>
    <w:p w:rsidR="001E625E" w:rsidRDefault="001E625E" w:rsidP="001E625E">
      <w:pPr>
        <w:jc w:val="center"/>
        <w:rPr>
          <w:highlight w:val="lightGray"/>
        </w:rPr>
      </w:pPr>
    </w:p>
    <w:p w:rsidR="00743FD5" w:rsidRPr="001E625E" w:rsidRDefault="00743FD5" w:rsidP="001E625E">
      <w:pPr>
        <w:jc w:val="center"/>
        <w:rPr>
          <w:highlight w:val="lightGray"/>
        </w:rPr>
      </w:pPr>
    </w:p>
    <w:p w:rsidR="001E625E" w:rsidRPr="00D2358A" w:rsidRDefault="00E51375" w:rsidP="00743FD5">
      <w:pPr>
        <w:ind w:firstLine="567"/>
        <w:jc w:val="both"/>
      </w:pPr>
      <w:r w:rsidRPr="00D2358A">
        <w:t>Во исполнение Указа Президента Российской Федерации от 21 декабря 2017 года</w:t>
      </w:r>
      <w:r w:rsidR="00743FD5">
        <w:t xml:space="preserve">  </w:t>
      </w:r>
      <w:r w:rsidRPr="00D2358A">
        <w:t xml:space="preserve"> №</w:t>
      </w:r>
      <w:r w:rsidR="00743FD5">
        <w:t xml:space="preserve"> </w:t>
      </w:r>
      <w:r w:rsidRPr="00D2358A">
        <w:t>618 «Об основных направлениях государственной политики по развитию конкуре</w:t>
      </w:r>
      <w:r w:rsidRPr="00D2358A">
        <w:t>н</w:t>
      </w:r>
      <w:r w:rsidRPr="00D2358A">
        <w:t xml:space="preserve">ции», в соответствии с методическими рекомендациями по созданию </w:t>
      </w:r>
      <w:r w:rsidR="00D2358A" w:rsidRPr="00D2358A">
        <w:t>и организации фед</w:t>
      </w:r>
      <w:r w:rsidR="00D2358A" w:rsidRPr="00D2358A">
        <w:t>е</w:t>
      </w:r>
      <w:r w:rsidR="00D2358A" w:rsidRPr="00D2358A">
        <w:t>ральными органами исполнительной власти системы внутреннего обеспечения соотве</w:t>
      </w:r>
      <w:r w:rsidR="00D2358A" w:rsidRPr="00D2358A">
        <w:t>т</w:t>
      </w:r>
      <w:r w:rsidR="00D2358A" w:rsidRPr="00D2358A">
        <w:t>ствия требованиям антимонопольного законодательства, утвержденными распоряжением Правительства Российской Федерации от 18 октября 2018 года №</w:t>
      </w:r>
      <w:r w:rsidR="00743FD5">
        <w:t xml:space="preserve"> </w:t>
      </w:r>
      <w:r w:rsidR="00D2358A" w:rsidRPr="00D2358A">
        <w:t>2258-р, администрация муниципального образования Тосненский район Ленинградской области</w:t>
      </w:r>
    </w:p>
    <w:p w:rsidR="001E625E" w:rsidRPr="001E625E" w:rsidRDefault="001E625E" w:rsidP="001E625E">
      <w:pPr>
        <w:jc w:val="both"/>
        <w:rPr>
          <w:highlight w:val="lightGray"/>
        </w:rPr>
      </w:pPr>
    </w:p>
    <w:p w:rsidR="001E625E" w:rsidRPr="009A5C7C" w:rsidRDefault="001E625E" w:rsidP="001E625E">
      <w:r w:rsidRPr="009A5C7C">
        <w:t>ПОСТАНОВЛЯЕТ:</w:t>
      </w:r>
    </w:p>
    <w:p w:rsidR="001E625E" w:rsidRPr="001E625E" w:rsidRDefault="001E625E" w:rsidP="001E625E">
      <w:pPr>
        <w:ind w:firstLine="708"/>
        <w:jc w:val="both"/>
        <w:rPr>
          <w:highlight w:val="lightGray"/>
        </w:rPr>
      </w:pPr>
    </w:p>
    <w:p w:rsidR="001E625E" w:rsidRDefault="001E625E" w:rsidP="00743FD5">
      <w:pPr>
        <w:ind w:firstLine="567"/>
        <w:jc w:val="both"/>
      </w:pPr>
      <w:r w:rsidRPr="009A5C7C">
        <w:t xml:space="preserve">1. </w:t>
      </w:r>
      <w:r w:rsidR="009A5C7C" w:rsidRPr="009A5C7C">
        <w:t>Создать</w:t>
      </w:r>
      <w:r w:rsidR="002F206D" w:rsidRPr="002F206D">
        <w:t xml:space="preserve"> </w:t>
      </w:r>
      <w:r w:rsidR="002F206D">
        <w:t>в администрации муниципального образования Тосненский район Лени</w:t>
      </w:r>
      <w:r w:rsidR="002F206D">
        <w:t>н</w:t>
      </w:r>
      <w:r w:rsidR="002F206D">
        <w:t>градской области</w:t>
      </w:r>
      <w:r w:rsidR="009A5C7C" w:rsidRPr="009A5C7C">
        <w:t xml:space="preserve"> систему внутреннего обеспечения соответствия </w:t>
      </w:r>
      <w:r w:rsidR="009A5C7C">
        <w:t>требованиям антимон</w:t>
      </w:r>
      <w:r w:rsidR="009A5C7C">
        <w:t>о</w:t>
      </w:r>
      <w:r w:rsidR="009A5C7C">
        <w:t>польного законодательства</w:t>
      </w:r>
      <w:r w:rsidR="00DA0759">
        <w:t>.</w:t>
      </w:r>
    </w:p>
    <w:p w:rsidR="009A5C7C" w:rsidRDefault="009A5C7C" w:rsidP="00743FD5">
      <w:pPr>
        <w:ind w:firstLine="567"/>
        <w:jc w:val="both"/>
      </w:pPr>
      <w:r w:rsidRPr="009A5C7C">
        <w:t xml:space="preserve">2. Утвердить положение об организации системы </w:t>
      </w:r>
      <w:r>
        <w:t>внутреннего обеспечения соотве</w:t>
      </w:r>
      <w:r>
        <w:t>т</w:t>
      </w:r>
      <w:r>
        <w:t>ствия требованиям антимонопольного законодательства в администрации муниципальн</w:t>
      </w:r>
      <w:r>
        <w:t>о</w:t>
      </w:r>
      <w:r>
        <w:t>го образования Тосненский район Ленинградской области</w:t>
      </w:r>
      <w:r w:rsidR="00DA0759">
        <w:t xml:space="preserve"> согласно приложению.</w:t>
      </w:r>
    </w:p>
    <w:p w:rsidR="001E625E" w:rsidRPr="00DA0759" w:rsidRDefault="002F206D" w:rsidP="00743FD5">
      <w:pPr>
        <w:ind w:firstLine="567"/>
        <w:jc w:val="both"/>
      </w:pPr>
      <w:r w:rsidRPr="002F206D">
        <w:t>3</w:t>
      </w:r>
      <w:r w:rsidR="00DA0759" w:rsidRPr="00DA0759">
        <w:t>. Комитету</w:t>
      </w:r>
      <w:r w:rsidR="001E625E" w:rsidRPr="00DA0759">
        <w:t xml:space="preserve"> социально-экономического развития направить в пресс-службу комит</w:t>
      </w:r>
      <w:r w:rsidR="001E625E" w:rsidRPr="00DA0759">
        <w:t>е</w:t>
      </w:r>
      <w:r w:rsidR="001E625E" w:rsidRPr="00DA0759">
        <w:t>та по организационной работе, местному самоуправлению, межнациональным и межко</w:t>
      </w:r>
      <w:r w:rsidR="001E625E" w:rsidRPr="00DA0759">
        <w:t>н</w:t>
      </w:r>
      <w:r w:rsidR="001E625E" w:rsidRPr="00DA0759"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</w:t>
      </w:r>
      <w:r w:rsidR="00DA0759" w:rsidRPr="00DA0759">
        <w:t>кий район Ленинградской области.</w:t>
      </w:r>
    </w:p>
    <w:p w:rsidR="001E625E" w:rsidRDefault="005A0C02" w:rsidP="00743FD5">
      <w:pPr>
        <w:ind w:firstLine="567"/>
        <w:jc w:val="both"/>
      </w:pPr>
      <w:r>
        <w:t>4</w:t>
      </w:r>
      <w:r w:rsidR="001E625E" w:rsidRPr="00DA0759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E625E" w:rsidRPr="00DA0759">
        <w:t>о</w:t>
      </w:r>
      <w:r w:rsidR="001E625E" w:rsidRPr="00DA0759">
        <w:t>го образования Тосненский район Ленинградской области обнародовать настоящее пост</w:t>
      </w:r>
      <w:r w:rsidR="001E625E" w:rsidRPr="00DA0759">
        <w:t>а</w:t>
      </w:r>
      <w:r w:rsidR="001E625E" w:rsidRPr="00DA0759">
        <w:t>новление в порядке, установленном Уставом муниципального образования Тосненский район Ленинградской области.</w:t>
      </w:r>
    </w:p>
    <w:p w:rsidR="00576A9C" w:rsidRDefault="009F652B" w:rsidP="00743FD5">
      <w:pPr>
        <w:ind w:firstLine="567"/>
        <w:jc w:val="both"/>
      </w:pPr>
      <w:r>
        <w:t>5. Руководителям структурных подразделений администрации</w:t>
      </w:r>
      <w:r w:rsidRPr="009F652B">
        <w:t xml:space="preserve"> </w:t>
      </w:r>
      <w:r w:rsidRPr="00DA0759">
        <w:t>муниципального о</w:t>
      </w:r>
      <w:r w:rsidRPr="00DA0759">
        <w:t>б</w:t>
      </w:r>
      <w:r w:rsidRPr="00DA0759">
        <w:t>разования Тосненский район Ленинградской области</w:t>
      </w:r>
      <w:r w:rsidR="00D641CF">
        <w:t xml:space="preserve"> ознакомить с настоящим</w:t>
      </w:r>
      <w:r>
        <w:t xml:space="preserve"> постано</w:t>
      </w:r>
      <w:r>
        <w:t>в</w:t>
      </w:r>
      <w:r>
        <w:t>лением</w:t>
      </w:r>
      <w:r w:rsidR="00D641CF">
        <w:t xml:space="preserve"> </w:t>
      </w:r>
      <w:r w:rsidR="00576A9C">
        <w:t>подведомственных сотрудников.</w:t>
      </w:r>
    </w:p>
    <w:p w:rsidR="00743FD5" w:rsidRDefault="00743FD5" w:rsidP="00743FD5">
      <w:pPr>
        <w:ind w:firstLine="567"/>
        <w:jc w:val="center"/>
      </w:pPr>
      <w:r>
        <w:lastRenderedPageBreak/>
        <w:t>2</w:t>
      </w:r>
    </w:p>
    <w:p w:rsidR="00743FD5" w:rsidRDefault="00743FD5" w:rsidP="00743FD5">
      <w:pPr>
        <w:ind w:firstLine="567"/>
        <w:jc w:val="both"/>
      </w:pPr>
    </w:p>
    <w:p w:rsidR="001E625E" w:rsidRPr="00DA0759" w:rsidRDefault="009F652B" w:rsidP="00743FD5">
      <w:pPr>
        <w:ind w:firstLine="567"/>
        <w:jc w:val="both"/>
      </w:pPr>
      <w:r>
        <w:t>6</w:t>
      </w:r>
      <w:r w:rsidR="001E625E" w:rsidRPr="00DA0759">
        <w:t>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1E625E" w:rsidRPr="00DA0759">
        <w:t>б</w:t>
      </w:r>
      <w:r w:rsidR="001E625E" w:rsidRPr="00DA0759">
        <w:t>ласти Горленко С.А.</w:t>
      </w:r>
    </w:p>
    <w:p w:rsidR="00DA0759" w:rsidRDefault="00DA0759" w:rsidP="001E625E">
      <w:pPr>
        <w:jc w:val="both"/>
      </w:pPr>
    </w:p>
    <w:p w:rsidR="002F206D" w:rsidRDefault="002F206D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1E625E" w:rsidRDefault="00DA0759" w:rsidP="001E625E">
      <w:pPr>
        <w:jc w:val="both"/>
      </w:pPr>
      <w:r>
        <w:t>Г</w:t>
      </w:r>
      <w:r w:rsidR="001E625E" w:rsidRPr="001E625E">
        <w:t>лава  администрации</w:t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743FD5">
        <w:t xml:space="preserve">        </w:t>
      </w:r>
      <w:r w:rsidR="001E625E" w:rsidRPr="001E625E">
        <w:t>А.Г. Клементьев</w:t>
      </w:r>
    </w:p>
    <w:p w:rsidR="002F206D" w:rsidRDefault="002F206D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1E625E">
      <w:pPr>
        <w:jc w:val="both"/>
      </w:pPr>
    </w:p>
    <w:p w:rsidR="00743FD5" w:rsidRDefault="00743FD5" w:rsidP="00743FD5">
      <w:pPr>
        <w:jc w:val="both"/>
        <w:rPr>
          <w:sz w:val="20"/>
          <w:szCs w:val="20"/>
        </w:rPr>
      </w:pPr>
    </w:p>
    <w:p w:rsidR="00743FD5" w:rsidRDefault="002F206D" w:rsidP="00743FD5">
      <w:pPr>
        <w:jc w:val="both"/>
        <w:rPr>
          <w:sz w:val="20"/>
          <w:szCs w:val="20"/>
        </w:rPr>
      </w:pPr>
      <w:r w:rsidRPr="00D641CF">
        <w:rPr>
          <w:sz w:val="20"/>
          <w:szCs w:val="20"/>
        </w:rPr>
        <w:t>Колоцей Виктория Игоревна</w:t>
      </w:r>
      <w:r w:rsidR="00743FD5">
        <w:rPr>
          <w:sz w:val="20"/>
          <w:szCs w:val="20"/>
        </w:rPr>
        <w:t>,</w:t>
      </w:r>
      <w:r w:rsidRPr="00D641CF">
        <w:rPr>
          <w:sz w:val="20"/>
          <w:szCs w:val="20"/>
        </w:rPr>
        <w:t xml:space="preserve"> 8(81361)32256</w:t>
      </w:r>
    </w:p>
    <w:p w:rsidR="00743FD5" w:rsidRDefault="00743FD5" w:rsidP="00743FD5">
      <w:pPr>
        <w:jc w:val="both"/>
        <w:rPr>
          <w:sz w:val="20"/>
          <w:szCs w:val="20"/>
        </w:rPr>
      </w:pPr>
      <w:r>
        <w:rPr>
          <w:sz w:val="20"/>
          <w:szCs w:val="20"/>
        </w:rPr>
        <w:t>23 га</w:t>
      </w:r>
    </w:p>
    <w:p w:rsidR="001E625E" w:rsidRDefault="001E625E" w:rsidP="00743FD5">
      <w:pPr>
        <w:ind w:left="4820"/>
        <w:jc w:val="both"/>
      </w:pPr>
      <w:r>
        <w:lastRenderedPageBreak/>
        <w:t xml:space="preserve">Приложение </w:t>
      </w:r>
    </w:p>
    <w:p w:rsidR="001E625E" w:rsidRDefault="001E625E" w:rsidP="00743FD5">
      <w:pPr>
        <w:ind w:left="4820"/>
        <w:jc w:val="both"/>
      </w:pPr>
      <w:r>
        <w:t xml:space="preserve">к постановлению администрации </w:t>
      </w:r>
    </w:p>
    <w:p w:rsidR="001E625E" w:rsidRDefault="001E625E" w:rsidP="00743FD5">
      <w:pPr>
        <w:ind w:left="4820"/>
        <w:jc w:val="both"/>
      </w:pPr>
      <w:r>
        <w:t xml:space="preserve">муниципального образования </w:t>
      </w:r>
    </w:p>
    <w:p w:rsidR="001E625E" w:rsidRDefault="001E625E" w:rsidP="00743FD5">
      <w:pPr>
        <w:ind w:left="4820"/>
        <w:jc w:val="both"/>
      </w:pPr>
      <w:r>
        <w:t>Тосненский район Ленинградской области</w:t>
      </w:r>
      <w:r w:rsidRPr="008D1790">
        <w:t xml:space="preserve"> </w:t>
      </w:r>
    </w:p>
    <w:p w:rsidR="00743FD5" w:rsidRDefault="00C107AE" w:rsidP="00743FD5">
      <w:pPr>
        <w:ind w:left="4820"/>
        <w:jc w:val="both"/>
      </w:pPr>
      <w:r>
        <w:t>21.10.2020                    1950-па</w:t>
      </w:r>
    </w:p>
    <w:p w:rsidR="001E625E" w:rsidRDefault="001E625E" w:rsidP="00743FD5">
      <w:pPr>
        <w:ind w:left="4820"/>
        <w:jc w:val="both"/>
      </w:pPr>
      <w:r>
        <w:t>от __</w:t>
      </w:r>
      <w:r w:rsidR="00743FD5">
        <w:t>_________</w:t>
      </w:r>
      <w:r>
        <w:t>___ №______</w:t>
      </w:r>
    </w:p>
    <w:p w:rsidR="001E625E" w:rsidRDefault="001E625E" w:rsidP="001E625E">
      <w:pPr>
        <w:jc w:val="center"/>
      </w:pPr>
    </w:p>
    <w:p w:rsidR="001E625E" w:rsidRDefault="001E625E" w:rsidP="001E625E">
      <w:pPr>
        <w:jc w:val="both"/>
      </w:pPr>
    </w:p>
    <w:p w:rsidR="00504A71" w:rsidRDefault="00A51FC7" w:rsidP="00B40B7B">
      <w:pPr>
        <w:jc w:val="center"/>
      </w:pPr>
      <w:r>
        <w:t>Положение</w:t>
      </w:r>
    </w:p>
    <w:p w:rsidR="00743FD5" w:rsidRDefault="00A51FC7" w:rsidP="00B40B7B">
      <w:pPr>
        <w:jc w:val="center"/>
      </w:pPr>
      <w:r>
        <w:t xml:space="preserve">об организации системы внутреннего обеспечения соответствия </w:t>
      </w:r>
    </w:p>
    <w:p w:rsidR="00743FD5" w:rsidRDefault="00A51FC7" w:rsidP="00B40B7B">
      <w:pPr>
        <w:jc w:val="center"/>
      </w:pPr>
      <w:r>
        <w:t xml:space="preserve">требованиям антимонопольного законодательства в администрации </w:t>
      </w:r>
    </w:p>
    <w:p w:rsidR="00A51FC7" w:rsidRDefault="00A51FC7" w:rsidP="00B40B7B">
      <w:pPr>
        <w:jc w:val="center"/>
      </w:pPr>
      <w:r>
        <w:t>муниципального образования Тосненский район Ленинградской области</w:t>
      </w:r>
    </w:p>
    <w:p w:rsidR="00A51FC7" w:rsidRDefault="00A51FC7" w:rsidP="00B40B7B">
      <w:pPr>
        <w:jc w:val="center"/>
      </w:pPr>
    </w:p>
    <w:p w:rsidR="00A51FC7" w:rsidRDefault="00A51FC7" w:rsidP="00B40B7B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AC69E1" w:rsidRDefault="00AC69E1" w:rsidP="00B40B7B">
      <w:pPr>
        <w:pStyle w:val="a3"/>
      </w:pPr>
    </w:p>
    <w:p w:rsidR="002F206D" w:rsidRDefault="00AC69E1" w:rsidP="00743FD5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Настоящее Положение разработано в целях</w:t>
      </w:r>
      <w:r w:rsidR="00604EF1">
        <w:t xml:space="preserve"> </w:t>
      </w:r>
      <w:r w:rsidR="00B12E94">
        <w:t>создания и организации системы внутреннего обеспечения соответствия требованиям антимонопольного законодательства в администрации</w:t>
      </w:r>
      <w:r w:rsidR="00B12E94" w:rsidRPr="00B12E94">
        <w:t xml:space="preserve"> </w:t>
      </w:r>
      <w:r w:rsidR="00B12E94">
        <w:t>муниципального образования Тосненский район Ленинградской области (д</w:t>
      </w:r>
      <w:r w:rsidR="002F206D">
        <w:t xml:space="preserve">алее – </w:t>
      </w:r>
      <w:r w:rsidR="00743FD5">
        <w:t>а</w:t>
      </w:r>
      <w:r w:rsidR="002F206D">
        <w:t>дминистрация</w:t>
      </w:r>
      <w:r w:rsidR="00B12E94">
        <w:t>)</w:t>
      </w:r>
      <w:r w:rsidR="00743FD5">
        <w:t>,</w:t>
      </w:r>
      <w:r w:rsidR="002F206D" w:rsidRPr="002F206D">
        <w:t xml:space="preserve"> </w:t>
      </w:r>
      <w:r w:rsidR="002F206D">
        <w:t xml:space="preserve">разработано в целях обеспечения соответствия деятельности </w:t>
      </w:r>
      <w:r w:rsidR="00743FD5">
        <w:t>а</w:t>
      </w:r>
      <w:r w:rsidR="002F206D">
        <w:t>д</w:t>
      </w:r>
      <w:r w:rsidR="002F206D">
        <w:t>министрации требованиям антимонопольного законодательства и профилактики наруш</w:t>
      </w:r>
      <w:r w:rsidR="002F206D">
        <w:t>е</w:t>
      </w:r>
      <w:r w:rsidR="002F206D">
        <w:t>ний требований антимонопольного законодательства в деятельности администрации.</w:t>
      </w:r>
    </w:p>
    <w:p w:rsidR="002F206D" w:rsidRPr="002F206D" w:rsidRDefault="00B12E94" w:rsidP="00743FD5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Термины</w:t>
      </w:r>
      <w:r w:rsidR="002F206D">
        <w:t xml:space="preserve"> и понятия,</w:t>
      </w:r>
      <w:r>
        <w:t xml:space="preserve"> используемые в </w:t>
      </w:r>
      <w:r w:rsidR="00F93870">
        <w:t>настоящем Положении</w:t>
      </w:r>
      <w:r w:rsidR="0027091E">
        <w:t xml:space="preserve">, </w:t>
      </w:r>
      <w:r w:rsidR="002F206D">
        <w:t xml:space="preserve">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18.10.2018 </w:t>
      </w:r>
      <w:r w:rsidR="00743FD5">
        <w:t>№</w:t>
      </w:r>
      <w:r w:rsidR="002F206D">
        <w:t xml:space="preserve">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</w:t>
      </w:r>
      <w:r w:rsidR="002F206D">
        <w:t>о</w:t>
      </w:r>
      <w:r w:rsidR="002F206D">
        <w:t>ваниям антимонопольного законодательства» и иными нормативными правовыми актами о защите конкуренции</w:t>
      </w:r>
      <w:r w:rsidR="002F206D" w:rsidRPr="002F206D">
        <w:rPr>
          <w:spacing w:val="-6"/>
        </w:rPr>
        <w:t>:</w:t>
      </w:r>
    </w:p>
    <w:p w:rsidR="002F206D" w:rsidRDefault="00743FD5" w:rsidP="00743FD5">
      <w:pPr>
        <w:tabs>
          <w:tab w:val="left" w:pos="993"/>
        </w:tabs>
        <w:autoSpaceDE w:val="0"/>
        <w:ind w:firstLine="567"/>
        <w:jc w:val="both"/>
        <w:rPr>
          <w:spacing w:val="-10"/>
        </w:rPr>
      </w:pPr>
      <w:r>
        <w:rPr>
          <w:spacing w:val="-6"/>
        </w:rPr>
        <w:t xml:space="preserve">- </w:t>
      </w:r>
      <w:r w:rsidR="002F206D">
        <w:rPr>
          <w:spacing w:val="-6"/>
        </w:rPr>
        <w:t xml:space="preserve">«антимонопольное законодательство» </w:t>
      </w:r>
      <w:r>
        <w:rPr>
          <w:spacing w:val="-6"/>
        </w:rPr>
        <w:t>–</w:t>
      </w:r>
      <w:r w:rsidR="002F206D">
        <w:rPr>
          <w:spacing w:val="-6"/>
        </w:rPr>
        <w:t xml:space="preserve"> законодательство, основывающееся на </w:t>
      </w:r>
      <w:r w:rsidR="002F206D" w:rsidRPr="002F206D">
        <w:rPr>
          <w:spacing w:val="-6"/>
        </w:rPr>
        <w:t>Конст</w:t>
      </w:r>
      <w:r w:rsidR="002F206D" w:rsidRPr="002F206D">
        <w:rPr>
          <w:spacing w:val="-6"/>
        </w:rPr>
        <w:t>и</w:t>
      </w:r>
      <w:r w:rsidR="002F206D" w:rsidRPr="002F206D">
        <w:rPr>
          <w:spacing w:val="-6"/>
        </w:rPr>
        <w:t>туции</w:t>
      </w:r>
      <w:r w:rsidR="002F206D">
        <w:t xml:space="preserve"> Российской Федерации, Гражданском </w:t>
      </w:r>
      <w:r w:rsidR="002F206D" w:rsidRPr="002F206D">
        <w:t>кодексе</w:t>
      </w:r>
      <w:r w:rsidR="002F206D">
        <w:t xml:space="preserve"> Российской Федерации и состоящее из Федерального </w:t>
      </w:r>
      <w:r w:rsidR="002F206D" w:rsidRPr="002F206D">
        <w:t>закона</w:t>
      </w:r>
      <w:r w:rsidR="002F206D">
        <w:t xml:space="preserve"> «О защите конкуренции», иных </w:t>
      </w:r>
      <w:r w:rsidR="002F206D">
        <w:rPr>
          <w:spacing w:val="-10"/>
        </w:rPr>
        <w:t>федеральных законов, регулиру</w:t>
      </w:r>
      <w:r w:rsidR="002F206D">
        <w:rPr>
          <w:spacing w:val="-10"/>
        </w:rPr>
        <w:t>ю</w:t>
      </w:r>
      <w:r w:rsidR="002F206D">
        <w:rPr>
          <w:spacing w:val="-10"/>
        </w:rPr>
        <w:t>щих отношения, связанные с защитой конкуренции, в том числе</w:t>
      </w:r>
      <w:r w:rsidR="002F206D">
        <w:t xml:space="preserve"> с предупреждением и пресеч</w:t>
      </w:r>
      <w:r w:rsidR="002F206D">
        <w:t>е</w:t>
      </w:r>
      <w:r w:rsidR="002F206D">
        <w:t>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</w:t>
      </w:r>
      <w:r w:rsidR="002F206D">
        <w:t>ж</w:t>
      </w:r>
      <w:r w:rsidR="002F206D">
        <w:t>ностные лица;</w:t>
      </w:r>
    </w:p>
    <w:p w:rsidR="002F206D" w:rsidRDefault="00743FD5" w:rsidP="00743FD5">
      <w:pPr>
        <w:tabs>
          <w:tab w:val="left" w:pos="993"/>
        </w:tabs>
        <w:autoSpaceDE w:val="0"/>
        <w:ind w:firstLine="567"/>
        <w:jc w:val="both"/>
      </w:pPr>
      <w:r>
        <w:rPr>
          <w:spacing w:val="-10"/>
        </w:rPr>
        <w:t xml:space="preserve">- </w:t>
      </w:r>
      <w:r w:rsidR="002F206D">
        <w:rPr>
          <w:spacing w:val="-10"/>
        </w:rPr>
        <w:t xml:space="preserve">«нарушение антимонопольного законодательства» </w:t>
      </w:r>
      <w:r>
        <w:rPr>
          <w:spacing w:val="-10"/>
        </w:rPr>
        <w:t>–</w:t>
      </w:r>
      <w:r w:rsidR="002F206D">
        <w:rPr>
          <w:spacing w:val="-10"/>
        </w:rPr>
        <w:t xml:space="preserve"> недопущение, ограничение, устран</w:t>
      </w:r>
      <w:r w:rsidR="002F206D">
        <w:rPr>
          <w:spacing w:val="-10"/>
        </w:rPr>
        <w:t>е</w:t>
      </w:r>
      <w:r w:rsidR="002F206D">
        <w:rPr>
          <w:spacing w:val="-10"/>
        </w:rPr>
        <w:t xml:space="preserve">ние конкуренции </w:t>
      </w:r>
      <w:r w:rsidR="002F206D">
        <w:t>структурными подразделениями и должностными лицами администрации;</w:t>
      </w:r>
    </w:p>
    <w:p w:rsidR="002F206D" w:rsidRDefault="00743FD5" w:rsidP="00743FD5">
      <w:pPr>
        <w:tabs>
          <w:tab w:val="left" w:pos="993"/>
        </w:tabs>
        <w:autoSpaceDE w:val="0"/>
        <w:ind w:firstLine="567"/>
        <w:jc w:val="both"/>
        <w:rPr>
          <w:spacing w:val="-10"/>
        </w:rPr>
      </w:pPr>
      <w:r>
        <w:t xml:space="preserve">- </w:t>
      </w:r>
      <w:r w:rsidR="002F206D">
        <w:t xml:space="preserve">«риски нарушения антимонопольного законодательства («комплаенс-риски»)» </w:t>
      </w:r>
      <w:r>
        <w:t>–</w:t>
      </w:r>
      <w:r w:rsidR="002F206D"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E5B42" w:rsidRDefault="00743FD5" w:rsidP="00743FD5">
      <w:pPr>
        <w:tabs>
          <w:tab w:val="left" w:pos="993"/>
        </w:tabs>
        <w:autoSpaceDE w:val="0"/>
        <w:ind w:firstLine="567"/>
        <w:jc w:val="both"/>
        <w:rPr>
          <w:b/>
          <w:bCs/>
        </w:rPr>
      </w:pPr>
      <w:r>
        <w:rPr>
          <w:spacing w:val="-10"/>
        </w:rPr>
        <w:t xml:space="preserve">- </w:t>
      </w:r>
      <w:r w:rsidR="002F206D">
        <w:rPr>
          <w:spacing w:val="-10"/>
        </w:rPr>
        <w:t xml:space="preserve">«доклад о системе обеспечения антимонопольных требований» </w:t>
      </w:r>
      <w:r>
        <w:rPr>
          <w:spacing w:val="-10"/>
        </w:rPr>
        <w:t>–</w:t>
      </w:r>
      <w:r w:rsidR="002F206D">
        <w:rPr>
          <w:spacing w:val="-10"/>
        </w:rPr>
        <w:t xml:space="preserve"> документ, содержащий информацию</w:t>
      </w:r>
      <w:r w:rsidR="002F206D">
        <w:t xml:space="preserve"> об организации и функционировании системы обеспечения  антимонопол</w:t>
      </w:r>
      <w:r w:rsidR="002F206D">
        <w:t>ь</w:t>
      </w:r>
      <w:r w:rsidR="002F206D">
        <w:t>ных требований.</w:t>
      </w:r>
    </w:p>
    <w:p w:rsidR="002E5B42" w:rsidRDefault="002E5B42" w:rsidP="00B40B7B">
      <w:pPr>
        <w:autoSpaceDE w:val="0"/>
        <w:ind w:firstLine="709"/>
        <w:jc w:val="both"/>
        <w:rPr>
          <w:b/>
          <w:bCs/>
        </w:rPr>
      </w:pPr>
    </w:p>
    <w:p w:rsidR="002E5B42" w:rsidRDefault="002E5B42" w:rsidP="00743FD5">
      <w:pPr>
        <w:autoSpaceDE w:val="0"/>
        <w:jc w:val="center"/>
        <w:rPr>
          <w:bCs/>
        </w:rPr>
      </w:pPr>
      <w:r w:rsidRPr="002E5B42">
        <w:rPr>
          <w:bCs/>
        </w:rPr>
        <w:t>2. Цели, задачи и принципы система обеспечения антимонопольных требований</w:t>
      </w:r>
    </w:p>
    <w:p w:rsidR="002E5B42" w:rsidRDefault="002E5B42" w:rsidP="00B40B7B">
      <w:pPr>
        <w:autoSpaceDE w:val="0"/>
        <w:ind w:firstLine="709"/>
        <w:rPr>
          <w:bCs/>
        </w:rPr>
      </w:pPr>
    </w:p>
    <w:p w:rsidR="002E5B42" w:rsidRPr="002E5B42" w:rsidRDefault="002E5B42" w:rsidP="00743FD5">
      <w:pPr>
        <w:autoSpaceDE w:val="0"/>
        <w:ind w:firstLine="567"/>
        <w:rPr>
          <w:bCs/>
        </w:rPr>
      </w:pPr>
      <w:r>
        <w:t>2.1. Цели системы обеспечения антимонопольных требований:</w:t>
      </w:r>
    </w:p>
    <w:p w:rsidR="002E5B42" w:rsidRDefault="00743FD5" w:rsidP="00743FD5">
      <w:pPr>
        <w:autoSpaceDE w:val="0"/>
        <w:ind w:firstLine="567"/>
        <w:jc w:val="both"/>
      </w:pPr>
      <w:r>
        <w:t>2.1.1.</w:t>
      </w:r>
      <w:r w:rsidR="002E5B42">
        <w:t xml:space="preserve"> </w:t>
      </w:r>
      <w:r>
        <w:t>О</w:t>
      </w:r>
      <w:r w:rsidR="002E5B42">
        <w:t>беспечение соответствия деятельности структурных подразделений</w:t>
      </w:r>
      <w:r>
        <w:t xml:space="preserve"> </w:t>
      </w:r>
      <w:r w:rsidR="002E5B42">
        <w:rPr>
          <w:spacing w:val="-12"/>
        </w:rPr>
        <w:t>и дол</w:t>
      </w:r>
      <w:r w:rsidR="002E5B42">
        <w:rPr>
          <w:spacing w:val="-12"/>
        </w:rPr>
        <w:t>ж</w:t>
      </w:r>
      <w:r w:rsidR="002E5B42">
        <w:rPr>
          <w:spacing w:val="-12"/>
        </w:rPr>
        <w:t>ностных лиц администрации требованиям антимонопольного законодательства</w:t>
      </w:r>
      <w:r>
        <w:rPr>
          <w:spacing w:val="-12"/>
        </w:rPr>
        <w:t>.</w:t>
      </w:r>
    </w:p>
    <w:p w:rsidR="002E5B42" w:rsidRDefault="00743FD5" w:rsidP="00743FD5">
      <w:pPr>
        <w:autoSpaceDE w:val="0"/>
        <w:ind w:firstLine="567"/>
        <w:jc w:val="both"/>
      </w:pPr>
      <w:r>
        <w:t>2.1.2.</w:t>
      </w:r>
      <w:r w:rsidR="002E5B42">
        <w:t xml:space="preserve"> </w:t>
      </w:r>
      <w:r>
        <w:t>П</w:t>
      </w:r>
      <w:r w:rsidR="002E5B42">
        <w:rPr>
          <w:spacing w:val="-12"/>
        </w:rPr>
        <w:t>рофилактика нарушения требований антимонопольного законодательства в деятел</w:t>
      </w:r>
      <w:r w:rsidR="002E5B42">
        <w:rPr>
          <w:spacing w:val="-12"/>
        </w:rPr>
        <w:t>ь</w:t>
      </w:r>
      <w:r w:rsidR="002E5B42">
        <w:rPr>
          <w:spacing w:val="-12"/>
        </w:rPr>
        <w:t xml:space="preserve">ности </w:t>
      </w:r>
      <w:r w:rsidR="002E5B42">
        <w:t>структурных подразделений и должностных лиц администрации.</w:t>
      </w:r>
    </w:p>
    <w:p w:rsidR="002E5B42" w:rsidRDefault="002E5B42" w:rsidP="00743FD5">
      <w:pPr>
        <w:autoSpaceDE w:val="0"/>
        <w:ind w:firstLine="567"/>
        <w:jc w:val="both"/>
      </w:pPr>
      <w:r>
        <w:t>2.2. Задачи системы обеспечения антимонопольных требований:</w:t>
      </w:r>
    </w:p>
    <w:p w:rsidR="00352032" w:rsidRDefault="00352032" w:rsidP="00352032">
      <w:pPr>
        <w:autoSpaceDE w:val="0"/>
        <w:ind w:firstLine="567"/>
        <w:jc w:val="center"/>
      </w:pPr>
      <w:r>
        <w:lastRenderedPageBreak/>
        <w:t>2</w:t>
      </w:r>
    </w:p>
    <w:p w:rsidR="00352032" w:rsidRDefault="00352032" w:rsidP="00743FD5">
      <w:pPr>
        <w:autoSpaceDE w:val="0"/>
        <w:ind w:firstLine="567"/>
        <w:jc w:val="both"/>
      </w:pPr>
    </w:p>
    <w:p w:rsidR="002E5B42" w:rsidRDefault="00352032" w:rsidP="00B40B7B">
      <w:pPr>
        <w:autoSpaceDE w:val="0"/>
        <w:ind w:firstLine="709"/>
        <w:jc w:val="both"/>
      </w:pPr>
      <w:r>
        <w:t>2.2.1.</w:t>
      </w:r>
      <w:r w:rsidR="002E5B42">
        <w:t xml:space="preserve"> </w:t>
      </w:r>
      <w:r>
        <w:t>В</w:t>
      </w:r>
      <w:r w:rsidR="002E5B42">
        <w:t>ыявление рисков нарушения антимонопольного законодательства</w:t>
      </w:r>
      <w:r>
        <w:t>.</w:t>
      </w:r>
    </w:p>
    <w:p w:rsidR="002E5B42" w:rsidRDefault="00352032" w:rsidP="00B40B7B">
      <w:pPr>
        <w:autoSpaceDE w:val="0"/>
        <w:ind w:firstLine="709"/>
        <w:jc w:val="both"/>
      </w:pPr>
      <w:r>
        <w:t>2.2.2.</w:t>
      </w:r>
      <w:r w:rsidR="002E5B42">
        <w:t xml:space="preserve"> </w:t>
      </w:r>
      <w:r>
        <w:t>Уп</w:t>
      </w:r>
      <w:r w:rsidR="002E5B42">
        <w:t>равление рисками нарушения антимонопольного законодательства</w:t>
      </w:r>
      <w:r>
        <w:t>.</w:t>
      </w:r>
    </w:p>
    <w:p w:rsidR="002E5B42" w:rsidRDefault="00352032" w:rsidP="00B40B7B">
      <w:pPr>
        <w:autoSpaceDE w:val="0"/>
        <w:ind w:firstLine="709"/>
        <w:jc w:val="both"/>
      </w:pPr>
      <w:r>
        <w:t>2.2.3.</w:t>
      </w:r>
      <w:r w:rsidR="002E5B42">
        <w:t xml:space="preserve"> </w:t>
      </w:r>
      <w:r>
        <w:t>К</w:t>
      </w:r>
      <w:r w:rsidR="002E5B42">
        <w:t>онтроль за соответствием деятельности структурных подразделений</w:t>
      </w:r>
      <w:r w:rsidR="002E5B42">
        <w:br/>
      </w:r>
      <w:r w:rsidR="002E5B42">
        <w:rPr>
          <w:spacing w:val="-12"/>
        </w:rPr>
        <w:t>и должностных лиц администрации требованиям антимонопольного законодательства</w:t>
      </w:r>
      <w:r>
        <w:rPr>
          <w:spacing w:val="-12"/>
        </w:rPr>
        <w:t>.</w:t>
      </w:r>
    </w:p>
    <w:p w:rsidR="002E5B42" w:rsidRDefault="00352032" w:rsidP="00B40B7B">
      <w:pPr>
        <w:autoSpaceDE w:val="0"/>
        <w:ind w:firstLine="709"/>
        <w:jc w:val="both"/>
      </w:pPr>
      <w:r>
        <w:t>2.2.4.</w:t>
      </w:r>
      <w:r w:rsidR="002E5B42">
        <w:t xml:space="preserve"> </w:t>
      </w:r>
      <w:r>
        <w:t>О</w:t>
      </w:r>
      <w:r w:rsidR="002E5B42">
        <w:t>ценка эффективности функционирования в администрации системы обе</w:t>
      </w:r>
      <w:r w:rsidR="002E5B42">
        <w:t>с</w:t>
      </w:r>
      <w:r w:rsidR="002E5B42">
        <w:t>печения антимонопольных требований.</w:t>
      </w:r>
    </w:p>
    <w:p w:rsidR="002E5B42" w:rsidRDefault="002E5B42" w:rsidP="00B40B7B">
      <w:pPr>
        <w:autoSpaceDE w:val="0"/>
        <w:ind w:firstLine="709"/>
        <w:jc w:val="both"/>
      </w:pPr>
      <w:r>
        <w:t xml:space="preserve">2.3. При организации системы обеспечения антимонопольных требований </w:t>
      </w:r>
      <w:r>
        <w:rPr>
          <w:spacing w:val="-8"/>
        </w:rPr>
        <w:t>стру</w:t>
      </w:r>
      <w:r>
        <w:rPr>
          <w:spacing w:val="-8"/>
        </w:rPr>
        <w:t>к</w:t>
      </w:r>
      <w:r>
        <w:rPr>
          <w:spacing w:val="-8"/>
        </w:rPr>
        <w:t>турные подразделения и должностные лица администрации руководствуются следующими</w:t>
      </w:r>
      <w:r>
        <w:t xml:space="preserve"> принципами:</w:t>
      </w:r>
    </w:p>
    <w:p w:rsidR="002E5B42" w:rsidRDefault="00352032" w:rsidP="00B40B7B">
      <w:pPr>
        <w:autoSpaceDE w:val="0"/>
        <w:ind w:firstLine="709"/>
        <w:jc w:val="both"/>
      </w:pPr>
      <w:r>
        <w:t>2.3.1.</w:t>
      </w:r>
      <w:r w:rsidR="002E5B42">
        <w:t xml:space="preserve"> </w:t>
      </w:r>
      <w:r>
        <w:t>З</w:t>
      </w:r>
      <w:r w:rsidR="002E5B42">
        <w:t>аинтересованность в эффективности функционирования системы обеспеч</w:t>
      </w:r>
      <w:r w:rsidR="002E5B42">
        <w:t>е</w:t>
      </w:r>
      <w:r w:rsidR="002E5B42">
        <w:t>ния антимонопольных требований</w:t>
      </w:r>
      <w:r>
        <w:t>.</w:t>
      </w:r>
    </w:p>
    <w:p w:rsidR="002E5B42" w:rsidRDefault="00352032" w:rsidP="00B40B7B">
      <w:pPr>
        <w:autoSpaceDE w:val="0"/>
        <w:ind w:firstLine="709"/>
        <w:jc w:val="both"/>
      </w:pPr>
      <w:r>
        <w:t>2.3.2.</w:t>
      </w:r>
      <w:r w:rsidR="002E5B42">
        <w:t xml:space="preserve"> </w:t>
      </w:r>
      <w:r>
        <w:t>Р</w:t>
      </w:r>
      <w:r w:rsidR="002E5B42">
        <w:rPr>
          <w:spacing w:val="-12"/>
        </w:rPr>
        <w:t>егулярность оценки рисков нарушения антимонопольного законодательства</w:t>
      </w:r>
      <w:r>
        <w:rPr>
          <w:spacing w:val="-12"/>
        </w:rPr>
        <w:t>.</w:t>
      </w:r>
    </w:p>
    <w:p w:rsidR="002E5B42" w:rsidRDefault="00352032" w:rsidP="00B40B7B">
      <w:pPr>
        <w:autoSpaceDE w:val="0"/>
        <w:ind w:firstLine="709"/>
        <w:jc w:val="both"/>
      </w:pPr>
      <w:r>
        <w:t>2.3.3.</w:t>
      </w:r>
      <w:r w:rsidR="002E5B42">
        <w:t xml:space="preserve"> </w:t>
      </w:r>
      <w:r>
        <w:t>О</w:t>
      </w:r>
      <w:r w:rsidR="002E5B42">
        <w:t>беспечение информационной открытости функционирования системы обе</w:t>
      </w:r>
      <w:r w:rsidR="002E5B42">
        <w:t>с</w:t>
      </w:r>
      <w:r w:rsidR="002E5B42">
        <w:t>печения антимонопольных требований</w:t>
      </w:r>
      <w:r>
        <w:t>.</w:t>
      </w:r>
    </w:p>
    <w:p w:rsidR="002E5B42" w:rsidRDefault="00352032" w:rsidP="00B40B7B">
      <w:pPr>
        <w:autoSpaceDE w:val="0"/>
        <w:ind w:firstLine="709"/>
        <w:jc w:val="both"/>
      </w:pPr>
      <w:r>
        <w:t>2.3.4.</w:t>
      </w:r>
      <w:r w:rsidR="002E5B42">
        <w:t xml:space="preserve"> </w:t>
      </w:r>
      <w:r>
        <w:t>Н</w:t>
      </w:r>
      <w:r w:rsidR="002E5B42">
        <w:t>епрерывность функционирования и совершенствование системы обеспеч</w:t>
      </w:r>
      <w:r w:rsidR="002E5B42">
        <w:t>е</w:t>
      </w:r>
      <w:r w:rsidR="002E5B42">
        <w:t>ния антимонопольных требований.</w:t>
      </w:r>
    </w:p>
    <w:p w:rsidR="002E5B42" w:rsidRDefault="002E5B42" w:rsidP="00B40B7B">
      <w:pPr>
        <w:autoSpaceDE w:val="0"/>
        <w:ind w:firstLine="709"/>
        <w:jc w:val="both"/>
      </w:pPr>
    </w:p>
    <w:p w:rsidR="00352032" w:rsidRDefault="002E5B42" w:rsidP="00352032">
      <w:pPr>
        <w:pStyle w:val="a3"/>
        <w:numPr>
          <w:ilvl w:val="0"/>
          <w:numId w:val="4"/>
        </w:numPr>
        <w:autoSpaceDE w:val="0"/>
        <w:jc w:val="center"/>
        <w:rPr>
          <w:bCs/>
        </w:rPr>
      </w:pPr>
      <w:r w:rsidRPr="002E5B42">
        <w:rPr>
          <w:bCs/>
        </w:rPr>
        <w:t>Сведения об органе, ответственном за функционирование системы</w:t>
      </w:r>
    </w:p>
    <w:p w:rsidR="00352032" w:rsidRDefault="002E5B42" w:rsidP="00352032">
      <w:pPr>
        <w:pStyle w:val="a3"/>
        <w:autoSpaceDE w:val="0"/>
        <w:jc w:val="center"/>
        <w:rPr>
          <w:bCs/>
        </w:rPr>
      </w:pPr>
      <w:r w:rsidRPr="002E5B42">
        <w:rPr>
          <w:bCs/>
        </w:rPr>
        <w:t>обеспечения антимонопольных требований, и коллегиальном органе,</w:t>
      </w:r>
    </w:p>
    <w:p w:rsidR="002E5B42" w:rsidRPr="002E5B42" w:rsidRDefault="002E5B42" w:rsidP="00352032">
      <w:pPr>
        <w:pStyle w:val="a3"/>
        <w:autoSpaceDE w:val="0"/>
        <w:jc w:val="center"/>
        <w:rPr>
          <w:bCs/>
        </w:rPr>
      </w:pPr>
      <w:r w:rsidRPr="002E5B42">
        <w:rPr>
          <w:bCs/>
        </w:rPr>
        <w:t>осуществляющем оценку эффективности ее функционирования</w:t>
      </w:r>
    </w:p>
    <w:p w:rsidR="002E5B42" w:rsidRPr="002E5B42" w:rsidRDefault="002E5B42" w:rsidP="00B40B7B">
      <w:pPr>
        <w:pStyle w:val="a3"/>
        <w:autoSpaceDE w:val="0"/>
      </w:pPr>
    </w:p>
    <w:p w:rsidR="00E81DD9" w:rsidRDefault="002E5B42" w:rsidP="00352032">
      <w:pPr>
        <w:autoSpaceDE w:val="0"/>
        <w:ind w:firstLine="567"/>
        <w:jc w:val="both"/>
      </w:pPr>
      <w:r>
        <w:t>3.1. Функции уполномоченного подразделения, связанные с организацией и функц</w:t>
      </w:r>
      <w:r>
        <w:t>и</w:t>
      </w:r>
      <w:r>
        <w:t>онированием системы обеспечения антимонопольных требований</w:t>
      </w:r>
      <w:r w:rsidR="00352032">
        <w:t>,</w:t>
      </w:r>
      <w:r>
        <w:t xml:space="preserve"> возлагаются на раб</w:t>
      </w:r>
      <w:r>
        <w:t>о</w:t>
      </w:r>
      <w:r>
        <w:t>чую группу при администрации, состав</w:t>
      </w:r>
      <w:r w:rsidR="00E81DD9">
        <w:t xml:space="preserve"> и положение о</w:t>
      </w:r>
      <w:r>
        <w:t xml:space="preserve"> </w:t>
      </w:r>
      <w:r w:rsidRPr="00B40B7B">
        <w:t>которой утверждается распоряж</w:t>
      </w:r>
      <w:r w:rsidRPr="00B40B7B">
        <w:t>е</w:t>
      </w:r>
      <w:r w:rsidRPr="00B40B7B">
        <w:t>нием главы администрации</w:t>
      </w:r>
      <w:r>
        <w:t xml:space="preserve"> (далее - </w:t>
      </w:r>
      <w:r w:rsidR="00352032">
        <w:t>у</w:t>
      </w:r>
      <w:r>
        <w:t xml:space="preserve">полномоченное подразделение). </w:t>
      </w:r>
    </w:p>
    <w:p w:rsidR="002E5B42" w:rsidRDefault="002E5B42" w:rsidP="00352032">
      <w:pPr>
        <w:autoSpaceDE w:val="0"/>
        <w:ind w:firstLine="567"/>
        <w:jc w:val="both"/>
      </w:pPr>
      <w:r>
        <w:t xml:space="preserve">К компетенции </w:t>
      </w:r>
      <w:r w:rsidR="00352032">
        <w:t>у</w:t>
      </w:r>
      <w:r>
        <w:t>полномоченного подразделения относятся следующие функции:</w:t>
      </w:r>
    </w:p>
    <w:p w:rsidR="00C92BD9" w:rsidRDefault="00352032" w:rsidP="00352032">
      <w:pPr>
        <w:autoSpaceDE w:val="0"/>
        <w:ind w:firstLine="567"/>
        <w:jc w:val="both"/>
      </w:pPr>
      <w:r>
        <w:t>-</w:t>
      </w:r>
      <w:r w:rsidR="00C92BD9">
        <w:t xml:space="preserve"> подготовка и предоставление акта об антимонопольном комплаенсе (внесении и</w:t>
      </w:r>
      <w:r w:rsidR="00C92BD9">
        <w:t>з</w:t>
      </w:r>
      <w:r w:rsidR="00C92BD9">
        <w:t>менений в антимонопольный комплае</w:t>
      </w:r>
      <w:r w:rsidR="00655C29">
        <w:t>нс), а также иных документов</w:t>
      </w:r>
      <w:r w:rsidR="00C92BD9">
        <w:t>, регламентирующих процед</w:t>
      </w:r>
      <w:r w:rsidR="00655C29">
        <w:t>уры антимонопольного комплаенса;</w:t>
      </w:r>
    </w:p>
    <w:p w:rsidR="002E5B42" w:rsidRDefault="00352032" w:rsidP="00352032">
      <w:pPr>
        <w:ind w:right="40" w:firstLine="567"/>
        <w:jc w:val="both"/>
      </w:pPr>
      <w:r>
        <w:t>-</w:t>
      </w:r>
      <w:r w:rsidR="002E5B42">
        <w:t xml:space="preserve"> выявление рисков нарушения антимонопольного законодательства, учет обсто</w:t>
      </w:r>
      <w:r w:rsidR="002E5B42">
        <w:t>я</w:t>
      </w:r>
      <w:r w:rsidR="002E5B42">
        <w:t>тельств, связанных с рисками нарушения антимонопольного законодательства, определ</w:t>
      </w:r>
      <w:r w:rsidR="002E5B42">
        <w:t>е</w:t>
      </w:r>
      <w:r w:rsidR="002E5B42">
        <w:t>ние вероятности возникновения рисков нарушения ан</w:t>
      </w:r>
      <w:r w:rsidR="00E81DD9">
        <w:t>тимонопольного законодательства</w:t>
      </w:r>
      <w:r w:rsidR="00655C29">
        <w:t>;</w:t>
      </w:r>
    </w:p>
    <w:p w:rsidR="00655C29" w:rsidRDefault="00352032" w:rsidP="00352032">
      <w:pPr>
        <w:ind w:right="40" w:firstLine="567"/>
        <w:jc w:val="both"/>
      </w:pPr>
      <w:r>
        <w:t>-</w:t>
      </w:r>
      <w:r w:rsidR="00655C29">
        <w:t xml:space="preserve"> выявление конфликта интересов в деятельности служащих и структурных подра</w:t>
      </w:r>
      <w:r w:rsidR="00655C29">
        <w:t>з</w:t>
      </w:r>
      <w:r w:rsidR="00655C29">
        <w:t>делений администрации</w:t>
      </w:r>
      <w:r>
        <w:t>,</w:t>
      </w:r>
      <w:r w:rsidR="00655C29">
        <w:t xml:space="preserve"> разработка предложений по их исключению </w:t>
      </w:r>
      <w:r w:rsidR="00655C29" w:rsidRPr="006E488A">
        <w:t>(осуществляется совместно с комиссией по соблюдению требований к служебному поведению муниц</w:t>
      </w:r>
      <w:r w:rsidR="00655C29" w:rsidRPr="006E488A">
        <w:t>и</w:t>
      </w:r>
      <w:r w:rsidR="00655C29" w:rsidRPr="006E488A">
        <w:t>пальных служащих и урегулированию конфликта интересов в администрации</w:t>
      </w:r>
      <w:r>
        <w:t>)</w:t>
      </w:r>
      <w:r w:rsidR="00655C29" w:rsidRPr="006E488A">
        <w:t>;</w:t>
      </w:r>
    </w:p>
    <w:p w:rsidR="00655C29" w:rsidRDefault="00352032" w:rsidP="00352032">
      <w:pPr>
        <w:ind w:right="40" w:firstLine="567"/>
        <w:jc w:val="both"/>
      </w:pPr>
      <w:r>
        <w:t>-</w:t>
      </w:r>
      <w:r w:rsidR="00655C29">
        <w:t xml:space="preserve"> консультирование служащих администрации по вопросам, связанным с соблюд</w:t>
      </w:r>
      <w:r w:rsidR="00655C29">
        <w:t>е</w:t>
      </w:r>
      <w:r w:rsidR="00655C29">
        <w:t>нием антимонопольного законодательства и антимонопольным комплаенсом</w:t>
      </w:r>
      <w:r>
        <w:t>,</w:t>
      </w:r>
      <w:r w:rsidR="00655C29">
        <w:t xml:space="preserve"> при обр</w:t>
      </w:r>
      <w:r w:rsidR="00655C29">
        <w:t>а</w:t>
      </w:r>
      <w:r w:rsidR="00655C29">
        <w:t xml:space="preserve">щении их в </w:t>
      </w:r>
      <w:r>
        <w:t>у</w:t>
      </w:r>
      <w:r w:rsidR="00655C29">
        <w:t>полномоченный орган;</w:t>
      </w:r>
    </w:p>
    <w:p w:rsidR="002E5B42" w:rsidRDefault="00352032" w:rsidP="00352032">
      <w:pPr>
        <w:ind w:right="40" w:firstLine="567"/>
        <w:jc w:val="both"/>
      </w:pPr>
      <w:r>
        <w:t>-</w:t>
      </w:r>
      <w:r w:rsidR="002E5B42">
        <w:t xml:space="preserve"> организация взаимодействия с другими структурными подразделениями админ</w:t>
      </w:r>
      <w:r w:rsidR="002E5B42">
        <w:t>и</w:t>
      </w:r>
      <w:r w:rsidR="002E5B42">
        <w:t>страции по вопросам, связанны</w:t>
      </w:r>
      <w:r w:rsidR="00E81DD9">
        <w:t>м с антимонопольным комплаенсом</w:t>
      </w:r>
      <w:r w:rsidR="002E5B42">
        <w:t>;</w:t>
      </w:r>
    </w:p>
    <w:p w:rsidR="002E5B42" w:rsidRDefault="00352032" w:rsidP="00352032">
      <w:pPr>
        <w:tabs>
          <w:tab w:val="left" w:pos="726"/>
        </w:tabs>
        <w:ind w:right="40" w:firstLine="567"/>
        <w:jc w:val="both"/>
      </w:pPr>
      <w:r>
        <w:t>-</w:t>
      </w:r>
      <w:r w:rsidR="002E5B42">
        <w:t xml:space="preserve"> разработка процедуры внутреннего расследования, связанного с функциониров</w:t>
      </w:r>
      <w:r w:rsidR="002E5B42">
        <w:t>а</w:t>
      </w:r>
      <w:r w:rsidR="002E5B42">
        <w:t>н</w:t>
      </w:r>
      <w:r w:rsidR="00E81DD9">
        <w:t>ием антимонопольного комплаенса</w:t>
      </w:r>
      <w:r w:rsidR="002E5B42">
        <w:t>;</w:t>
      </w:r>
    </w:p>
    <w:p w:rsidR="002E5B42" w:rsidRDefault="00352032" w:rsidP="00352032">
      <w:pPr>
        <w:tabs>
          <w:tab w:val="left" w:pos="709"/>
        </w:tabs>
        <w:ind w:right="40" w:firstLine="567"/>
        <w:jc w:val="both"/>
      </w:pPr>
      <w:r>
        <w:t>-</w:t>
      </w:r>
      <w:r w:rsidR="002E5B42">
        <w:t xml:space="preserve"> организация внутренних расследований, связанных с функционированием антим</w:t>
      </w:r>
      <w:r w:rsidR="002E5B42">
        <w:t>о</w:t>
      </w:r>
      <w:r w:rsidR="002E5B42">
        <w:t>нопольн</w:t>
      </w:r>
      <w:r w:rsidR="00E81DD9">
        <w:t>ого комплаенса, и участие в них</w:t>
      </w:r>
      <w:r w:rsidR="002E5B42">
        <w:t>;</w:t>
      </w:r>
    </w:p>
    <w:p w:rsidR="002E5B42" w:rsidRDefault="00352032" w:rsidP="00352032">
      <w:pPr>
        <w:tabs>
          <w:tab w:val="left" w:pos="0"/>
        </w:tabs>
        <w:ind w:right="40" w:firstLine="567"/>
        <w:jc w:val="both"/>
      </w:pPr>
      <w:r>
        <w:t>-</w:t>
      </w:r>
      <w:r w:rsidR="00E81DD9" w:rsidRPr="00E81DD9">
        <w:t xml:space="preserve"> </w:t>
      </w:r>
      <w:r w:rsidR="00655C29">
        <w:t>взаимодействие с антимонопольным органом и организация содействия ему в ч</w:t>
      </w:r>
      <w:r w:rsidR="00655C29">
        <w:t>а</w:t>
      </w:r>
      <w:r w:rsidR="00655C29">
        <w:t xml:space="preserve">сти, касающейся вопросов, связанных </w:t>
      </w:r>
      <w:r w:rsidR="00E260C0">
        <w:t>с проводимыми проверками (при наличии указаний и поручений данного органа);</w:t>
      </w:r>
    </w:p>
    <w:p w:rsidR="00352032" w:rsidRDefault="00352032" w:rsidP="00352032">
      <w:pPr>
        <w:tabs>
          <w:tab w:val="left" w:pos="0"/>
        </w:tabs>
        <w:ind w:right="40" w:firstLine="567"/>
        <w:jc w:val="both"/>
      </w:pPr>
    </w:p>
    <w:p w:rsidR="00352032" w:rsidRDefault="00352032" w:rsidP="00352032">
      <w:pPr>
        <w:tabs>
          <w:tab w:val="left" w:pos="0"/>
        </w:tabs>
        <w:ind w:right="40" w:firstLine="567"/>
        <w:jc w:val="both"/>
      </w:pPr>
    </w:p>
    <w:p w:rsidR="00352032" w:rsidRDefault="00352032" w:rsidP="00352032">
      <w:pPr>
        <w:tabs>
          <w:tab w:val="left" w:pos="0"/>
        </w:tabs>
        <w:ind w:right="40" w:firstLine="567"/>
        <w:jc w:val="center"/>
      </w:pPr>
      <w:r>
        <w:lastRenderedPageBreak/>
        <w:t>3</w:t>
      </w:r>
    </w:p>
    <w:p w:rsidR="00352032" w:rsidRDefault="00352032" w:rsidP="00352032">
      <w:pPr>
        <w:tabs>
          <w:tab w:val="left" w:pos="0"/>
        </w:tabs>
        <w:ind w:right="40" w:firstLine="567"/>
        <w:jc w:val="both"/>
      </w:pPr>
    </w:p>
    <w:p w:rsidR="00655C29" w:rsidRDefault="00352032" w:rsidP="00352032">
      <w:pPr>
        <w:tabs>
          <w:tab w:val="left" w:pos="0"/>
        </w:tabs>
        <w:ind w:right="40" w:firstLine="567"/>
        <w:jc w:val="both"/>
      </w:pPr>
      <w:r>
        <w:t>-</w:t>
      </w:r>
      <w:r w:rsidR="00E260C0">
        <w:t xml:space="preserve"> информирование главы администрации о внутренних документах, которые могут повлечь нарушение антимонопольного законодательства (при их выявлении специал</w:t>
      </w:r>
      <w:r w:rsidR="00E260C0">
        <w:t>и</w:t>
      </w:r>
      <w:r w:rsidR="00E260C0">
        <w:t>стами администрации в ходе исполнения своих должностных функций);</w:t>
      </w:r>
    </w:p>
    <w:p w:rsidR="002E5B42" w:rsidRDefault="00352032" w:rsidP="00352032">
      <w:pPr>
        <w:tabs>
          <w:tab w:val="left" w:pos="706"/>
        </w:tabs>
        <w:ind w:right="40" w:firstLine="567"/>
        <w:jc w:val="both"/>
      </w:pPr>
      <w:r>
        <w:t>-</w:t>
      </w:r>
      <w:r w:rsidR="002E5B42">
        <w:t xml:space="preserve"> </w:t>
      </w:r>
      <w:r w:rsidR="00E81DD9">
        <w:t>иные функции, связанные с функционированием антимонопольного комплаенса.</w:t>
      </w:r>
    </w:p>
    <w:p w:rsidR="002E5B42" w:rsidRDefault="002E5B42" w:rsidP="00352032">
      <w:pPr>
        <w:autoSpaceDE w:val="0"/>
        <w:ind w:firstLine="567"/>
        <w:jc w:val="both"/>
      </w:pPr>
      <w:r w:rsidRPr="000D5BB9">
        <w:t>3.2. Функции коллегиального органа, осуществляющего оценку эффективности о</w:t>
      </w:r>
      <w:r w:rsidRPr="000D5BB9">
        <w:t>р</w:t>
      </w:r>
      <w:r w:rsidRPr="000D5BB9">
        <w:t>ганизации и функционирования антимонопольного комплаенса</w:t>
      </w:r>
      <w:r w:rsidR="00352032">
        <w:t>,</w:t>
      </w:r>
      <w:r w:rsidRPr="000D5BB9">
        <w:t xml:space="preserve"> возлагаются </w:t>
      </w:r>
      <w:r w:rsidR="006E488A" w:rsidRPr="000D5BB9">
        <w:t>на комиссию по оценке эффективности организации и фун</w:t>
      </w:r>
      <w:r w:rsidR="001258FF">
        <w:t>к</w:t>
      </w:r>
      <w:r w:rsidR="006E488A" w:rsidRPr="000D5BB9">
        <w:t>ционирования системы внутреннего обе</w:t>
      </w:r>
      <w:r w:rsidR="006E488A" w:rsidRPr="000D5BB9">
        <w:t>с</w:t>
      </w:r>
      <w:r w:rsidR="006E488A" w:rsidRPr="000D5BB9">
        <w:t xml:space="preserve">печения соответствия требованиям антимонопольного законодательства в администрации </w:t>
      </w:r>
      <w:r w:rsidR="000D5BB9" w:rsidRPr="000D5BB9">
        <w:t xml:space="preserve">(далее - </w:t>
      </w:r>
      <w:r w:rsidR="0059414D">
        <w:t>к</w:t>
      </w:r>
      <w:r w:rsidR="000D5BB9" w:rsidRPr="000D5BB9">
        <w:t>омиссия</w:t>
      </w:r>
      <w:r w:rsidR="000D5BB9">
        <w:t xml:space="preserve">), состав и положение о </w:t>
      </w:r>
      <w:r w:rsidR="000D5BB9" w:rsidRPr="00B40B7B">
        <w:t>которой утверждается распоряжением главы а</w:t>
      </w:r>
      <w:r w:rsidR="000D5BB9" w:rsidRPr="00B40B7B">
        <w:t>д</w:t>
      </w:r>
      <w:r w:rsidR="000D5BB9" w:rsidRPr="00B40B7B">
        <w:t>министрации</w:t>
      </w:r>
      <w:r w:rsidR="000D5BB9">
        <w:t>.</w:t>
      </w:r>
    </w:p>
    <w:p w:rsidR="002E5B42" w:rsidRDefault="002E5B42" w:rsidP="00352032">
      <w:pPr>
        <w:autoSpaceDE w:val="0"/>
        <w:ind w:firstLine="567"/>
        <w:jc w:val="both"/>
      </w:pPr>
      <w:r>
        <w:t xml:space="preserve">3.3. К функциям </w:t>
      </w:r>
      <w:r w:rsidR="0059414D">
        <w:t>к</w:t>
      </w:r>
      <w:r w:rsidR="000D5BB9">
        <w:t>омиссии</w:t>
      </w:r>
      <w:r>
        <w:t xml:space="preserve"> относятся:</w:t>
      </w:r>
    </w:p>
    <w:p w:rsidR="002E5B42" w:rsidRDefault="0059414D" w:rsidP="0059414D">
      <w:pPr>
        <w:ind w:firstLine="567"/>
        <w:jc w:val="both"/>
      </w:pPr>
      <w:r>
        <w:t>-</w:t>
      </w:r>
      <w:r w:rsidR="002E5B42">
        <w:t xml:space="preserve"> рассмотрение и оценка мероприятий администрации в части, касающейся функц</w:t>
      </w:r>
      <w:r w:rsidR="002E5B42">
        <w:t>и</w:t>
      </w:r>
      <w:r w:rsidR="002E5B42">
        <w:t>онирования системы обеспечения антимонопольных требований;</w:t>
      </w:r>
    </w:p>
    <w:p w:rsidR="002E5B42" w:rsidRDefault="0059414D" w:rsidP="0059414D">
      <w:pPr>
        <w:ind w:firstLine="567"/>
        <w:jc w:val="both"/>
      </w:pPr>
      <w:r>
        <w:t>-</w:t>
      </w:r>
      <w:r w:rsidR="002E5B42">
        <w:t xml:space="preserve"> </w:t>
      </w:r>
      <w:r w:rsidR="002E5B42">
        <w:rPr>
          <w:spacing w:val="-14"/>
        </w:rPr>
        <w:t>рассмотрение и утверждение</w:t>
      </w:r>
      <w:r w:rsidR="000D5BB9">
        <w:rPr>
          <w:spacing w:val="-14"/>
        </w:rPr>
        <w:t xml:space="preserve"> ежегодного</w:t>
      </w:r>
      <w:r w:rsidR="002E5B42">
        <w:rPr>
          <w:spacing w:val="-14"/>
        </w:rPr>
        <w:t xml:space="preserve"> доклада</w:t>
      </w:r>
      <w:r w:rsidR="000D5BB9">
        <w:rPr>
          <w:spacing w:val="-14"/>
        </w:rPr>
        <w:t xml:space="preserve"> уполномоченного подразделения</w:t>
      </w:r>
      <w:r w:rsidR="002E5B42">
        <w:rPr>
          <w:spacing w:val="-14"/>
        </w:rPr>
        <w:t xml:space="preserve"> о системе обеспечения антимонопольных требований;</w:t>
      </w:r>
    </w:p>
    <w:p w:rsidR="002E5B42" w:rsidRDefault="0059414D" w:rsidP="0059414D">
      <w:pPr>
        <w:ind w:firstLine="567"/>
        <w:jc w:val="both"/>
      </w:pPr>
      <w:r>
        <w:t>-</w:t>
      </w:r>
      <w:r w:rsidR="002E5B42">
        <w:t xml:space="preserve"> </w:t>
      </w:r>
      <w:r w:rsidR="002E5B42">
        <w:rPr>
          <w:spacing w:val="-16"/>
        </w:rPr>
        <w:t xml:space="preserve">рассмотрение материалов служебных проверок, связанных с функционированием </w:t>
      </w:r>
      <w:r w:rsidR="002E5B42">
        <w:rPr>
          <w:spacing w:val="-10"/>
        </w:rPr>
        <w:t>системы обеспечения антимонопольных требований, и формирование рекомендаций по применению</w:t>
      </w:r>
      <w:r w:rsidR="002E5B42">
        <w:t xml:space="preserve"> предусмотренных законодательством Российской Федерации мер ответственности за н</w:t>
      </w:r>
      <w:r w:rsidR="002E5B42">
        <w:t>е</w:t>
      </w:r>
      <w:r w:rsidR="002E5B42">
        <w:t xml:space="preserve">соблюдение муниципальными служащими правовых </w:t>
      </w:r>
      <w:r w:rsidR="002E5B42">
        <w:rPr>
          <w:spacing w:val="-12"/>
        </w:rPr>
        <w:t>актов об организации и функциониров</w:t>
      </w:r>
      <w:r w:rsidR="002E5B42">
        <w:rPr>
          <w:spacing w:val="-12"/>
        </w:rPr>
        <w:t>а</w:t>
      </w:r>
      <w:r w:rsidR="002E5B42">
        <w:rPr>
          <w:spacing w:val="-12"/>
        </w:rPr>
        <w:t>нии системы обеспечения антимонопольных требований;</w:t>
      </w:r>
    </w:p>
    <w:p w:rsidR="002E5B42" w:rsidRDefault="0059414D" w:rsidP="0059414D">
      <w:pPr>
        <w:ind w:firstLine="567"/>
        <w:jc w:val="both"/>
      </w:pPr>
      <w:r>
        <w:t>-</w:t>
      </w:r>
      <w:r w:rsidR="002E5B42">
        <w:t xml:space="preserve"> осуществление контроля за устранением выявленных недостатков системы обесп</w:t>
      </w:r>
      <w:r w:rsidR="002E5B42">
        <w:t>е</w:t>
      </w:r>
      <w:r w:rsidR="002E5B42">
        <w:t>чения антимонопольных требований.</w:t>
      </w:r>
    </w:p>
    <w:p w:rsidR="006C28DE" w:rsidRPr="002E5B42" w:rsidRDefault="006C28DE" w:rsidP="0059414D">
      <w:pPr>
        <w:ind w:firstLine="567"/>
        <w:jc w:val="both"/>
        <w:rPr>
          <w:b/>
          <w:bCs/>
        </w:rPr>
      </w:pPr>
    </w:p>
    <w:p w:rsidR="006C28DE" w:rsidRDefault="002E5B42" w:rsidP="00B40B7B">
      <w:pPr>
        <w:pStyle w:val="a3"/>
        <w:numPr>
          <w:ilvl w:val="0"/>
          <w:numId w:val="4"/>
        </w:numPr>
        <w:autoSpaceDE w:val="0"/>
        <w:jc w:val="center"/>
        <w:rPr>
          <w:bCs/>
        </w:rPr>
      </w:pPr>
      <w:r w:rsidRPr="006C28DE">
        <w:rPr>
          <w:bCs/>
        </w:rPr>
        <w:t>Порядок выявления и оценки рисков нарушения</w:t>
      </w:r>
      <w:r w:rsidRPr="006C28DE">
        <w:rPr>
          <w:bCs/>
        </w:rPr>
        <w:br/>
        <w:t>антимонопольного законодательства</w:t>
      </w:r>
    </w:p>
    <w:p w:rsidR="006C28DE" w:rsidRPr="006C28DE" w:rsidRDefault="006C28DE" w:rsidP="00B40B7B">
      <w:pPr>
        <w:pStyle w:val="a3"/>
        <w:autoSpaceDE w:val="0"/>
        <w:rPr>
          <w:bCs/>
        </w:rPr>
      </w:pPr>
    </w:p>
    <w:p w:rsidR="002E5B42" w:rsidRDefault="002E5B42" w:rsidP="0059414D">
      <w:pPr>
        <w:autoSpaceDE w:val="0"/>
        <w:ind w:firstLine="567"/>
        <w:jc w:val="both"/>
      </w:pPr>
      <w:r>
        <w:t xml:space="preserve">4.1. </w:t>
      </w:r>
      <w:r>
        <w:rPr>
          <w:spacing w:val="-12"/>
        </w:rPr>
        <w:t xml:space="preserve">В целях выявления рисков нарушения антимонопольного законодательства </w:t>
      </w:r>
      <w:r>
        <w:t>Уполном</w:t>
      </w:r>
      <w:r>
        <w:t>о</w:t>
      </w:r>
      <w:r>
        <w:t>ченное подразделение</w:t>
      </w:r>
      <w:r w:rsidR="000D5BB9">
        <w:rPr>
          <w:spacing w:val="-12"/>
        </w:rPr>
        <w:t xml:space="preserve"> </w:t>
      </w:r>
      <w:r>
        <w:rPr>
          <w:spacing w:val="-12"/>
        </w:rPr>
        <w:t xml:space="preserve">совместно с </w:t>
      </w:r>
      <w:r w:rsidR="000D5BB9">
        <w:rPr>
          <w:spacing w:val="-12"/>
        </w:rPr>
        <w:t>юристами</w:t>
      </w:r>
      <w:r w:rsidR="001258FF">
        <w:rPr>
          <w:spacing w:val="-12"/>
        </w:rPr>
        <w:t xml:space="preserve"> администрации</w:t>
      </w:r>
      <w:r w:rsidR="000D5BB9">
        <w:rPr>
          <w:spacing w:val="-12"/>
        </w:rPr>
        <w:t>, отелом муниципальных закупок а</w:t>
      </w:r>
      <w:r w:rsidR="000D5BB9">
        <w:rPr>
          <w:spacing w:val="-12"/>
        </w:rPr>
        <w:t>д</w:t>
      </w:r>
      <w:r w:rsidR="000D5BB9">
        <w:rPr>
          <w:spacing w:val="-12"/>
        </w:rPr>
        <w:t>министрации</w:t>
      </w:r>
      <w:r>
        <w:rPr>
          <w:spacing w:val="-12"/>
        </w:rPr>
        <w:t xml:space="preserve"> </w:t>
      </w:r>
      <w:r>
        <w:t>на регулярной основе организует проведение следующих мероприятий:</w:t>
      </w:r>
    </w:p>
    <w:p w:rsidR="002E5B42" w:rsidRDefault="0059414D" w:rsidP="0059414D">
      <w:pPr>
        <w:autoSpaceDE w:val="0"/>
        <w:ind w:firstLine="567"/>
        <w:jc w:val="both"/>
      </w:pPr>
      <w:r>
        <w:t>4.1.1.</w:t>
      </w:r>
      <w:r w:rsidR="002E5B42">
        <w:t xml:space="preserve"> </w:t>
      </w:r>
      <w:r>
        <w:t>А</w:t>
      </w:r>
      <w:r w:rsidR="002E5B42">
        <w:t xml:space="preserve">нализ выявленных нарушений антимонопольного законодательства </w:t>
      </w:r>
      <w:r w:rsidR="002E5B42">
        <w:br/>
        <w:t>в деятельности администрации за предыдущие 3 года (наличие предостережений, штр</w:t>
      </w:r>
      <w:r w:rsidR="002E5B42">
        <w:t>а</w:t>
      </w:r>
      <w:r w:rsidR="002E5B42">
        <w:t>фов, жалоб, возбужденных дел)</w:t>
      </w:r>
      <w:r w:rsidR="000D5BB9">
        <w:t xml:space="preserve"> </w:t>
      </w:r>
      <w:r>
        <w:t>–</w:t>
      </w:r>
      <w:r w:rsidR="000D5BB9">
        <w:t xml:space="preserve"> выполняется ежегодно</w:t>
      </w:r>
      <w:r>
        <w:t>.</w:t>
      </w:r>
    </w:p>
    <w:p w:rsidR="002E5B42" w:rsidRDefault="0059414D" w:rsidP="0059414D">
      <w:pPr>
        <w:tabs>
          <w:tab w:val="left" w:pos="1100"/>
        </w:tabs>
        <w:ind w:left="20" w:right="20" w:firstLine="567"/>
        <w:jc w:val="both"/>
      </w:pPr>
      <w:r>
        <w:t>4.1.2. А</w:t>
      </w:r>
      <w:r w:rsidR="002E5B42">
        <w:t>нализ нормативных правовых актов администрации, регулирующих прав</w:t>
      </w:r>
      <w:r w:rsidR="002E5B42">
        <w:t>о</w:t>
      </w:r>
      <w:r w:rsidR="002E5B42">
        <w:t xml:space="preserve">отношения входящие в сферу функционирования антимонопольного комплаенса </w:t>
      </w:r>
      <w:r w:rsidR="000D5BB9">
        <w:t>–</w:t>
      </w:r>
      <w:r w:rsidR="002E5B42">
        <w:t xml:space="preserve"> в</w:t>
      </w:r>
      <w:r w:rsidR="002E5B42">
        <w:t>ы</w:t>
      </w:r>
      <w:r w:rsidR="002E5B42">
        <w:t>полняется</w:t>
      </w:r>
      <w:r w:rsidR="000D5BB9">
        <w:t xml:space="preserve"> 1 раз в полугодие</w:t>
      </w:r>
      <w:r>
        <w:t>.</w:t>
      </w:r>
    </w:p>
    <w:p w:rsidR="003928E0" w:rsidRDefault="0059414D" w:rsidP="0059414D">
      <w:pPr>
        <w:tabs>
          <w:tab w:val="left" w:pos="1100"/>
        </w:tabs>
        <w:ind w:left="20" w:right="20" w:firstLine="567"/>
        <w:jc w:val="both"/>
      </w:pPr>
      <w:r>
        <w:t>4.1.3.</w:t>
      </w:r>
      <w:r w:rsidR="003928E0">
        <w:t xml:space="preserve"> </w:t>
      </w:r>
      <w:r>
        <w:t>А</w:t>
      </w:r>
      <w:r w:rsidR="003928E0">
        <w:t>нализ проектов нормативных правовых актов администрации, регулиру</w:t>
      </w:r>
      <w:r w:rsidR="003928E0">
        <w:t>ю</w:t>
      </w:r>
      <w:r w:rsidR="003928E0">
        <w:t>щих правоотношения входящие в сферу функционирования антимонопольного комплае</w:t>
      </w:r>
      <w:r w:rsidR="003928E0">
        <w:t>н</w:t>
      </w:r>
      <w:r w:rsidR="003928E0">
        <w:t>са</w:t>
      </w:r>
      <w:r>
        <w:t>.</w:t>
      </w:r>
    </w:p>
    <w:p w:rsidR="002E5B42" w:rsidRDefault="0059414D" w:rsidP="0059414D">
      <w:pPr>
        <w:tabs>
          <w:tab w:val="left" w:pos="913"/>
        </w:tabs>
        <w:ind w:left="20" w:right="20" w:firstLine="567"/>
        <w:jc w:val="both"/>
      </w:pPr>
      <w:r>
        <w:t>4.1.4. М</w:t>
      </w:r>
      <w:r w:rsidR="00B25E38">
        <w:t>ониторинг и анализ практики применения администрацией антимонопол</w:t>
      </w:r>
      <w:r w:rsidR="00B25E38">
        <w:t>ь</w:t>
      </w:r>
      <w:r w:rsidR="00B25E38">
        <w:t>ного законодательства – выполняется ежегодно</w:t>
      </w:r>
      <w:r>
        <w:t>.</w:t>
      </w:r>
    </w:p>
    <w:p w:rsidR="002E5B42" w:rsidRDefault="0059414D" w:rsidP="0059414D">
      <w:pPr>
        <w:tabs>
          <w:tab w:val="left" w:pos="889"/>
        </w:tabs>
        <w:ind w:left="20" w:right="20" w:firstLine="567"/>
        <w:jc w:val="both"/>
      </w:pPr>
      <w:r>
        <w:t>4.1.5.</w:t>
      </w:r>
      <w:r w:rsidR="00B25E38" w:rsidRPr="00B25E38">
        <w:t xml:space="preserve"> </w:t>
      </w:r>
      <w:r>
        <w:t>П</w:t>
      </w:r>
      <w:r w:rsidR="00B25E38">
        <w:t>роведение систематической оценки эффективности разработанных и реал</w:t>
      </w:r>
      <w:r w:rsidR="00B25E38">
        <w:t>и</w:t>
      </w:r>
      <w:r w:rsidR="00B25E38">
        <w:t>зуемых мероприятий по снижению рисков нарушения антимонопольного законодател</w:t>
      </w:r>
      <w:r w:rsidR="00B25E38">
        <w:t>ь</w:t>
      </w:r>
      <w:r w:rsidR="00B25E38">
        <w:t>ства (ежегодно).</w:t>
      </w:r>
    </w:p>
    <w:p w:rsidR="002E5B42" w:rsidRDefault="002E5B42" w:rsidP="0059414D">
      <w:pPr>
        <w:autoSpaceDE w:val="0"/>
        <w:ind w:firstLine="567"/>
        <w:jc w:val="both"/>
      </w:pPr>
      <w:r>
        <w:t xml:space="preserve">4.2. При проведении </w:t>
      </w:r>
      <w:r w:rsidR="0059414D">
        <w:t>у</w:t>
      </w:r>
      <w:r>
        <w:t>полномоченным подразделением</w:t>
      </w:r>
      <w:r w:rsidR="00B25E38">
        <w:t xml:space="preserve"> ежегодного</w:t>
      </w:r>
      <w:r>
        <w:t xml:space="preserve"> анализа выя</w:t>
      </w:r>
      <w:r>
        <w:t>в</w:t>
      </w:r>
      <w:r>
        <w:t>ленных нарушений антимонопольного законодательства за предыдущие 3 года (наличие предостережений, штрафов, жалоб, возбужденных дел) должны реализовываться следу</w:t>
      </w:r>
      <w:r>
        <w:t>ю</w:t>
      </w:r>
      <w:r>
        <w:t>щие мероприятия:</w:t>
      </w:r>
    </w:p>
    <w:p w:rsidR="002E5B42" w:rsidRDefault="0059414D" w:rsidP="0059414D">
      <w:pPr>
        <w:autoSpaceDE w:val="0"/>
        <w:ind w:firstLine="567"/>
        <w:jc w:val="both"/>
      </w:pPr>
      <w:r>
        <w:t>4.2.1.</w:t>
      </w:r>
      <w:r w:rsidR="002E5B42">
        <w:t xml:space="preserve"> </w:t>
      </w:r>
      <w:r>
        <w:t>О</w:t>
      </w:r>
      <w:r w:rsidR="002E5B42">
        <w:t>существление сбора</w:t>
      </w:r>
      <w:r w:rsidR="00B25E38">
        <w:t xml:space="preserve"> информации от структурных подразделений</w:t>
      </w:r>
      <w:r w:rsidR="001258FF">
        <w:t xml:space="preserve"> админ</w:t>
      </w:r>
      <w:r w:rsidR="001258FF">
        <w:t>и</w:t>
      </w:r>
      <w:r w:rsidR="001258FF">
        <w:t>страции</w:t>
      </w:r>
      <w:r w:rsidR="002E5B42">
        <w:t xml:space="preserve"> о наличии нарушений антимонопольного законодательства</w:t>
      </w:r>
      <w:r>
        <w:t>.</w:t>
      </w:r>
    </w:p>
    <w:p w:rsidR="0059414D" w:rsidRDefault="0059414D" w:rsidP="0059414D">
      <w:pPr>
        <w:autoSpaceDE w:val="0"/>
        <w:ind w:firstLine="567"/>
        <w:jc w:val="both"/>
      </w:pPr>
    </w:p>
    <w:p w:rsidR="0059414D" w:rsidRDefault="0059414D" w:rsidP="0059414D">
      <w:pPr>
        <w:autoSpaceDE w:val="0"/>
        <w:ind w:firstLine="567"/>
        <w:jc w:val="center"/>
      </w:pPr>
      <w:r>
        <w:lastRenderedPageBreak/>
        <w:t>4</w:t>
      </w:r>
    </w:p>
    <w:p w:rsidR="0059414D" w:rsidRDefault="0059414D" w:rsidP="0059414D">
      <w:pPr>
        <w:autoSpaceDE w:val="0"/>
        <w:ind w:firstLine="567"/>
        <w:jc w:val="both"/>
      </w:pPr>
    </w:p>
    <w:p w:rsidR="002E5B42" w:rsidRDefault="0059414D" w:rsidP="0059414D">
      <w:pPr>
        <w:autoSpaceDE w:val="0"/>
        <w:ind w:firstLine="567"/>
        <w:jc w:val="both"/>
        <w:rPr>
          <w:spacing w:val="-8"/>
        </w:rPr>
      </w:pPr>
      <w:r>
        <w:t>4.2.2.</w:t>
      </w:r>
      <w:r w:rsidR="002E5B42">
        <w:t xml:space="preserve"> </w:t>
      </w:r>
      <w:r>
        <w:t>С</w:t>
      </w:r>
      <w:r w:rsidR="002E5B42">
        <w:t xml:space="preserve">оставление перечня нарушений антимонопольного законодательства </w:t>
      </w:r>
      <w:r w:rsidR="002E5B42">
        <w:br/>
        <w:t xml:space="preserve">в администрации (далее – </w:t>
      </w:r>
      <w:r>
        <w:t>п</w:t>
      </w:r>
      <w:r w:rsidR="002E5B42">
        <w:t>еречень нарушений),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</w:t>
      </w:r>
      <w:r w:rsidR="002E5B42">
        <w:t>а</w:t>
      </w:r>
      <w:r w:rsidR="002E5B42">
        <w:t xml:space="preserve">тельства, краткое изложение сути нарушения, </w:t>
      </w:r>
      <w:r w:rsidR="002E5B42">
        <w:rPr>
          <w:spacing w:val="-12"/>
        </w:rPr>
        <w:t>указание последствий нарушения антимонопол</w:t>
      </w:r>
      <w:r w:rsidR="002E5B42">
        <w:rPr>
          <w:spacing w:val="-12"/>
        </w:rPr>
        <w:t>ь</w:t>
      </w:r>
      <w:r w:rsidR="002E5B42">
        <w:rPr>
          <w:spacing w:val="-12"/>
        </w:rPr>
        <w:t xml:space="preserve">ного законодательства и результата </w:t>
      </w:r>
      <w:r w:rsidR="002E5B42">
        <w:rPr>
          <w:spacing w:val="-8"/>
        </w:rPr>
        <w:t>рассмотрения нарушения антимонопольным органом), поз</w:t>
      </w:r>
      <w:r w:rsidR="002E5B42">
        <w:rPr>
          <w:spacing w:val="-8"/>
        </w:rPr>
        <w:t>и</w:t>
      </w:r>
      <w:r w:rsidR="002E5B42">
        <w:rPr>
          <w:spacing w:val="-8"/>
        </w:rPr>
        <w:t>цию антимонопольного органа, сведения</w:t>
      </w:r>
      <w:r w:rsidR="002E5B42">
        <w:t xml:space="preserve"> о мерах по устранению нарушения, а также свед</w:t>
      </w:r>
      <w:r w:rsidR="002E5B42">
        <w:t>е</w:t>
      </w:r>
      <w:r w:rsidR="002E5B42">
        <w:t>ния о принятых мерах, направленных на недопущение повторения нарушения.</w:t>
      </w:r>
    </w:p>
    <w:p w:rsidR="002E5B42" w:rsidRDefault="002E5B42" w:rsidP="0059414D">
      <w:pPr>
        <w:ind w:firstLine="567"/>
        <w:jc w:val="both"/>
      </w:pPr>
      <w:r w:rsidRPr="00B40B7B">
        <w:rPr>
          <w:spacing w:val="-8"/>
        </w:rPr>
        <w:t xml:space="preserve">4.3. </w:t>
      </w:r>
      <w:r w:rsidRPr="00B40B7B">
        <w:t>При проведении анализа нормативных правовых актов организуется проведение мероприятий в соответствии с по</w:t>
      </w:r>
      <w:r w:rsidR="00B40B7B" w:rsidRPr="00B40B7B">
        <w:t>становлением администрации от 06</w:t>
      </w:r>
      <w:r w:rsidRPr="00B40B7B">
        <w:t>.</w:t>
      </w:r>
      <w:r w:rsidR="00B40B7B" w:rsidRPr="00B40B7B">
        <w:t>10</w:t>
      </w:r>
      <w:r w:rsidRPr="00B40B7B">
        <w:t>.201</w:t>
      </w:r>
      <w:r w:rsidR="00B40B7B" w:rsidRPr="00B40B7B">
        <w:t>5 № 2143</w:t>
      </w:r>
      <w:r w:rsidRPr="00B40B7B">
        <w:t>-п</w:t>
      </w:r>
      <w:r w:rsidR="00B40B7B" w:rsidRPr="00B40B7B">
        <w:t>а</w:t>
      </w:r>
      <w:r w:rsidRPr="00B40B7B">
        <w:t xml:space="preserve"> </w:t>
      </w:r>
      <w:r w:rsidR="00B40B7B" w:rsidRPr="00B40B7B">
        <w:t>«Об утверждении порядка проведения процедур оценки</w:t>
      </w:r>
      <w:r w:rsidR="00B40B7B">
        <w:t xml:space="preserve"> </w:t>
      </w:r>
      <w:r w:rsidR="00B40B7B" w:rsidRPr="00B40B7B">
        <w:t>регулирующего воздействия пр</w:t>
      </w:r>
      <w:r w:rsidR="00B40B7B" w:rsidRPr="00B40B7B">
        <w:t>о</w:t>
      </w:r>
      <w:r w:rsidR="00B40B7B" w:rsidRPr="00B40B7B">
        <w:t>ектов муниципальных</w:t>
      </w:r>
      <w:r w:rsidR="00B40B7B">
        <w:t xml:space="preserve"> </w:t>
      </w:r>
      <w:r w:rsidR="00B40B7B" w:rsidRPr="00B40B7B">
        <w:t>нормативных правовых актов и экспертизы нормативных</w:t>
      </w:r>
      <w:r w:rsidR="00B40B7B">
        <w:t xml:space="preserve"> </w:t>
      </w:r>
      <w:r w:rsidR="00B40B7B" w:rsidRPr="00B40B7B">
        <w:t>правовых актов муниципального образования Тосненский</w:t>
      </w:r>
      <w:r w:rsidR="00B40B7B">
        <w:t xml:space="preserve"> </w:t>
      </w:r>
      <w:r w:rsidR="00B40B7B" w:rsidRPr="00B40B7B">
        <w:t>район Ленинградской области и Тосне</w:t>
      </w:r>
      <w:r w:rsidR="00B40B7B" w:rsidRPr="00B40B7B">
        <w:t>н</w:t>
      </w:r>
      <w:r w:rsidR="00B40B7B" w:rsidRPr="00B40B7B">
        <w:t>ского городского</w:t>
      </w:r>
      <w:r w:rsidR="00B40B7B">
        <w:t xml:space="preserve"> </w:t>
      </w:r>
      <w:r w:rsidR="00B40B7B" w:rsidRPr="00B40B7B">
        <w:t xml:space="preserve">поселения» (с учетом </w:t>
      </w:r>
      <w:r w:rsidR="00B40B7B">
        <w:t xml:space="preserve">внесенных </w:t>
      </w:r>
      <w:r w:rsidR="00B40B7B" w:rsidRPr="00B40B7B">
        <w:t>изменений)</w:t>
      </w:r>
      <w:r w:rsidRPr="00B40B7B">
        <w:t xml:space="preserve"> в части нормативно-правовых актов, затрагивающих вопросы развития конкуренции.</w:t>
      </w:r>
    </w:p>
    <w:p w:rsidR="002E5B42" w:rsidRDefault="002E5B42" w:rsidP="0059414D">
      <w:pPr>
        <w:autoSpaceDE w:val="0"/>
        <w:ind w:firstLine="567"/>
        <w:jc w:val="both"/>
      </w:pPr>
      <w:r>
        <w:t>4.4. При проведении анализа проектов нормативных правовых актов</w:t>
      </w:r>
      <w:r w:rsidR="003928E0">
        <w:t xml:space="preserve"> и нормативных правовых актов</w:t>
      </w:r>
      <w:r>
        <w:t xml:space="preserve"> реализуются следующие мероприятия:</w:t>
      </w:r>
    </w:p>
    <w:p w:rsidR="002E5B42" w:rsidRDefault="0059414D" w:rsidP="0059414D">
      <w:pPr>
        <w:autoSpaceDE w:val="0"/>
        <w:ind w:firstLine="567"/>
        <w:jc w:val="both"/>
      </w:pPr>
      <w:r>
        <w:t>-</w:t>
      </w:r>
      <w:r w:rsidR="002E5B42">
        <w:t xml:space="preserve"> проведение юридической оценки (экспертизы) проектов нормативных правовых актов, затрагивающих вопросы развития конкуренции;</w:t>
      </w:r>
    </w:p>
    <w:p w:rsidR="002E5B42" w:rsidRDefault="0059414D" w:rsidP="0059414D">
      <w:pPr>
        <w:ind w:firstLine="567"/>
        <w:jc w:val="both"/>
      </w:pPr>
      <w:r>
        <w:t>-</w:t>
      </w:r>
      <w:r w:rsidR="002E5B42">
        <w:t xml:space="preserve"> </w:t>
      </w:r>
      <w:r w:rsidR="002E5B42" w:rsidRPr="00B40B7B">
        <w:t>при необходимости проведение мероприятий в соответствии с постановлением а</w:t>
      </w:r>
      <w:r w:rsidR="002E5B42" w:rsidRPr="00B40B7B">
        <w:t>д</w:t>
      </w:r>
      <w:r w:rsidR="002E5B42" w:rsidRPr="00B40B7B">
        <w:t xml:space="preserve">министрации от </w:t>
      </w:r>
      <w:r w:rsidR="00B40B7B" w:rsidRPr="00B40B7B">
        <w:t>06.10.2015 № 2143-па «Об утверждении порядка проведения процедур оценки</w:t>
      </w:r>
      <w:r w:rsidR="00B40B7B">
        <w:t xml:space="preserve"> </w:t>
      </w:r>
      <w:r w:rsidR="00B40B7B" w:rsidRPr="00B40B7B">
        <w:t>регулирующего воздействия проектов муниципальных</w:t>
      </w:r>
      <w:r w:rsidR="00B40B7B">
        <w:t xml:space="preserve"> </w:t>
      </w:r>
      <w:r w:rsidR="00B40B7B" w:rsidRPr="00B40B7B">
        <w:t>нормативных правовых а</w:t>
      </w:r>
      <w:r w:rsidR="00B40B7B" w:rsidRPr="00B40B7B">
        <w:t>к</w:t>
      </w:r>
      <w:r w:rsidR="00B40B7B" w:rsidRPr="00B40B7B">
        <w:t>тов и экспертизы нормативных</w:t>
      </w:r>
      <w:r w:rsidR="00B40B7B">
        <w:t xml:space="preserve"> </w:t>
      </w:r>
      <w:r w:rsidR="00B40B7B" w:rsidRPr="00B40B7B">
        <w:t>правовых актов муниципального образования Тосненский</w:t>
      </w:r>
      <w:r w:rsidR="00B40B7B">
        <w:t xml:space="preserve"> </w:t>
      </w:r>
      <w:r w:rsidR="00B40B7B" w:rsidRPr="00B40B7B">
        <w:t>район Ленинградской области и Тосненского городского</w:t>
      </w:r>
      <w:r w:rsidR="00B40B7B">
        <w:t xml:space="preserve"> </w:t>
      </w:r>
      <w:r w:rsidR="00B40B7B" w:rsidRPr="00B40B7B">
        <w:t xml:space="preserve">поселения» (с учетом </w:t>
      </w:r>
      <w:r w:rsidR="00B40B7B">
        <w:t xml:space="preserve">внесенных </w:t>
      </w:r>
      <w:r w:rsidR="00B40B7B" w:rsidRPr="00B40B7B">
        <w:t>изменений)</w:t>
      </w:r>
      <w:r w:rsidR="002E5B42" w:rsidRPr="00B40B7B">
        <w:t xml:space="preserve"> в части нормативно-правовых актов, затрагивающих вопросы развития конк</w:t>
      </w:r>
      <w:r w:rsidR="002E5B42" w:rsidRPr="00B40B7B">
        <w:t>у</w:t>
      </w:r>
      <w:r w:rsidR="002E5B42" w:rsidRPr="00B40B7B">
        <w:t>ренции.</w:t>
      </w:r>
    </w:p>
    <w:p w:rsidR="002E5B42" w:rsidRDefault="002E5B42" w:rsidP="0059414D">
      <w:pPr>
        <w:autoSpaceDE w:val="0"/>
        <w:ind w:firstLine="567"/>
        <w:jc w:val="both"/>
      </w:pPr>
      <w:r>
        <w:t>4.5. При проведении мониторинга и анализа практики применения антимонопольн</w:t>
      </w:r>
      <w:r>
        <w:t>о</w:t>
      </w:r>
      <w:r>
        <w:t xml:space="preserve">го законодательства в администрации </w:t>
      </w:r>
      <w:r w:rsidR="0059414D">
        <w:t>у</w:t>
      </w:r>
      <w:r>
        <w:t>полномоченным подразделением  реализуются следующие мероприятия:</w:t>
      </w:r>
    </w:p>
    <w:p w:rsidR="002E5B42" w:rsidRDefault="0059414D" w:rsidP="0059414D">
      <w:pPr>
        <w:autoSpaceDE w:val="0"/>
        <w:ind w:firstLine="567"/>
        <w:jc w:val="both"/>
      </w:pPr>
      <w:bookmarkStart w:id="1" w:name="Par87"/>
      <w:bookmarkEnd w:id="1"/>
      <w:r>
        <w:t>4.5.1.</w:t>
      </w:r>
      <w:r w:rsidR="002E5B42">
        <w:t xml:space="preserve"> </w:t>
      </w:r>
      <w:r>
        <w:t>О</w:t>
      </w:r>
      <w:r w:rsidR="002E5B42">
        <w:rPr>
          <w:spacing w:val="-12"/>
        </w:rPr>
        <w:t>существление на постоянной основе сбора сведений о правоприменительной практике</w:t>
      </w:r>
      <w:r>
        <w:t>.</w:t>
      </w:r>
    </w:p>
    <w:p w:rsidR="002E5B42" w:rsidRDefault="0059414D" w:rsidP="0059414D">
      <w:pPr>
        <w:autoSpaceDE w:val="0"/>
        <w:ind w:firstLine="567"/>
        <w:jc w:val="both"/>
      </w:pPr>
      <w:r>
        <w:t>4.5.2. П</w:t>
      </w:r>
      <w:r w:rsidR="002E5B42">
        <w:rPr>
          <w:spacing w:val="-14"/>
        </w:rPr>
        <w:t xml:space="preserve">одготовка по итогам сбора информации, предусмотренной </w:t>
      </w:r>
      <w:r w:rsidR="002E5B42" w:rsidRPr="006A22C6">
        <w:rPr>
          <w:spacing w:val="-14"/>
        </w:rPr>
        <w:t>подпунктом «</w:t>
      </w:r>
      <w:r w:rsidR="00471A18">
        <w:rPr>
          <w:spacing w:val="-14"/>
        </w:rPr>
        <w:t>4.5.1</w:t>
      </w:r>
      <w:r w:rsidR="002E5B42">
        <w:rPr>
          <w:spacing w:val="-14"/>
        </w:rPr>
        <w:t>» насто</w:t>
      </w:r>
      <w:r w:rsidR="002E5B42">
        <w:rPr>
          <w:spacing w:val="-14"/>
        </w:rPr>
        <w:t>я</w:t>
      </w:r>
      <w:r w:rsidR="002E5B42">
        <w:rPr>
          <w:spacing w:val="-14"/>
        </w:rPr>
        <w:t xml:space="preserve">щего пункта, </w:t>
      </w:r>
      <w:r w:rsidR="002E5B42">
        <w:t>аналитической справки об изменениях и основных аспектах правопримен</w:t>
      </w:r>
      <w:r w:rsidR="002E5B42">
        <w:t>и</w:t>
      </w:r>
      <w:r w:rsidR="002E5B42">
        <w:t>тельной практики</w:t>
      </w:r>
      <w:r>
        <w:t>.</w:t>
      </w:r>
    </w:p>
    <w:p w:rsidR="002E5B42" w:rsidRDefault="00471A18" w:rsidP="0059414D">
      <w:pPr>
        <w:autoSpaceDE w:val="0"/>
        <w:ind w:firstLine="567"/>
        <w:jc w:val="both"/>
      </w:pPr>
      <w:r>
        <w:t>4.5.3.</w:t>
      </w:r>
      <w:r w:rsidR="002E5B42">
        <w:t xml:space="preserve"> </w:t>
      </w:r>
      <w:r>
        <w:t>П</w:t>
      </w:r>
      <w:r w:rsidR="002E5B42">
        <w:rPr>
          <w:spacing w:val="-12"/>
        </w:rPr>
        <w:t xml:space="preserve">роведение (по мере необходимости) рабочих совещаний с приглашением </w:t>
      </w:r>
      <w:r w:rsidR="002E5B42">
        <w:t>представ</w:t>
      </w:r>
      <w:r w:rsidR="002E5B42">
        <w:t>и</w:t>
      </w:r>
      <w:r w:rsidR="002E5B42">
        <w:t>телей антимонопольного органа по обсуждению результатов правоприменительной пра</w:t>
      </w:r>
      <w:r w:rsidR="002E5B42">
        <w:t>к</w:t>
      </w:r>
      <w:r w:rsidR="002E5B42">
        <w:t>тики.</w:t>
      </w:r>
    </w:p>
    <w:p w:rsidR="002E5B42" w:rsidRDefault="002E5B42" w:rsidP="0059414D">
      <w:pPr>
        <w:autoSpaceDE w:val="0"/>
        <w:ind w:firstLine="567"/>
        <w:jc w:val="both"/>
      </w:pPr>
      <w:r>
        <w:t>4.6.</w:t>
      </w:r>
      <w:r w:rsidR="006A22C6">
        <w:t xml:space="preserve"> </w:t>
      </w:r>
      <w:r>
        <w:rPr>
          <w:spacing w:val="-10"/>
        </w:rPr>
        <w:t xml:space="preserve">При выявлении рисков нарушения антимонопольного законодательства </w:t>
      </w:r>
      <w:r>
        <w:t>проводится оценка таких рисков с учетом следующих показателей:</w:t>
      </w:r>
    </w:p>
    <w:p w:rsidR="002E5B42" w:rsidRDefault="00471A18" w:rsidP="0059414D">
      <w:pPr>
        <w:autoSpaceDE w:val="0"/>
        <w:ind w:firstLine="567"/>
        <w:jc w:val="both"/>
      </w:pPr>
      <w:r>
        <w:t>4.6.1.</w:t>
      </w:r>
      <w:r w:rsidR="002E5B42">
        <w:t xml:space="preserve"> </w:t>
      </w:r>
      <w:r>
        <w:t>О</w:t>
      </w:r>
      <w:r w:rsidR="002E5B42">
        <w:rPr>
          <w:spacing w:val="-10"/>
        </w:rPr>
        <w:t>трицательное влияние на отношение институтов гражданского общества к деятел</w:t>
      </w:r>
      <w:r w:rsidR="002E5B42">
        <w:rPr>
          <w:spacing w:val="-10"/>
        </w:rPr>
        <w:t>ь</w:t>
      </w:r>
      <w:r w:rsidR="002E5B42">
        <w:rPr>
          <w:spacing w:val="-10"/>
        </w:rPr>
        <w:t>ности органов местного самоуправления и должностных лиц по развитию конкуренции</w:t>
      </w:r>
      <w:r>
        <w:rPr>
          <w:spacing w:val="-10"/>
        </w:rPr>
        <w:t>.</w:t>
      </w:r>
    </w:p>
    <w:p w:rsidR="002E5B42" w:rsidRDefault="00471A18" w:rsidP="0059414D">
      <w:pPr>
        <w:tabs>
          <w:tab w:val="left" w:pos="0"/>
        </w:tabs>
        <w:ind w:right="20" w:firstLine="567"/>
        <w:jc w:val="both"/>
      </w:pPr>
      <w:r>
        <w:t>4.6.2. В</w:t>
      </w:r>
      <w:r w:rsidR="002E5B42">
        <w:t>ыдача</w:t>
      </w:r>
      <w:r w:rsidR="001D5EC7">
        <w:t xml:space="preserve"> соответствующими органами</w:t>
      </w:r>
      <w:r w:rsidR="002E5B42">
        <w:t xml:space="preserve"> предупреждения</w:t>
      </w:r>
      <w:r w:rsidR="001D5EC7">
        <w:t xml:space="preserve"> в адрес администрации</w:t>
      </w:r>
      <w:r w:rsidR="002E5B42">
        <w:t xml:space="preserve"> о прекращении действий (бездействия), которые содержат признаки нарушения антим</w:t>
      </w:r>
      <w:r w:rsidR="002E5B42">
        <w:t>о</w:t>
      </w:r>
      <w:r w:rsidR="002E5B42">
        <w:t>нопольного законодательства</w:t>
      </w:r>
      <w:r>
        <w:t>.</w:t>
      </w:r>
    </w:p>
    <w:p w:rsidR="002E5B42" w:rsidRDefault="00471A18" w:rsidP="0059414D">
      <w:pPr>
        <w:tabs>
          <w:tab w:val="left" w:pos="0"/>
        </w:tabs>
        <w:ind w:right="20" w:firstLine="567"/>
        <w:jc w:val="both"/>
      </w:pPr>
      <w:r>
        <w:t>4.6.3. В</w:t>
      </w:r>
      <w:r w:rsidR="002E5B42">
        <w:t>озбуждение</w:t>
      </w:r>
      <w:r w:rsidR="001D5EC7">
        <w:t xml:space="preserve"> соответствующими органами</w:t>
      </w:r>
      <w:r w:rsidR="002E5B42">
        <w:t xml:space="preserve"> в отношении администрации дела о нарушении антимонопольного законодательства</w:t>
      </w:r>
      <w:r>
        <w:t>.</w:t>
      </w:r>
    </w:p>
    <w:p w:rsidR="002E5B42" w:rsidRDefault="00471A18" w:rsidP="0059414D">
      <w:pPr>
        <w:tabs>
          <w:tab w:val="left" w:pos="0"/>
          <w:tab w:val="left" w:pos="922"/>
        </w:tabs>
        <w:ind w:right="20" w:firstLine="567"/>
        <w:jc w:val="both"/>
      </w:pPr>
      <w:r>
        <w:t>4.6.4. П</w:t>
      </w:r>
      <w:r w:rsidR="002E5B42">
        <w:t>ривлечение администрации</w:t>
      </w:r>
      <w:r w:rsidR="001E450A" w:rsidRPr="001E450A">
        <w:t xml:space="preserve"> </w:t>
      </w:r>
      <w:r w:rsidR="001E450A">
        <w:t>соответствующими органами</w:t>
      </w:r>
      <w:r w:rsidR="002E5B42">
        <w:t xml:space="preserve"> к администрати</w:t>
      </w:r>
      <w:r w:rsidR="002E5B42">
        <w:t>в</w:t>
      </w:r>
      <w:r w:rsidR="002E5B42">
        <w:t>ной ответственности в виде наложения штрафов на должностных лиц или в виде их ди</w:t>
      </w:r>
      <w:r w:rsidR="002E5B42">
        <w:t>с</w:t>
      </w:r>
      <w:r w:rsidR="002E5B42">
        <w:t>квалификации.</w:t>
      </w:r>
    </w:p>
    <w:p w:rsidR="00471A18" w:rsidRDefault="00471A18" w:rsidP="0059414D">
      <w:pPr>
        <w:tabs>
          <w:tab w:val="left" w:pos="0"/>
          <w:tab w:val="left" w:pos="922"/>
        </w:tabs>
        <w:ind w:right="20" w:firstLine="567"/>
        <w:jc w:val="both"/>
      </w:pPr>
    </w:p>
    <w:p w:rsidR="00471A18" w:rsidRDefault="00471A18" w:rsidP="00471A18">
      <w:pPr>
        <w:tabs>
          <w:tab w:val="left" w:pos="0"/>
          <w:tab w:val="left" w:pos="922"/>
        </w:tabs>
        <w:ind w:right="20" w:firstLine="567"/>
        <w:jc w:val="center"/>
      </w:pPr>
      <w:r>
        <w:lastRenderedPageBreak/>
        <w:t>5</w:t>
      </w:r>
    </w:p>
    <w:p w:rsidR="00471A18" w:rsidRDefault="00471A18" w:rsidP="0059414D">
      <w:pPr>
        <w:tabs>
          <w:tab w:val="left" w:pos="0"/>
          <w:tab w:val="left" w:pos="922"/>
        </w:tabs>
        <w:ind w:right="20" w:firstLine="567"/>
        <w:jc w:val="both"/>
      </w:pPr>
    </w:p>
    <w:p w:rsidR="002E5B42" w:rsidRDefault="002E5B42" w:rsidP="00B40B7B">
      <w:pPr>
        <w:autoSpaceDE w:val="0"/>
        <w:ind w:firstLine="709"/>
        <w:jc w:val="both"/>
      </w:pPr>
      <w:r>
        <w:t>4.7. Выявляемые риски нарушения антимонопольного законодательства распред</w:t>
      </w:r>
      <w:r>
        <w:t>е</w:t>
      </w:r>
      <w:r>
        <w:t xml:space="preserve">ляются по уровням согласно </w:t>
      </w:r>
      <w:r w:rsidRPr="00606748">
        <w:t>приложению</w:t>
      </w:r>
      <w:r>
        <w:t xml:space="preserve">  1 к настоящему Положению.</w:t>
      </w:r>
    </w:p>
    <w:p w:rsidR="002E5B42" w:rsidRDefault="002E5B42" w:rsidP="00B40B7B">
      <w:pPr>
        <w:autoSpaceDE w:val="0"/>
        <w:ind w:firstLine="709"/>
        <w:jc w:val="both"/>
      </w:pPr>
      <w:r>
        <w:t>4.8. На основе проведенной оценки рисков нарушения антимонопольного закон</w:t>
      </w:r>
      <w:r>
        <w:t>о</w:t>
      </w:r>
      <w:r>
        <w:t>дательства составляется карта комплаенс-</w:t>
      </w:r>
      <w:r>
        <w:rPr>
          <w:bCs/>
        </w:rPr>
        <w:t>рисков нарушения антимонопольного законод</w:t>
      </w:r>
      <w:r>
        <w:rPr>
          <w:bCs/>
        </w:rPr>
        <w:t>а</w:t>
      </w:r>
      <w:r>
        <w:rPr>
          <w:bCs/>
        </w:rPr>
        <w:t>тельства»</w:t>
      </w:r>
      <w:r>
        <w:t xml:space="preserve"> согласно приложению 2 к настоящему Положению. </w:t>
      </w:r>
      <w:r>
        <w:rPr>
          <w:spacing w:val="-8"/>
        </w:rPr>
        <w:t>Карта комплаенс-</w:t>
      </w:r>
      <w:r>
        <w:rPr>
          <w:bCs/>
          <w:spacing w:val="-8"/>
        </w:rPr>
        <w:t xml:space="preserve">рисков нарушения антимонопольного </w:t>
      </w:r>
      <w:r w:rsidRPr="00B40B7B">
        <w:rPr>
          <w:bCs/>
          <w:spacing w:val="-8"/>
        </w:rPr>
        <w:t>законодательства утверждается</w:t>
      </w:r>
      <w:r w:rsidRPr="00B40B7B">
        <w:rPr>
          <w:bCs/>
        </w:rPr>
        <w:t xml:space="preserve"> </w:t>
      </w:r>
      <w:r w:rsidR="001E450A">
        <w:rPr>
          <w:bCs/>
        </w:rPr>
        <w:t xml:space="preserve">председателем </w:t>
      </w:r>
      <w:r w:rsidR="00471A18">
        <w:rPr>
          <w:bCs/>
        </w:rPr>
        <w:t>к</w:t>
      </w:r>
      <w:r w:rsidR="001E450A">
        <w:rPr>
          <w:bCs/>
        </w:rPr>
        <w:t>омиссии</w:t>
      </w:r>
      <w:r w:rsidRPr="00B40B7B">
        <w:rPr>
          <w:bCs/>
        </w:rPr>
        <w:t>.</w:t>
      </w:r>
    </w:p>
    <w:p w:rsidR="002E5B42" w:rsidRDefault="005A0C02" w:rsidP="00B40B7B">
      <w:pPr>
        <w:autoSpaceDE w:val="0"/>
        <w:ind w:firstLine="709"/>
        <w:jc w:val="both"/>
      </w:pPr>
      <w:r>
        <w:t>4.9</w:t>
      </w:r>
      <w:r w:rsidR="002E5B42">
        <w:t>. Информация о проведении выявления и оценки рисков нарушения антимон</w:t>
      </w:r>
      <w:r w:rsidR="002E5B42">
        <w:t>о</w:t>
      </w:r>
      <w:r w:rsidR="002E5B42">
        <w:t xml:space="preserve">польного законодательства включается </w:t>
      </w:r>
      <w:r w:rsidR="00471A18">
        <w:t>у</w:t>
      </w:r>
      <w:r w:rsidR="002E5B42">
        <w:t>полномоченным подразделением в доклад о с</w:t>
      </w:r>
      <w:r w:rsidR="002E5B42">
        <w:t>и</w:t>
      </w:r>
      <w:r w:rsidR="002E5B42">
        <w:t>стеме обеспечения антимонопольных требований.</w:t>
      </w:r>
    </w:p>
    <w:p w:rsidR="00606748" w:rsidRDefault="00606748" w:rsidP="00B40B7B">
      <w:pPr>
        <w:autoSpaceDE w:val="0"/>
        <w:ind w:firstLine="709"/>
        <w:jc w:val="both"/>
        <w:rPr>
          <w:b/>
          <w:bCs/>
        </w:rPr>
      </w:pPr>
    </w:p>
    <w:p w:rsidR="00606748" w:rsidRPr="00606748" w:rsidRDefault="00606748" w:rsidP="00B40B7B">
      <w:pPr>
        <w:pStyle w:val="a3"/>
        <w:widowControl w:val="0"/>
        <w:numPr>
          <w:ilvl w:val="0"/>
          <w:numId w:val="3"/>
        </w:numPr>
        <w:suppressAutoHyphens/>
        <w:autoSpaceDE w:val="0"/>
        <w:ind w:left="0" w:firstLine="709"/>
        <w:jc w:val="center"/>
      </w:pPr>
      <w:r w:rsidRPr="00606748">
        <w:rPr>
          <w:bCs/>
        </w:rPr>
        <w:t xml:space="preserve">5. </w:t>
      </w:r>
      <w:r w:rsidR="002E5B42" w:rsidRPr="00606748">
        <w:rPr>
          <w:bCs/>
        </w:rPr>
        <w:t>Мероприятия по снижению рисков нарушения антимонопольного законодательства («дорожная карта»)</w:t>
      </w:r>
    </w:p>
    <w:p w:rsidR="00606748" w:rsidRPr="00606748" w:rsidRDefault="00606748" w:rsidP="00B40B7B">
      <w:pPr>
        <w:pStyle w:val="a3"/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</w:pPr>
    </w:p>
    <w:p w:rsidR="002E5B42" w:rsidRDefault="002E5B42" w:rsidP="00471A18">
      <w:pPr>
        <w:pStyle w:val="a3"/>
        <w:widowControl w:val="0"/>
        <w:numPr>
          <w:ilvl w:val="0"/>
          <w:numId w:val="3"/>
        </w:numPr>
        <w:suppressAutoHyphens/>
        <w:autoSpaceDE w:val="0"/>
        <w:ind w:left="0" w:firstLine="567"/>
        <w:jc w:val="both"/>
      </w:pPr>
      <w:r>
        <w:t xml:space="preserve">5.1. В целях снижения рисков нарушения антимонопольного законодательства </w:t>
      </w:r>
      <w:r w:rsidR="00471A18">
        <w:t>у</w:t>
      </w:r>
      <w:r>
        <w:t>полномоченным подразделением обеспечивается разработка (</w:t>
      </w:r>
      <w:r w:rsidR="001E450A">
        <w:t>ежегодно</w:t>
      </w:r>
      <w:r>
        <w:t xml:space="preserve">) плана мероприятий («дорожной карты») по снижению рисков </w:t>
      </w:r>
      <w:r w:rsidRPr="00606748">
        <w:rPr>
          <w:spacing w:val="-14"/>
        </w:rPr>
        <w:t>нарушения антимонопольного законодательства по форме согласно приложению 3 к настоящему</w:t>
      </w:r>
      <w:r>
        <w:t xml:space="preserve"> Положению.</w:t>
      </w:r>
    </w:p>
    <w:p w:rsidR="002E5B42" w:rsidRDefault="002E5B42" w:rsidP="00471A18">
      <w:pPr>
        <w:widowControl w:val="0"/>
        <w:numPr>
          <w:ilvl w:val="0"/>
          <w:numId w:val="3"/>
        </w:numPr>
        <w:suppressAutoHyphens/>
        <w:ind w:left="0" w:firstLine="567"/>
        <w:jc w:val="both"/>
      </w:pPr>
      <w:r>
        <w:t xml:space="preserve">План мероприятий («дорожная карта») </w:t>
      </w:r>
      <w:r w:rsidRPr="00B40B7B">
        <w:t>у</w:t>
      </w:r>
      <w:r w:rsidR="001E450A">
        <w:t xml:space="preserve">тверждается председателем </w:t>
      </w:r>
      <w:r w:rsidR="00471A18">
        <w:t>к</w:t>
      </w:r>
      <w:r w:rsidR="001E450A">
        <w:t>омиссии</w:t>
      </w:r>
      <w:r w:rsidRPr="00B40B7B">
        <w:t xml:space="preserve"> в</w:t>
      </w:r>
      <w:r>
        <w:t xml:space="preserve"> срок не позднее 31 декабря года, предшеств</w:t>
      </w:r>
      <w:r w:rsidR="001E450A">
        <w:t>ующе</w:t>
      </w:r>
      <w:r w:rsidR="00471A18">
        <w:t>го</w:t>
      </w:r>
      <w:r w:rsidR="001E450A">
        <w:t xml:space="preserve"> году, на который планирую</w:t>
      </w:r>
      <w:r>
        <w:t>тся мероприятия.</w:t>
      </w:r>
    </w:p>
    <w:p w:rsidR="002E5B42" w:rsidRDefault="002E5B42" w:rsidP="00471A18">
      <w:pPr>
        <w:widowControl w:val="0"/>
        <w:numPr>
          <w:ilvl w:val="0"/>
          <w:numId w:val="3"/>
        </w:numPr>
        <w:suppressAutoHyphens/>
        <w:ind w:left="0" w:firstLine="567"/>
        <w:jc w:val="both"/>
      </w:pPr>
      <w:r>
        <w:t>5.2. Уполномоченным подразделением осуществляется мониторинг исполнения плана мероприятий («дорожной карты»).</w:t>
      </w:r>
    </w:p>
    <w:p w:rsidR="002E5B42" w:rsidRPr="00606748" w:rsidRDefault="002E5B42" w:rsidP="00471A18">
      <w:pPr>
        <w:widowControl w:val="0"/>
        <w:numPr>
          <w:ilvl w:val="0"/>
          <w:numId w:val="3"/>
        </w:numPr>
        <w:suppressAutoHyphens/>
        <w:autoSpaceDE w:val="0"/>
        <w:ind w:left="0" w:firstLine="567"/>
        <w:jc w:val="both"/>
        <w:rPr>
          <w:b/>
          <w:bCs/>
        </w:rPr>
      </w:pPr>
      <w:r>
        <w:t>5.3. Информация об исполнении плана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606748" w:rsidRPr="002E5B42" w:rsidRDefault="00606748" w:rsidP="00B40B7B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b/>
          <w:bCs/>
        </w:rPr>
      </w:pPr>
    </w:p>
    <w:p w:rsidR="00471A18" w:rsidRDefault="00606748" w:rsidP="00B40B7B">
      <w:pPr>
        <w:autoSpaceDE w:val="0"/>
        <w:jc w:val="center"/>
        <w:rPr>
          <w:bCs/>
        </w:rPr>
      </w:pPr>
      <w:r>
        <w:rPr>
          <w:bCs/>
        </w:rPr>
        <w:t>6.</w:t>
      </w:r>
      <w:r w:rsidR="002E5B42" w:rsidRPr="00606748">
        <w:rPr>
          <w:bCs/>
        </w:rPr>
        <w:t xml:space="preserve"> Ключевые показатели и порядок оценки эффективности функционирования </w:t>
      </w:r>
    </w:p>
    <w:p w:rsidR="002E5B42" w:rsidRPr="00606748" w:rsidRDefault="002E5B42" w:rsidP="00B40B7B">
      <w:pPr>
        <w:autoSpaceDE w:val="0"/>
        <w:jc w:val="center"/>
        <w:rPr>
          <w:bCs/>
        </w:rPr>
      </w:pPr>
      <w:r w:rsidRPr="00606748">
        <w:rPr>
          <w:bCs/>
        </w:rPr>
        <w:t>системы обеспечения антимонопольных требований</w:t>
      </w:r>
    </w:p>
    <w:p w:rsidR="00606748" w:rsidRDefault="00606748" w:rsidP="00B40B7B">
      <w:pPr>
        <w:autoSpaceDE w:val="0"/>
        <w:jc w:val="center"/>
      </w:pPr>
    </w:p>
    <w:p w:rsidR="002E5B42" w:rsidRDefault="002E5B42" w:rsidP="00471A18">
      <w:pPr>
        <w:autoSpaceDE w:val="0"/>
        <w:ind w:firstLine="567"/>
        <w:jc w:val="both"/>
      </w:pPr>
      <w:r>
        <w:t>6.1. В целях оценки эффективности функционирования антимонопольного компл</w:t>
      </w:r>
      <w:r>
        <w:t>а</w:t>
      </w:r>
      <w:r>
        <w:t xml:space="preserve">енса </w:t>
      </w:r>
      <w:r w:rsidR="00471A18">
        <w:t>у</w:t>
      </w:r>
      <w:r>
        <w:t xml:space="preserve">полномоченное подразделение устанавливает ключевые показатели в соответствии с </w:t>
      </w:r>
      <w:r w:rsidRPr="00606748">
        <w:t>методикой</w:t>
      </w:r>
      <w:r>
        <w:t xml:space="preserve"> расчета ключевых показателей эффективности функционирования в фед</w:t>
      </w:r>
      <w:r>
        <w:t>е</w:t>
      </w:r>
      <w:r>
        <w:t xml:space="preserve">ральном органе исполнительной власти антимонопольного комплаенса, утвержденной приказом Федеральной антимонопольной службы от 5 февраля 2019 года </w:t>
      </w:r>
      <w:r w:rsidR="00471A18">
        <w:t>№</w:t>
      </w:r>
      <w:r>
        <w:t xml:space="preserve"> 133/19.</w:t>
      </w:r>
    </w:p>
    <w:p w:rsidR="002E5B42" w:rsidRDefault="002E5B42" w:rsidP="00471A18">
      <w:pPr>
        <w:autoSpaceDE w:val="0"/>
        <w:ind w:firstLine="567"/>
        <w:jc w:val="both"/>
      </w:pPr>
      <w:r>
        <w:t>6.2. Информация о достижении ключевых показателей эффективности функцион</w:t>
      </w:r>
      <w:r>
        <w:t>и</w:t>
      </w:r>
      <w:r>
        <w:t>рования антимонопольного комплаенса включается в доклад об антимонопольном ко</w:t>
      </w:r>
      <w:r>
        <w:t>м</w:t>
      </w:r>
      <w:r>
        <w:t>плаенсе.</w:t>
      </w:r>
    </w:p>
    <w:p w:rsidR="002E5B42" w:rsidRDefault="002E5B42" w:rsidP="00471A18">
      <w:pPr>
        <w:autoSpaceDE w:val="0"/>
        <w:ind w:firstLine="567"/>
        <w:jc w:val="both"/>
        <w:rPr>
          <w:b/>
          <w:bCs/>
        </w:rPr>
      </w:pPr>
      <w:r>
        <w:t xml:space="preserve">6.3. Оценка эффективности организации и функционирования антимонопольного комплаенса осуществляется ежегодно </w:t>
      </w:r>
      <w:r w:rsidR="00471A18">
        <w:t>к</w:t>
      </w:r>
      <w:r w:rsidR="001E450A">
        <w:t>омиссией</w:t>
      </w:r>
      <w:r>
        <w:t xml:space="preserve"> по результатам рассмотрения доклада об антимонопольном комплаенсе.</w:t>
      </w:r>
    </w:p>
    <w:p w:rsidR="00606748" w:rsidRPr="00606748" w:rsidRDefault="00606748" w:rsidP="00B40B7B">
      <w:pPr>
        <w:autoSpaceDE w:val="0"/>
        <w:ind w:firstLine="709"/>
        <w:jc w:val="center"/>
        <w:rPr>
          <w:bCs/>
        </w:rPr>
      </w:pPr>
    </w:p>
    <w:p w:rsidR="002E5B42" w:rsidRPr="00606748" w:rsidRDefault="00606748" w:rsidP="00B40B7B">
      <w:pPr>
        <w:autoSpaceDE w:val="0"/>
        <w:ind w:firstLine="709"/>
        <w:jc w:val="center"/>
        <w:rPr>
          <w:bCs/>
        </w:rPr>
      </w:pPr>
      <w:r w:rsidRPr="00606748">
        <w:rPr>
          <w:bCs/>
        </w:rPr>
        <w:t>7</w:t>
      </w:r>
      <w:r w:rsidR="002E5B42" w:rsidRPr="00606748">
        <w:rPr>
          <w:bCs/>
        </w:rPr>
        <w:t>. Доклад о системе обеспечения антимонопольных требований</w:t>
      </w:r>
    </w:p>
    <w:p w:rsidR="00606748" w:rsidRDefault="00606748" w:rsidP="00B40B7B">
      <w:pPr>
        <w:autoSpaceDE w:val="0"/>
        <w:ind w:firstLine="709"/>
        <w:jc w:val="both"/>
        <w:rPr>
          <w:bCs/>
        </w:rPr>
      </w:pPr>
    </w:p>
    <w:p w:rsidR="002E5B42" w:rsidRDefault="002E5B42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Доклад об антимонопольном комплаенсе включает следующую информацию:</w:t>
      </w:r>
    </w:p>
    <w:p w:rsidR="002E5B42" w:rsidRDefault="00471A18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B42">
        <w:rPr>
          <w:rFonts w:ascii="Times New Roman" w:hAnsi="Times New Roman" w:cs="Times New Roman"/>
          <w:bCs/>
          <w:sz w:val="24"/>
          <w:szCs w:val="24"/>
        </w:rPr>
        <w:t>результаты оценки комплаенс-рисков;</w:t>
      </w:r>
    </w:p>
    <w:p w:rsidR="002E5B42" w:rsidRDefault="00471A18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B42">
        <w:rPr>
          <w:rFonts w:ascii="Times New Roman" w:hAnsi="Times New Roman" w:cs="Times New Roman"/>
          <w:bCs/>
          <w:sz w:val="24"/>
          <w:szCs w:val="24"/>
        </w:rPr>
        <w:t>сведения об исполнении мероприятий по снижению комплаенс-рисков;</w:t>
      </w:r>
    </w:p>
    <w:p w:rsidR="002E5B42" w:rsidRDefault="00471A18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B42">
        <w:rPr>
          <w:rFonts w:ascii="Times New Roman" w:hAnsi="Times New Roman" w:cs="Times New Roman"/>
          <w:bCs/>
          <w:sz w:val="24"/>
          <w:szCs w:val="24"/>
        </w:rPr>
        <w:t>сведения о достижении ключевых показателей эффективности функционирования антимонопольного комплаенса.</w:t>
      </w:r>
    </w:p>
    <w:p w:rsidR="002E5B42" w:rsidRDefault="002E5B42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7.2. Доклад об антимонопольном комплаенсе представляется </w:t>
      </w:r>
      <w:r w:rsidR="00471A1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полномоченным подразделением не позднее 1 марта года, следующего за отчетным</w:t>
      </w:r>
      <w:r w:rsidR="00471A1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50A" w:rsidRPr="001E450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71A18">
        <w:rPr>
          <w:rFonts w:ascii="Times New Roman" w:hAnsi="Times New Roman" w:cs="Times New Roman"/>
          <w:bCs/>
          <w:sz w:val="24"/>
          <w:szCs w:val="24"/>
        </w:rPr>
        <w:t>к</w:t>
      </w:r>
      <w:r w:rsidR="001E450A" w:rsidRPr="001E450A">
        <w:rPr>
          <w:rFonts w:ascii="Times New Roman" w:hAnsi="Times New Roman" w:cs="Times New Roman"/>
          <w:bCs/>
          <w:sz w:val="24"/>
          <w:szCs w:val="24"/>
        </w:rPr>
        <w:t>омиссию</w:t>
      </w:r>
      <w:r w:rsidRPr="001E450A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A18" w:rsidRDefault="00471A18" w:rsidP="00471A1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</w:p>
    <w:p w:rsidR="00471A18" w:rsidRDefault="00471A18" w:rsidP="00B40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A9C" w:rsidRPr="00576A9C" w:rsidRDefault="002E5B42" w:rsidP="00576A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7.3. Доклад об антимонопольном комплаенсе, утвержденный </w:t>
      </w:r>
      <w:r w:rsidR="001E450A">
        <w:rPr>
          <w:rFonts w:ascii="Times New Roman" w:hAnsi="Times New Roman" w:cs="Times New Roman"/>
          <w:bCs/>
          <w:sz w:val="24"/>
          <w:szCs w:val="24"/>
        </w:rPr>
        <w:t xml:space="preserve">председателем </w:t>
      </w:r>
      <w:r w:rsidR="00471A18">
        <w:rPr>
          <w:rFonts w:ascii="Times New Roman" w:hAnsi="Times New Roman" w:cs="Times New Roman"/>
          <w:bCs/>
          <w:sz w:val="24"/>
          <w:szCs w:val="24"/>
        </w:rPr>
        <w:t>к</w:t>
      </w:r>
      <w:r w:rsidR="001E450A">
        <w:rPr>
          <w:rFonts w:ascii="Times New Roman" w:hAnsi="Times New Roman" w:cs="Times New Roman"/>
          <w:bCs/>
          <w:sz w:val="24"/>
          <w:szCs w:val="24"/>
        </w:rPr>
        <w:t>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размещается на официальном сайте </w:t>
      </w:r>
      <w:r w:rsidR="006067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Интернет.</w:t>
      </w:r>
      <w:r w:rsidR="00576A9C">
        <w:rPr>
          <w:rFonts w:eastAsia="Lucida Sans Unicode" w:cs="Mangal"/>
          <w:kern w:val="2"/>
          <w:lang w:eastAsia="hi-IN" w:bidi="hi-IN"/>
        </w:rPr>
        <w:br w:type="page"/>
      </w:r>
    </w:p>
    <w:p w:rsidR="00DE3379" w:rsidRPr="00DE3379" w:rsidRDefault="00606748" w:rsidP="00DE3379">
      <w:pPr>
        <w:widowControl w:val="0"/>
        <w:suppressAutoHyphens/>
        <w:autoSpaceDE w:val="0"/>
        <w:ind w:left="3970" w:firstLine="70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lastRenderedPageBreak/>
        <w:t xml:space="preserve">Приложение 1 </w:t>
      </w:r>
    </w:p>
    <w:p w:rsidR="00606748" w:rsidRPr="00606748" w:rsidRDefault="00606748" w:rsidP="00471A18">
      <w:pPr>
        <w:widowControl w:val="0"/>
        <w:suppressAutoHyphens/>
        <w:autoSpaceDE w:val="0"/>
        <w:ind w:left="467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>к Положению</w:t>
      </w:r>
      <w:r w:rsidR="00DE3379" w:rsidRPr="00DE3379">
        <w:rPr>
          <w:rFonts w:eastAsia="Lucida Sans Unicode" w:cs="Mangal"/>
          <w:kern w:val="2"/>
          <w:lang w:eastAsia="hi-IN" w:bidi="hi-IN"/>
        </w:rPr>
        <w:t xml:space="preserve"> </w:t>
      </w:r>
    </w:p>
    <w:p w:rsidR="00606748" w:rsidRPr="00606748" w:rsidRDefault="00606748" w:rsidP="00606748">
      <w:pPr>
        <w:widowControl w:val="0"/>
        <w:suppressAutoHyphens/>
        <w:autoSpaceDE w:val="0"/>
        <w:jc w:val="right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hi-IN" w:bidi="hi-IN"/>
        </w:rPr>
      </w:pPr>
      <w:bookmarkStart w:id="2" w:name="Par137"/>
      <w:bookmarkEnd w:id="2"/>
      <w:r w:rsidRPr="00606748">
        <w:rPr>
          <w:rFonts w:eastAsia="Lucida Sans Unicode" w:cs="Mangal"/>
          <w:bCs/>
          <w:kern w:val="2"/>
          <w:lang w:eastAsia="hi-IN" w:bidi="hi-IN"/>
        </w:rPr>
        <w:t>Уровни рисков нарушения антимонопольного законодательства</w:t>
      </w:r>
    </w:p>
    <w:p w:rsidR="00606748" w:rsidRPr="00606748" w:rsidRDefault="00606748" w:rsidP="00606748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hi-IN" w:bidi="hi-I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76"/>
        <w:gridCol w:w="7215"/>
      </w:tblGrid>
      <w:tr w:rsidR="00606748" w:rsidRPr="00606748" w:rsidTr="006067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Уровень риска</w:t>
            </w:r>
          </w:p>
          <w:p w:rsidR="00606748" w:rsidRPr="00606748" w:rsidRDefault="00606748" w:rsidP="00606748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Описание риска</w:t>
            </w:r>
          </w:p>
        </w:tc>
      </w:tr>
      <w:tr w:rsidR="00606748" w:rsidRPr="00606748" w:rsidTr="006067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Низкий уровень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</w:t>
            </w:r>
            <w:r w:rsidRPr="00606748">
              <w:rPr>
                <w:rFonts w:eastAsia="Lucida Sans Unicode" w:cs="Mangal"/>
                <w:spacing w:val="-12"/>
                <w:kern w:val="2"/>
                <w:lang w:eastAsia="hi-IN" w:bidi="hi-IN"/>
              </w:rPr>
              <w:t>предупреждения, возбуждения дела о нарушении антимонопольного</w:t>
            </w:r>
            <w:r w:rsidRPr="00606748">
              <w:rPr>
                <w:rFonts w:eastAsia="Lucida Sans Unicode" w:cs="Mangal"/>
                <w:kern w:val="2"/>
                <w:lang w:eastAsia="hi-IN" w:bidi="hi-IN"/>
              </w:rPr>
              <w:t xml:space="preserve"> законодательства, наложения штрафа отсутствует.</w:t>
            </w:r>
          </w:p>
        </w:tc>
      </w:tr>
      <w:tr w:rsidR="00606748" w:rsidRPr="00606748" w:rsidTr="006067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Незначительный уровень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606748" w:rsidRPr="00606748" w:rsidTr="006067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Существенный уровень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606748" w:rsidRPr="00606748" w:rsidTr="006067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Высокий уровень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606748" w:rsidRPr="00606748" w:rsidRDefault="00606748" w:rsidP="00606748">
      <w:pPr>
        <w:widowControl w:val="0"/>
        <w:suppressAutoHyphens/>
        <w:autoSpaceDE w:val="0"/>
        <w:ind w:left="708" w:hanging="708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Pr="0060674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DE3379" w:rsidRDefault="00606748" w:rsidP="00DE3379">
      <w:pPr>
        <w:widowControl w:val="0"/>
        <w:suppressAutoHyphens/>
        <w:autoSpaceDE w:val="0"/>
        <w:ind w:left="3970" w:firstLine="70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lastRenderedPageBreak/>
        <w:t xml:space="preserve">Приложение 2 </w:t>
      </w:r>
    </w:p>
    <w:p w:rsidR="00DE3379" w:rsidRPr="00606748" w:rsidRDefault="00DE3379" w:rsidP="00471A18">
      <w:pPr>
        <w:widowControl w:val="0"/>
        <w:suppressAutoHyphens/>
        <w:autoSpaceDE w:val="0"/>
        <w:ind w:left="467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>к Положению</w:t>
      </w:r>
      <w:r w:rsidRPr="00DE3379">
        <w:rPr>
          <w:rFonts w:eastAsia="Lucida Sans Unicode" w:cs="Mangal"/>
          <w:kern w:val="2"/>
          <w:lang w:eastAsia="hi-IN" w:bidi="hi-IN"/>
        </w:rPr>
        <w:t xml:space="preserve"> </w:t>
      </w:r>
    </w:p>
    <w:p w:rsidR="00DE3379" w:rsidRPr="00606748" w:rsidRDefault="00DE3379" w:rsidP="00606748">
      <w:pPr>
        <w:widowControl w:val="0"/>
        <w:suppressAutoHyphens/>
        <w:autoSpaceDE w:val="0"/>
        <w:ind w:left="4820"/>
        <w:rPr>
          <w:rFonts w:eastAsia="Lucida Sans Unicode" w:cs="Mangal"/>
          <w:kern w:val="2"/>
          <w:lang w:eastAsia="hi-IN" w:bidi="hi-IN"/>
        </w:rPr>
      </w:pPr>
    </w:p>
    <w:p w:rsidR="00606748" w:rsidRDefault="00606748" w:rsidP="00606748">
      <w:pPr>
        <w:widowControl w:val="0"/>
        <w:suppressAutoHyphens/>
        <w:autoSpaceDE w:val="0"/>
        <w:ind w:firstLine="709"/>
        <w:rPr>
          <w:rFonts w:eastAsia="Lucida Sans Unicode" w:cs="Mangal"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firstLine="709"/>
        <w:rPr>
          <w:rFonts w:eastAsia="Lucida Sans Unicode" w:cs="Mangal"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firstLine="709"/>
        <w:rPr>
          <w:rFonts w:eastAsia="Lucida Sans Unicode" w:cs="Mangal"/>
          <w:kern w:val="2"/>
          <w:lang w:eastAsia="hi-IN" w:bidi="hi-IN"/>
        </w:rPr>
      </w:pPr>
    </w:p>
    <w:p w:rsidR="00471A18" w:rsidRPr="00606748" w:rsidRDefault="00471A18" w:rsidP="00606748">
      <w:pPr>
        <w:widowControl w:val="0"/>
        <w:suppressAutoHyphens/>
        <w:autoSpaceDE w:val="0"/>
        <w:ind w:firstLine="709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708" w:hanging="708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jc w:val="center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 xml:space="preserve">Карта рисков нарушения антимонопольного законодательства в администрации </w:t>
      </w:r>
      <w:r w:rsidR="00DE3379">
        <w:rPr>
          <w:rFonts w:eastAsia="Lucida Sans Unicode" w:cs="Mangal"/>
          <w:kern w:val="2"/>
          <w:lang w:eastAsia="hi-IN" w:bidi="hi-IN"/>
        </w:rPr>
        <w:t>муниципального образования Тосненский район Ленинградской области</w:t>
      </w:r>
    </w:p>
    <w:p w:rsidR="00606748" w:rsidRPr="00606748" w:rsidRDefault="00606748" w:rsidP="00606748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hi-IN" w:bidi="hi-I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84"/>
        <w:gridCol w:w="2381"/>
        <w:gridCol w:w="5696"/>
      </w:tblGrid>
      <w:tr w:rsidR="00606748" w:rsidRPr="00606748" w:rsidTr="00606748">
        <w:trPr>
          <w:trHeight w:val="2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Уровень риска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Вид риска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Причины и условия возникновения рисков</w:t>
            </w:r>
          </w:p>
        </w:tc>
      </w:tr>
      <w:tr w:rsidR="00606748" w:rsidRPr="00606748" w:rsidTr="00606748">
        <w:trPr>
          <w:trHeight w:val="2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2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3</w:t>
            </w:r>
          </w:p>
        </w:tc>
      </w:tr>
    </w:tbl>
    <w:p w:rsidR="00606748" w:rsidRPr="00606748" w:rsidRDefault="00606748" w:rsidP="00606748">
      <w:pPr>
        <w:widowControl w:val="0"/>
        <w:suppressAutoHyphens/>
        <w:autoSpaceDE w:val="0"/>
        <w:ind w:left="708" w:hanging="708"/>
        <w:jc w:val="center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606748" w:rsidRDefault="0060674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471A18" w:rsidRPr="00606748" w:rsidRDefault="00471A18" w:rsidP="00606748">
      <w:pPr>
        <w:widowControl w:val="0"/>
        <w:suppressAutoHyphens/>
        <w:autoSpaceDE w:val="0"/>
        <w:ind w:left="4820"/>
        <w:rPr>
          <w:rFonts w:eastAsia="Lucida Sans Unicode" w:cs="Mangal"/>
          <w:i/>
          <w:kern w:val="2"/>
          <w:lang w:eastAsia="hi-IN" w:bidi="hi-IN"/>
        </w:rPr>
      </w:pPr>
    </w:p>
    <w:p w:rsidR="00C77865" w:rsidRPr="00DE3379" w:rsidRDefault="00C77865" w:rsidP="00C77865">
      <w:pPr>
        <w:widowControl w:val="0"/>
        <w:suppressAutoHyphens/>
        <w:autoSpaceDE w:val="0"/>
        <w:ind w:left="3970" w:firstLine="70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lastRenderedPageBreak/>
        <w:t xml:space="preserve">Приложение </w:t>
      </w:r>
      <w:r>
        <w:rPr>
          <w:rFonts w:eastAsia="Lucida Sans Unicode" w:cs="Mangal"/>
          <w:kern w:val="2"/>
          <w:lang w:eastAsia="hi-IN" w:bidi="hi-IN"/>
        </w:rPr>
        <w:t>3</w:t>
      </w:r>
      <w:r w:rsidRPr="00606748">
        <w:rPr>
          <w:rFonts w:eastAsia="Lucida Sans Unicode" w:cs="Mangal"/>
          <w:kern w:val="2"/>
          <w:lang w:eastAsia="hi-IN" w:bidi="hi-IN"/>
        </w:rPr>
        <w:t xml:space="preserve"> </w:t>
      </w:r>
    </w:p>
    <w:p w:rsidR="00C77865" w:rsidRPr="00606748" w:rsidRDefault="00C77865" w:rsidP="00471A18">
      <w:pPr>
        <w:widowControl w:val="0"/>
        <w:suppressAutoHyphens/>
        <w:autoSpaceDE w:val="0"/>
        <w:ind w:left="4678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>к Положению</w:t>
      </w:r>
      <w:r w:rsidRPr="00DE3379">
        <w:rPr>
          <w:rFonts w:eastAsia="Lucida Sans Unicode" w:cs="Mangal"/>
          <w:kern w:val="2"/>
          <w:lang w:eastAsia="hi-IN" w:bidi="hi-IN"/>
        </w:rPr>
        <w:t xml:space="preserve"> </w:t>
      </w:r>
    </w:p>
    <w:p w:rsidR="00C77865" w:rsidRPr="00606748" w:rsidRDefault="00C77865" w:rsidP="00C77865">
      <w:pPr>
        <w:widowControl w:val="0"/>
        <w:suppressAutoHyphens/>
        <w:autoSpaceDE w:val="0"/>
        <w:ind w:left="4820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jc w:val="center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>ПЛАН</w:t>
      </w:r>
    </w:p>
    <w:p w:rsidR="00606748" w:rsidRPr="00606748" w:rsidRDefault="00606748" w:rsidP="00606748">
      <w:pPr>
        <w:widowControl w:val="0"/>
        <w:suppressAutoHyphens/>
        <w:jc w:val="center"/>
        <w:rPr>
          <w:rFonts w:eastAsia="Lucida Sans Unicode" w:cs="Mangal"/>
          <w:kern w:val="2"/>
          <w:lang w:eastAsia="hi-IN" w:bidi="hi-IN"/>
        </w:rPr>
      </w:pPr>
      <w:r w:rsidRPr="00606748">
        <w:rPr>
          <w:rFonts w:eastAsia="Lucida Sans Unicode" w:cs="Mangal"/>
          <w:kern w:val="2"/>
          <w:lang w:eastAsia="hi-IN" w:bidi="hi-IN"/>
        </w:rPr>
        <w:t xml:space="preserve">мероприятий («дорожная карта») по снижению рисков нарушения антимонопольного законодательства в </w:t>
      </w:r>
      <w:r w:rsidR="00C77865">
        <w:rPr>
          <w:rFonts w:eastAsia="Lucida Sans Unicode" w:cs="Mangal"/>
          <w:kern w:val="2"/>
          <w:lang w:eastAsia="hi-IN" w:bidi="hi-IN"/>
        </w:rPr>
        <w:t>администрации муниципального образования Тосненский район Ленинградской области</w:t>
      </w:r>
    </w:p>
    <w:p w:rsidR="00606748" w:rsidRPr="00606748" w:rsidRDefault="00606748" w:rsidP="00606748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hi-IN" w:bidi="hi-I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14"/>
        <w:gridCol w:w="2143"/>
        <w:gridCol w:w="2386"/>
        <w:gridCol w:w="2496"/>
        <w:gridCol w:w="2122"/>
      </w:tblGrid>
      <w:tr w:rsidR="00606748" w:rsidRPr="00606748" w:rsidTr="0060674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Комплаенс-риск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Общие меры по минимизации и устранению комплаенс-рисков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Действия, направленные на минимизацию на устранение комплаенс-рисков</w:t>
            </w:r>
          </w:p>
          <w:p w:rsidR="00606748" w:rsidRPr="00606748" w:rsidRDefault="00606748" w:rsidP="00471A1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(в течени</w:t>
            </w:r>
            <w:r w:rsidR="00471A18">
              <w:rPr>
                <w:rFonts w:eastAsia="Lucida Sans Unicode" w:cs="Mangal"/>
                <w:kern w:val="2"/>
                <w:lang w:eastAsia="hi-IN" w:bidi="hi-IN"/>
              </w:rPr>
              <w:t>е</w:t>
            </w:r>
            <w:r w:rsidRPr="00606748">
              <w:rPr>
                <w:rFonts w:eastAsia="Lucida Sans Unicode" w:cs="Mangal"/>
                <w:kern w:val="2"/>
                <w:lang w:eastAsia="hi-IN" w:bidi="hi-IN"/>
              </w:rPr>
              <w:t xml:space="preserve"> года)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Ответственный</w:t>
            </w:r>
          </w:p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 xml:space="preserve">исполнитель </w:t>
            </w:r>
          </w:p>
        </w:tc>
      </w:tr>
      <w:tr w:rsidR="00606748" w:rsidRPr="00606748" w:rsidTr="0060674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48" w:rsidRPr="00606748" w:rsidRDefault="00606748" w:rsidP="0060674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 w:rsidRPr="00606748">
              <w:rPr>
                <w:rFonts w:eastAsia="Lucida Sans Unicode" w:cs="Mangal"/>
                <w:kern w:val="2"/>
                <w:lang w:eastAsia="hi-IN" w:bidi="hi-IN"/>
              </w:rPr>
              <w:t>5</w:t>
            </w:r>
          </w:p>
        </w:tc>
      </w:tr>
    </w:tbl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AutoHyphens/>
        <w:autoSpaceDE w:val="0"/>
        <w:ind w:left="4820"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606748" w:rsidRPr="00606748" w:rsidRDefault="00606748" w:rsidP="00606748">
      <w:pPr>
        <w:widowControl w:val="0"/>
        <w:suppressLineNumbers/>
        <w:suppressAutoHyphens/>
        <w:jc w:val="both"/>
        <w:rPr>
          <w:rFonts w:eastAsia="Lucida Sans Unicode" w:cs="Mangal"/>
          <w:kern w:val="2"/>
          <w:lang w:eastAsia="hi-IN" w:bidi="hi-IN"/>
        </w:rPr>
      </w:pPr>
    </w:p>
    <w:p w:rsidR="002E5B42" w:rsidRDefault="002E5B42" w:rsidP="002E5B42">
      <w:pPr>
        <w:autoSpaceDE w:val="0"/>
        <w:ind w:firstLine="709"/>
        <w:jc w:val="both"/>
        <w:rPr>
          <w:rFonts w:eastAsia="Lucida Sans Unicode"/>
        </w:rPr>
      </w:pPr>
    </w:p>
    <w:p w:rsidR="002F206D" w:rsidRPr="002F206D" w:rsidRDefault="002F206D" w:rsidP="002F206D">
      <w:pPr>
        <w:autoSpaceDE w:val="0"/>
        <w:ind w:firstLine="709"/>
        <w:jc w:val="both"/>
        <w:rPr>
          <w:b/>
          <w:bCs/>
        </w:rPr>
      </w:pPr>
    </w:p>
    <w:p w:rsidR="00BD56E1" w:rsidRDefault="00BD56E1" w:rsidP="00BD56E1">
      <w:pPr>
        <w:ind w:firstLine="360"/>
        <w:jc w:val="both"/>
      </w:pPr>
    </w:p>
    <w:p w:rsidR="001636CF" w:rsidRDefault="001636CF" w:rsidP="001636CF">
      <w:pPr>
        <w:jc w:val="both"/>
      </w:pPr>
    </w:p>
    <w:sectPr w:rsidR="0016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214DA"/>
    <w:multiLevelType w:val="hybridMultilevel"/>
    <w:tmpl w:val="50C61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427B"/>
    <w:multiLevelType w:val="hybridMultilevel"/>
    <w:tmpl w:val="46FA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4E64"/>
    <w:multiLevelType w:val="multilevel"/>
    <w:tmpl w:val="2C68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E"/>
    <w:rsid w:val="0001294B"/>
    <w:rsid w:val="000557A5"/>
    <w:rsid w:val="000D5BB9"/>
    <w:rsid w:val="00103E2B"/>
    <w:rsid w:val="001258FF"/>
    <w:rsid w:val="001636CF"/>
    <w:rsid w:val="00164633"/>
    <w:rsid w:val="001D5EC7"/>
    <w:rsid w:val="001E2913"/>
    <w:rsid w:val="001E450A"/>
    <w:rsid w:val="001E625E"/>
    <w:rsid w:val="0027091E"/>
    <w:rsid w:val="002A7A3D"/>
    <w:rsid w:val="002E5B42"/>
    <w:rsid w:val="002F206D"/>
    <w:rsid w:val="00352032"/>
    <w:rsid w:val="00364910"/>
    <w:rsid w:val="00390AF1"/>
    <w:rsid w:val="003928E0"/>
    <w:rsid w:val="004634DB"/>
    <w:rsid w:val="00471A18"/>
    <w:rsid w:val="00504A71"/>
    <w:rsid w:val="00576A9C"/>
    <w:rsid w:val="0059414D"/>
    <w:rsid w:val="005A0C02"/>
    <w:rsid w:val="005E7BEE"/>
    <w:rsid w:val="00604EF1"/>
    <w:rsid w:val="00606748"/>
    <w:rsid w:val="00616B96"/>
    <w:rsid w:val="00635C01"/>
    <w:rsid w:val="00655C29"/>
    <w:rsid w:val="006A22C6"/>
    <w:rsid w:val="006C28DE"/>
    <w:rsid w:val="006E488A"/>
    <w:rsid w:val="00743FD5"/>
    <w:rsid w:val="007A1287"/>
    <w:rsid w:val="007C3EBD"/>
    <w:rsid w:val="00936365"/>
    <w:rsid w:val="009577B9"/>
    <w:rsid w:val="00976134"/>
    <w:rsid w:val="009A5C7C"/>
    <w:rsid w:val="009B59A1"/>
    <w:rsid w:val="009F652B"/>
    <w:rsid w:val="00A51FC7"/>
    <w:rsid w:val="00A64011"/>
    <w:rsid w:val="00A73927"/>
    <w:rsid w:val="00AB0CB9"/>
    <w:rsid w:val="00AC69E1"/>
    <w:rsid w:val="00B12E94"/>
    <w:rsid w:val="00B25E38"/>
    <w:rsid w:val="00B40B7B"/>
    <w:rsid w:val="00B6616A"/>
    <w:rsid w:val="00BD56E1"/>
    <w:rsid w:val="00C107AE"/>
    <w:rsid w:val="00C34584"/>
    <w:rsid w:val="00C376A0"/>
    <w:rsid w:val="00C6072C"/>
    <w:rsid w:val="00C77865"/>
    <w:rsid w:val="00C92BD9"/>
    <w:rsid w:val="00D10EC3"/>
    <w:rsid w:val="00D2358A"/>
    <w:rsid w:val="00D641CF"/>
    <w:rsid w:val="00D920F3"/>
    <w:rsid w:val="00D936E1"/>
    <w:rsid w:val="00DA0759"/>
    <w:rsid w:val="00DB56B7"/>
    <w:rsid w:val="00DD279C"/>
    <w:rsid w:val="00DE3379"/>
    <w:rsid w:val="00DF72D3"/>
    <w:rsid w:val="00E260C0"/>
    <w:rsid w:val="00E4525C"/>
    <w:rsid w:val="00E51375"/>
    <w:rsid w:val="00E52C69"/>
    <w:rsid w:val="00E81DD9"/>
    <w:rsid w:val="00EE3434"/>
    <w:rsid w:val="00F0000B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No Spacing"/>
    <w:uiPriority w:val="1"/>
    <w:qFormat/>
    <w:rsid w:val="005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No Spacing"/>
    <w:uiPriority w:val="1"/>
    <w:qFormat/>
    <w:rsid w:val="005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1117-BA78-4D8A-9D0D-E6DD1F49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Забабурина Екатерина Вадимовна</cp:lastModifiedBy>
  <cp:revision>2</cp:revision>
  <cp:lastPrinted>2020-10-19T12:44:00Z</cp:lastPrinted>
  <dcterms:created xsi:type="dcterms:W3CDTF">2020-11-09T06:42:00Z</dcterms:created>
  <dcterms:modified xsi:type="dcterms:W3CDTF">2020-11-09T06:42:00Z</dcterms:modified>
</cp:coreProperties>
</file>