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628F" w:rsidRDefault="00943698" w:rsidP="00F67FF6">
      <w:pPr>
        <w:spacing w:line="240" w:lineRule="auto"/>
        <w:ind w:left="0" w:firstLine="0"/>
        <w:rPr>
          <w:sz w:val="24"/>
          <w:szCs w:val="24"/>
          <w:highlight w:val="lightGray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-1659503</wp:posOffset>
                </wp:positionH>
                <wp:positionV relativeFrom="page">
                  <wp:posOffset>196380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30.65pt;margin-top:15.4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tnio&#10;s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F7AD7" w:rsidRDefault="00EF7AD7" w:rsidP="00F67FF6">
      <w:pPr>
        <w:spacing w:line="240" w:lineRule="auto"/>
        <w:ind w:left="0" w:firstLine="0"/>
        <w:rPr>
          <w:sz w:val="24"/>
          <w:szCs w:val="24"/>
          <w:highlight w:val="lightGray"/>
        </w:rPr>
      </w:pPr>
    </w:p>
    <w:p w:rsidR="00EF7AD7" w:rsidRDefault="00EF7AD7" w:rsidP="00F67FF6">
      <w:pPr>
        <w:spacing w:line="240" w:lineRule="auto"/>
        <w:ind w:left="0" w:firstLine="0"/>
        <w:rPr>
          <w:sz w:val="24"/>
          <w:szCs w:val="24"/>
          <w:highlight w:val="lightGray"/>
        </w:rPr>
      </w:pPr>
    </w:p>
    <w:p w:rsidR="00EF7AD7" w:rsidRDefault="00EF7AD7" w:rsidP="00F67FF6">
      <w:pPr>
        <w:spacing w:line="240" w:lineRule="auto"/>
        <w:ind w:left="0" w:firstLine="0"/>
        <w:rPr>
          <w:sz w:val="24"/>
          <w:szCs w:val="24"/>
          <w:highlight w:val="lightGray"/>
        </w:rPr>
      </w:pPr>
    </w:p>
    <w:p w:rsidR="00EF7AD7" w:rsidRDefault="00EF7AD7" w:rsidP="00F67FF6">
      <w:pPr>
        <w:spacing w:line="240" w:lineRule="auto"/>
        <w:ind w:left="0" w:firstLine="0"/>
        <w:rPr>
          <w:sz w:val="24"/>
          <w:szCs w:val="24"/>
          <w:highlight w:val="lightGray"/>
        </w:rPr>
      </w:pPr>
    </w:p>
    <w:p w:rsidR="00EF7AD7" w:rsidRDefault="00EF7AD7" w:rsidP="00F67FF6">
      <w:pPr>
        <w:spacing w:line="240" w:lineRule="auto"/>
        <w:ind w:left="0" w:firstLine="0"/>
        <w:rPr>
          <w:sz w:val="24"/>
          <w:szCs w:val="24"/>
          <w:highlight w:val="lightGray"/>
        </w:rPr>
      </w:pPr>
    </w:p>
    <w:p w:rsidR="00EF7AD7" w:rsidRDefault="00EF7AD7" w:rsidP="00F67FF6">
      <w:pPr>
        <w:spacing w:line="240" w:lineRule="auto"/>
        <w:ind w:left="0" w:firstLine="0"/>
        <w:rPr>
          <w:sz w:val="24"/>
          <w:szCs w:val="24"/>
          <w:highlight w:val="lightGray"/>
        </w:rPr>
      </w:pPr>
    </w:p>
    <w:p w:rsidR="00EF7AD7" w:rsidRDefault="00EF7AD7" w:rsidP="00F67FF6">
      <w:pPr>
        <w:spacing w:line="240" w:lineRule="auto"/>
        <w:ind w:left="0" w:firstLine="0"/>
        <w:rPr>
          <w:sz w:val="24"/>
          <w:szCs w:val="24"/>
          <w:highlight w:val="lightGray"/>
        </w:rPr>
      </w:pPr>
    </w:p>
    <w:p w:rsidR="00EF7AD7" w:rsidRDefault="00EF7AD7" w:rsidP="00F67FF6">
      <w:pPr>
        <w:spacing w:line="240" w:lineRule="auto"/>
        <w:ind w:left="0" w:firstLine="0"/>
        <w:rPr>
          <w:sz w:val="24"/>
          <w:szCs w:val="24"/>
          <w:highlight w:val="lightGray"/>
        </w:rPr>
      </w:pPr>
    </w:p>
    <w:p w:rsidR="00EF7AD7" w:rsidRDefault="00EF7AD7" w:rsidP="00F67FF6">
      <w:pPr>
        <w:spacing w:line="240" w:lineRule="auto"/>
        <w:ind w:left="0" w:firstLine="0"/>
        <w:rPr>
          <w:sz w:val="24"/>
          <w:szCs w:val="24"/>
          <w:highlight w:val="lightGray"/>
        </w:rPr>
      </w:pPr>
    </w:p>
    <w:p w:rsidR="00EF7AD7" w:rsidRDefault="00EF7AD7" w:rsidP="00F67FF6">
      <w:pPr>
        <w:spacing w:line="240" w:lineRule="auto"/>
        <w:ind w:left="0" w:firstLine="0"/>
        <w:rPr>
          <w:sz w:val="24"/>
          <w:szCs w:val="24"/>
          <w:highlight w:val="lightGray"/>
        </w:rPr>
      </w:pPr>
    </w:p>
    <w:p w:rsidR="00EF7AD7" w:rsidRDefault="00EF7AD7" w:rsidP="00F67FF6">
      <w:pPr>
        <w:spacing w:line="240" w:lineRule="auto"/>
        <w:ind w:left="0" w:firstLine="0"/>
        <w:rPr>
          <w:sz w:val="24"/>
          <w:szCs w:val="24"/>
          <w:highlight w:val="lightGray"/>
        </w:rPr>
      </w:pPr>
    </w:p>
    <w:p w:rsidR="00EF7AD7" w:rsidRPr="00210225" w:rsidRDefault="00210225" w:rsidP="00F67FF6">
      <w:pPr>
        <w:spacing w:line="240" w:lineRule="auto"/>
        <w:ind w:left="0" w:firstLine="0"/>
        <w:rPr>
          <w:sz w:val="24"/>
          <w:szCs w:val="24"/>
        </w:rPr>
      </w:pPr>
      <w:r w:rsidRPr="00210225">
        <w:rPr>
          <w:sz w:val="24"/>
          <w:szCs w:val="24"/>
        </w:rPr>
        <w:t>30.10.2020                  2063-па</w:t>
      </w:r>
    </w:p>
    <w:p w:rsidR="00EF7AD7" w:rsidRPr="000F3937" w:rsidRDefault="00EF7AD7" w:rsidP="00F67FF6">
      <w:pPr>
        <w:spacing w:line="240" w:lineRule="auto"/>
        <w:ind w:left="0" w:firstLine="0"/>
        <w:rPr>
          <w:sz w:val="24"/>
          <w:szCs w:val="24"/>
          <w:highlight w:val="lightGray"/>
        </w:rPr>
      </w:pPr>
    </w:p>
    <w:p w:rsidR="0060738B" w:rsidRPr="000F3937" w:rsidRDefault="0060738B" w:rsidP="00F67FF6">
      <w:pPr>
        <w:spacing w:line="240" w:lineRule="auto"/>
        <w:ind w:left="0" w:firstLine="0"/>
        <w:rPr>
          <w:sz w:val="24"/>
          <w:szCs w:val="24"/>
          <w:highlight w:val="lightGray"/>
        </w:rPr>
      </w:pPr>
    </w:p>
    <w:p w:rsidR="00FB628F" w:rsidRPr="000F3937" w:rsidRDefault="000F3937" w:rsidP="00F67FF6">
      <w:pPr>
        <w:spacing w:line="240" w:lineRule="auto"/>
        <w:ind w:left="0" w:firstLine="0"/>
        <w:rPr>
          <w:sz w:val="24"/>
          <w:szCs w:val="24"/>
        </w:rPr>
      </w:pPr>
      <w:r w:rsidRPr="000F3937">
        <w:rPr>
          <w:sz w:val="24"/>
          <w:szCs w:val="24"/>
        </w:rPr>
        <w:t xml:space="preserve">Об одобрении прогноза </w:t>
      </w:r>
      <w:r w:rsidR="007B2C6D">
        <w:rPr>
          <w:sz w:val="24"/>
          <w:szCs w:val="24"/>
        </w:rPr>
        <w:t>социально-</w:t>
      </w:r>
      <w:r w:rsidR="00B6739E" w:rsidRPr="000F3937">
        <w:rPr>
          <w:sz w:val="24"/>
          <w:szCs w:val="24"/>
        </w:rPr>
        <w:t>экономического развития</w:t>
      </w:r>
      <w:r w:rsidR="005F1EDB" w:rsidRPr="000F3937">
        <w:rPr>
          <w:sz w:val="24"/>
          <w:szCs w:val="24"/>
        </w:rPr>
        <w:t xml:space="preserve"> </w:t>
      </w:r>
    </w:p>
    <w:p w:rsidR="00FB628F" w:rsidRPr="000F3937" w:rsidRDefault="005F1EDB" w:rsidP="00F67FF6">
      <w:pPr>
        <w:spacing w:line="240" w:lineRule="auto"/>
        <w:ind w:left="0" w:firstLine="0"/>
        <w:rPr>
          <w:sz w:val="24"/>
          <w:szCs w:val="24"/>
        </w:rPr>
      </w:pPr>
      <w:r w:rsidRPr="000F3937">
        <w:rPr>
          <w:sz w:val="24"/>
          <w:szCs w:val="24"/>
        </w:rPr>
        <w:t xml:space="preserve">муниципального образования </w:t>
      </w:r>
      <w:r w:rsidR="00B6739E" w:rsidRPr="000F3937">
        <w:rPr>
          <w:sz w:val="24"/>
          <w:szCs w:val="24"/>
        </w:rPr>
        <w:t>Тосненск</w:t>
      </w:r>
      <w:r w:rsidRPr="000F3937">
        <w:rPr>
          <w:sz w:val="24"/>
          <w:szCs w:val="24"/>
        </w:rPr>
        <w:t>ий</w:t>
      </w:r>
      <w:r w:rsidR="00B6739E" w:rsidRPr="000F3937">
        <w:rPr>
          <w:sz w:val="24"/>
          <w:szCs w:val="24"/>
        </w:rPr>
        <w:t xml:space="preserve"> район </w:t>
      </w:r>
      <w:proofErr w:type="gramStart"/>
      <w:r w:rsidR="00B6739E" w:rsidRPr="000F3937">
        <w:rPr>
          <w:sz w:val="24"/>
          <w:szCs w:val="24"/>
        </w:rPr>
        <w:t>Ленинградской</w:t>
      </w:r>
      <w:proofErr w:type="gramEnd"/>
      <w:r w:rsidR="00B6739E" w:rsidRPr="000F3937">
        <w:rPr>
          <w:sz w:val="24"/>
          <w:szCs w:val="24"/>
        </w:rPr>
        <w:t xml:space="preserve"> </w:t>
      </w:r>
    </w:p>
    <w:p w:rsidR="00B6739E" w:rsidRPr="000F3937" w:rsidRDefault="00B6739E" w:rsidP="00F67FF6">
      <w:pPr>
        <w:spacing w:line="240" w:lineRule="auto"/>
        <w:ind w:left="0" w:firstLine="0"/>
        <w:rPr>
          <w:sz w:val="24"/>
          <w:szCs w:val="24"/>
          <w:highlight w:val="lightGray"/>
        </w:rPr>
      </w:pPr>
      <w:r w:rsidRPr="000F3937">
        <w:rPr>
          <w:sz w:val="24"/>
          <w:szCs w:val="24"/>
        </w:rPr>
        <w:t xml:space="preserve">области </w:t>
      </w:r>
      <w:r w:rsidR="007B55ED" w:rsidRPr="007B55ED">
        <w:rPr>
          <w:sz w:val="24"/>
          <w:szCs w:val="24"/>
        </w:rPr>
        <w:t>на 202</w:t>
      </w:r>
      <w:r w:rsidR="007B55ED">
        <w:rPr>
          <w:sz w:val="24"/>
          <w:szCs w:val="24"/>
        </w:rPr>
        <w:t>1</w:t>
      </w:r>
      <w:r w:rsidR="007B55ED" w:rsidRPr="007B55ED">
        <w:rPr>
          <w:sz w:val="24"/>
          <w:szCs w:val="24"/>
        </w:rPr>
        <w:t xml:space="preserve"> год и плановый период 202</w:t>
      </w:r>
      <w:r w:rsidR="007B55ED">
        <w:rPr>
          <w:sz w:val="24"/>
          <w:szCs w:val="24"/>
        </w:rPr>
        <w:t>2</w:t>
      </w:r>
      <w:r w:rsidR="007B55ED" w:rsidRPr="007B55ED">
        <w:rPr>
          <w:sz w:val="24"/>
          <w:szCs w:val="24"/>
        </w:rPr>
        <w:t>-202</w:t>
      </w:r>
      <w:r w:rsidR="007B55ED">
        <w:rPr>
          <w:sz w:val="24"/>
          <w:szCs w:val="24"/>
        </w:rPr>
        <w:t>3</w:t>
      </w:r>
      <w:r w:rsidR="007B55ED" w:rsidRPr="007B55ED">
        <w:rPr>
          <w:sz w:val="24"/>
          <w:szCs w:val="24"/>
        </w:rPr>
        <w:t xml:space="preserve"> годов</w:t>
      </w:r>
    </w:p>
    <w:p w:rsidR="00B6739E" w:rsidRDefault="00B6739E" w:rsidP="00F67FF6">
      <w:pPr>
        <w:spacing w:line="240" w:lineRule="auto"/>
        <w:ind w:left="0" w:firstLine="0"/>
        <w:rPr>
          <w:highlight w:val="lightGray"/>
        </w:rPr>
      </w:pPr>
    </w:p>
    <w:p w:rsidR="00EF7AD7" w:rsidRDefault="00EF7AD7" w:rsidP="00F67FF6">
      <w:pPr>
        <w:spacing w:line="240" w:lineRule="auto"/>
        <w:ind w:left="0" w:firstLine="0"/>
        <w:rPr>
          <w:highlight w:val="lightGray"/>
        </w:rPr>
      </w:pPr>
    </w:p>
    <w:p w:rsidR="00EF7AD7" w:rsidRPr="000F3937" w:rsidRDefault="00EF7AD7" w:rsidP="00F67FF6">
      <w:pPr>
        <w:spacing w:line="240" w:lineRule="auto"/>
        <w:ind w:left="0" w:firstLine="0"/>
        <w:rPr>
          <w:highlight w:val="lightGray"/>
        </w:rPr>
      </w:pPr>
    </w:p>
    <w:p w:rsidR="0060738B" w:rsidRPr="00C25CC4" w:rsidRDefault="0060738B" w:rsidP="00F67FF6">
      <w:pPr>
        <w:spacing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A04477">
        <w:rPr>
          <w:sz w:val="24"/>
          <w:szCs w:val="24"/>
        </w:rPr>
        <w:t>В соответствии со ст.173 Бюджетного кодекса Российской Фе</w:t>
      </w:r>
      <w:r w:rsidR="00A87409" w:rsidRPr="00A04477">
        <w:rPr>
          <w:sz w:val="24"/>
          <w:szCs w:val="24"/>
        </w:rPr>
        <w:t xml:space="preserve">дерации, </w:t>
      </w:r>
      <w:r w:rsidR="00A87409" w:rsidRPr="00C25CC4">
        <w:rPr>
          <w:sz w:val="24"/>
          <w:szCs w:val="24"/>
        </w:rPr>
        <w:t>со статьей 1</w:t>
      </w:r>
      <w:r w:rsidR="00C25CC4" w:rsidRPr="00C25CC4">
        <w:rPr>
          <w:sz w:val="24"/>
          <w:szCs w:val="24"/>
        </w:rPr>
        <w:t>4</w:t>
      </w:r>
      <w:r w:rsidR="00A87409" w:rsidRPr="00C25CC4">
        <w:rPr>
          <w:sz w:val="24"/>
          <w:szCs w:val="24"/>
        </w:rPr>
        <w:t xml:space="preserve"> Положения </w:t>
      </w:r>
      <w:r w:rsidRPr="00C25CC4">
        <w:rPr>
          <w:sz w:val="24"/>
          <w:szCs w:val="24"/>
        </w:rPr>
        <w:t>о бюджетном процессе в муниципальном образовании Тосненский район Л</w:t>
      </w:r>
      <w:r w:rsidRPr="00C25CC4">
        <w:rPr>
          <w:sz w:val="24"/>
          <w:szCs w:val="24"/>
        </w:rPr>
        <w:t>е</w:t>
      </w:r>
      <w:r w:rsidRPr="00C25CC4">
        <w:rPr>
          <w:sz w:val="24"/>
          <w:szCs w:val="24"/>
        </w:rPr>
        <w:t>нинг</w:t>
      </w:r>
      <w:r w:rsidR="00A87409" w:rsidRPr="00C25CC4">
        <w:rPr>
          <w:sz w:val="24"/>
          <w:szCs w:val="24"/>
        </w:rPr>
        <w:t xml:space="preserve">радской области, утвержденного </w:t>
      </w:r>
      <w:r w:rsidRPr="00C25CC4">
        <w:rPr>
          <w:sz w:val="24"/>
          <w:szCs w:val="24"/>
        </w:rPr>
        <w:t>решением Совета депутатов муниципального обр</w:t>
      </w:r>
      <w:r w:rsidRPr="00C25CC4">
        <w:rPr>
          <w:sz w:val="24"/>
          <w:szCs w:val="24"/>
        </w:rPr>
        <w:t>а</w:t>
      </w:r>
      <w:r w:rsidRPr="00C25CC4">
        <w:rPr>
          <w:sz w:val="24"/>
          <w:szCs w:val="24"/>
        </w:rPr>
        <w:t>зования Тосненский р</w:t>
      </w:r>
      <w:r w:rsidR="00C25CC4" w:rsidRPr="00C25CC4">
        <w:rPr>
          <w:sz w:val="24"/>
          <w:szCs w:val="24"/>
        </w:rPr>
        <w:t>айон Ленинградской области от 23</w:t>
      </w:r>
      <w:r w:rsidRPr="00C25CC4">
        <w:rPr>
          <w:sz w:val="24"/>
          <w:szCs w:val="24"/>
        </w:rPr>
        <w:t>.0</w:t>
      </w:r>
      <w:r w:rsidR="00C25CC4" w:rsidRPr="00C25CC4">
        <w:rPr>
          <w:sz w:val="24"/>
          <w:szCs w:val="24"/>
        </w:rPr>
        <w:t>6</w:t>
      </w:r>
      <w:r w:rsidRPr="00C25CC4">
        <w:rPr>
          <w:sz w:val="24"/>
          <w:szCs w:val="24"/>
        </w:rPr>
        <w:t>.20</w:t>
      </w:r>
      <w:r w:rsidR="00C25CC4" w:rsidRPr="00C25CC4">
        <w:rPr>
          <w:sz w:val="24"/>
          <w:szCs w:val="24"/>
        </w:rPr>
        <w:t>20</w:t>
      </w:r>
      <w:r w:rsidRPr="00C25CC4">
        <w:rPr>
          <w:sz w:val="24"/>
          <w:szCs w:val="24"/>
        </w:rPr>
        <w:t xml:space="preserve"> № </w:t>
      </w:r>
      <w:r w:rsidR="00C25CC4" w:rsidRPr="00C25CC4">
        <w:rPr>
          <w:sz w:val="24"/>
          <w:szCs w:val="24"/>
        </w:rPr>
        <w:t>62</w:t>
      </w:r>
      <w:r w:rsidR="00587C22" w:rsidRPr="00C25CC4">
        <w:rPr>
          <w:sz w:val="24"/>
          <w:szCs w:val="24"/>
        </w:rPr>
        <w:t>, Ф</w:t>
      </w:r>
      <w:r w:rsidRPr="00C25CC4">
        <w:rPr>
          <w:sz w:val="24"/>
          <w:szCs w:val="24"/>
        </w:rPr>
        <w:t>едеральным з</w:t>
      </w:r>
      <w:r w:rsidRPr="00C25CC4">
        <w:rPr>
          <w:sz w:val="24"/>
          <w:szCs w:val="24"/>
        </w:rPr>
        <w:t>а</w:t>
      </w:r>
      <w:r w:rsidRPr="00C25CC4">
        <w:rPr>
          <w:sz w:val="24"/>
          <w:szCs w:val="24"/>
        </w:rPr>
        <w:t>коном от 28.0</w:t>
      </w:r>
      <w:r w:rsidR="00C25CC4" w:rsidRPr="00C25CC4">
        <w:rPr>
          <w:sz w:val="24"/>
          <w:szCs w:val="24"/>
        </w:rPr>
        <w:t>6</w:t>
      </w:r>
      <w:r w:rsidRPr="00C25CC4">
        <w:rPr>
          <w:sz w:val="24"/>
          <w:szCs w:val="24"/>
        </w:rPr>
        <w:t>.2014 № 172-ФЗ «О стратегическом планировании в Российской Федер</w:t>
      </w:r>
      <w:r w:rsidRPr="00C25CC4">
        <w:rPr>
          <w:sz w:val="24"/>
          <w:szCs w:val="24"/>
        </w:rPr>
        <w:t>а</w:t>
      </w:r>
      <w:r w:rsidRPr="00C25CC4">
        <w:rPr>
          <w:sz w:val="24"/>
          <w:szCs w:val="24"/>
        </w:rPr>
        <w:t>ции», Порядком разработки и корректировки прогнозов социально-экономического разв</w:t>
      </w:r>
      <w:r w:rsidRPr="00C25CC4">
        <w:rPr>
          <w:sz w:val="24"/>
          <w:szCs w:val="24"/>
        </w:rPr>
        <w:t>и</w:t>
      </w:r>
      <w:r w:rsidRPr="00C25CC4">
        <w:rPr>
          <w:sz w:val="24"/>
          <w:szCs w:val="24"/>
        </w:rPr>
        <w:t>тия муниципального образования Тосненский район Ленинградской области</w:t>
      </w:r>
      <w:proofErr w:type="gramEnd"/>
      <w:r w:rsidRPr="00C25CC4">
        <w:rPr>
          <w:sz w:val="24"/>
          <w:szCs w:val="24"/>
        </w:rPr>
        <w:t xml:space="preserve"> и Тосненск</w:t>
      </w:r>
      <w:r w:rsidRPr="00C25CC4">
        <w:rPr>
          <w:sz w:val="24"/>
          <w:szCs w:val="24"/>
        </w:rPr>
        <w:t>о</w:t>
      </w:r>
      <w:r w:rsidRPr="00C25CC4">
        <w:rPr>
          <w:sz w:val="24"/>
          <w:szCs w:val="24"/>
        </w:rPr>
        <w:t>го городского поселения, утвержденным постановлением администрации муниципального образования Тосненский район Ленинградской области от 01.11.2017 № 2961-па</w:t>
      </w:r>
      <w:r w:rsidR="00F22B7C" w:rsidRPr="00C25CC4">
        <w:rPr>
          <w:sz w:val="24"/>
          <w:szCs w:val="24"/>
        </w:rPr>
        <w:t xml:space="preserve"> (с учетом </w:t>
      </w:r>
      <w:r w:rsidR="00587C22" w:rsidRPr="00C25CC4">
        <w:rPr>
          <w:sz w:val="24"/>
          <w:szCs w:val="24"/>
        </w:rPr>
        <w:t>изменений</w:t>
      </w:r>
      <w:r w:rsidR="007B2C6D">
        <w:rPr>
          <w:sz w:val="24"/>
          <w:szCs w:val="24"/>
        </w:rPr>
        <w:t>,</w:t>
      </w:r>
      <w:r w:rsidR="00587C22" w:rsidRPr="00C25CC4">
        <w:rPr>
          <w:sz w:val="24"/>
          <w:szCs w:val="24"/>
        </w:rPr>
        <w:t xml:space="preserve"> внесенных постановлением администрации муниципального образования Т</w:t>
      </w:r>
      <w:r w:rsidR="00587C22" w:rsidRPr="00C25CC4">
        <w:rPr>
          <w:sz w:val="24"/>
          <w:szCs w:val="24"/>
        </w:rPr>
        <w:t>о</w:t>
      </w:r>
      <w:r w:rsidR="00587C22" w:rsidRPr="00C25CC4">
        <w:rPr>
          <w:sz w:val="24"/>
          <w:szCs w:val="24"/>
        </w:rPr>
        <w:t>сненский район Ленинградской области от 06.08.2019 №</w:t>
      </w:r>
      <w:r w:rsidR="007B2C6D">
        <w:rPr>
          <w:sz w:val="24"/>
          <w:szCs w:val="24"/>
        </w:rPr>
        <w:t xml:space="preserve"> </w:t>
      </w:r>
      <w:r w:rsidR="00587C22" w:rsidRPr="00C25CC4">
        <w:rPr>
          <w:sz w:val="24"/>
          <w:szCs w:val="24"/>
        </w:rPr>
        <w:t>1309-па</w:t>
      </w:r>
      <w:r w:rsidR="00F22B7C" w:rsidRPr="00C25CC4">
        <w:rPr>
          <w:sz w:val="24"/>
          <w:szCs w:val="24"/>
        </w:rPr>
        <w:t>)</w:t>
      </w:r>
      <w:r w:rsidR="007B2C6D">
        <w:rPr>
          <w:sz w:val="24"/>
          <w:szCs w:val="24"/>
        </w:rPr>
        <w:t>, администрация мун</w:t>
      </w:r>
      <w:r w:rsidR="007B2C6D">
        <w:rPr>
          <w:sz w:val="24"/>
          <w:szCs w:val="24"/>
        </w:rPr>
        <w:t>и</w:t>
      </w:r>
      <w:r w:rsidR="007B2C6D">
        <w:rPr>
          <w:sz w:val="24"/>
          <w:szCs w:val="24"/>
        </w:rPr>
        <w:t>ципального образования Тосненский район Ленинградской области</w:t>
      </w:r>
    </w:p>
    <w:p w:rsidR="0060738B" w:rsidRPr="000F3937" w:rsidRDefault="0060738B" w:rsidP="00F67FF6">
      <w:pPr>
        <w:spacing w:line="240" w:lineRule="auto"/>
        <w:ind w:left="0" w:firstLine="0"/>
        <w:jc w:val="both"/>
        <w:rPr>
          <w:sz w:val="24"/>
          <w:szCs w:val="24"/>
          <w:highlight w:val="lightGray"/>
        </w:rPr>
      </w:pPr>
    </w:p>
    <w:p w:rsidR="005E3549" w:rsidRPr="000F3937" w:rsidRDefault="005E3549" w:rsidP="00F67FF6">
      <w:pPr>
        <w:spacing w:line="240" w:lineRule="auto"/>
        <w:ind w:left="0" w:firstLine="0"/>
        <w:jc w:val="both"/>
        <w:rPr>
          <w:bCs/>
          <w:sz w:val="24"/>
          <w:szCs w:val="24"/>
        </w:rPr>
      </w:pPr>
      <w:r w:rsidRPr="000F3937">
        <w:rPr>
          <w:sz w:val="24"/>
          <w:szCs w:val="24"/>
        </w:rPr>
        <w:t>ПОСТАНОВЛЯЕТ:</w:t>
      </w:r>
    </w:p>
    <w:p w:rsidR="00955470" w:rsidRPr="000F3937" w:rsidRDefault="00955470" w:rsidP="00F67FF6">
      <w:pPr>
        <w:spacing w:line="240" w:lineRule="auto"/>
        <w:ind w:left="0" w:firstLine="567"/>
        <w:jc w:val="both"/>
        <w:rPr>
          <w:sz w:val="24"/>
          <w:szCs w:val="24"/>
          <w:highlight w:val="lightGray"/>
        </w:rPr>
      </w:pPr>
    </w:p>
    <w:p w:rsidR="00955470" w:rsidRPr="000F3937" w:rsidRDefault="00955470" w:rsidP="00F67FF6">
      <w:pPr>
        <w:spacing w:line="240" w:lineRule="auto"/>
        <w:ind w:left="0" w:firstLine="567"/>
        <w:jc w:val="both"/>
        <w:rPr>
          <w:sz w:val="24"/>
          <w:szCs w:val="24"/>
        </w:rPr>
      </w:pPr>
      <w:r w:rsidRPr="000F3937">
        <w:rPr>
          <w:sz w:val="24"/>
          <w:szCs w:val="24"/>
        </w:rPr>
        <w:t>1. Одобрить прог</w:t>
      </w:r>
      <w:r w:rsidR="007B2C6D">
        <w:rPr>
          <w:sz w:val="24"/>
          <w:szCs w:val="24"/>
        </w:rPr>
        <w:t>ноз социально</w:t>
      </w:r>
      <w:r w:rsidR="00587C22" w:rsidRPr="000F3937">
        <w:rPr>
          <w:sz w:val="24"/>
          <w:szCs w:val="24"/>
        </w:rPr>
        <w:t xml:space="preserve">-экономического </w:t>
      </w:r>
      <w:r w:rsidRPr="000F3937">
        <w:rPr>
          <w:sz w:val="24"/>
          <w:szCs w:val="24"/>
        </w:rPr>
        <w:t>развития муниципального образ</w:t>
      </w:r>
      <w:r w:rsidRPr="000F3937">
        <w:rPr>
          <w:sz w:val="24"/>
          <w:szCs w:val="24"/>
        </w:rPr>
        <w:t>о</w:t>
      </w:r>
      <w:r w:rsidRPr="000F3937">
        <w:rPr>
          <w:sz w:val="24"/>
          <w:szCs w:val="24"/>
        </w:rPr>
        <w:t>вания Тосненский район Ленинградской области на</w:t>
      </w:r>
      <w:r w:rsidRPr="003124BA">
        <w:rPr>
          <w:sz w:val="24"/>
          <w:szCs w:val="24"/>
        </w:rPr>
        <w:t xml:space="preserve"> </w:t>
      </w:r>
      <w:r w:rsidR="00042008" w:rsidRPr="007B55ED">
        <w:rPr>
          <w:sz w:val="24"/>
          <w:szCs w:val="24"/>
        </w:rPr>
        <w:t>202</w:t>
      </w:r>
      <w:r w:rsidR="00042008">
        <w:rPr>
          <w:sz w:val="24"/>
          <w:szCs w:val="24"/>
        </w:rPr>
        <w:t>1</w:t>
      </w:r>
      <w:r w:rsidR="00042008" w:rsidRPr="007B55ED">
        <w:rPr>
          <w:sz w:val="24"/>
          <w:szCs w:val="24"/>
        </w:rPr>
        <w:t xml:space="preserve"> год и плановый период 202</w:t>
      </w:r>
      <w:r w:rsidR="00042008">
        <w:rPr>
          <w:sz w:val="24"/>
          <w:szCs w:val="24"/>
        </w:rPr>
        <w:t>2</w:t>
      </w:r>
      <w:r w:rsidR="00042008" w:rsidRPr="007B55ED">
        <w:rPr>
          <w:sz w:val="24"/>
          <w:szCs w:val="24"/>
        </w:rPr>
        <w:t>-202</w:t>
      </w:r>
      <w:r w:rsidR="00042008">
        <w:rPr>
          <w:sz w:val="24"/>
          <w:szCs w:val="24"/>
        </w:rPr>
        <w:t>3</w:t>
      </w:r>
      <w:r w:rsidR="00042008" w:rsidRPr="007B55ED">
        <w:rPr>
          <w:sz w:val="24"/>
          <w:szCs w:val="24"/>
        </w:rPr>
        <w:t xml:space="preserve"> годов</w:t>
      </w:r>
      <w:r w:rsidRPr="003124BA">
        <w:rPr>
          <w:sz w:val="24"/>
          <w:szCs w:val="24"/>
        </w:rPr>
        <w:t xml:space="preserve"> </w:t>
      </w:r>
      <w:r w:rsidRPr="000F3937">
        <w:rPr>
          <w:sz w:val="24"/>
          <w:szCs w:val="24"/>
        </w:rPr>
        <w:t>(приложение).</w:t>
      </w:r>
    </w:p>
    <w:p w:rsidR="00955470" w:rsidRPr="000F3937" w:rsidRDefault="00955470" w:rsidP="00F67FF6">
      <w:pPr>
        <w:spacing w:line="240" w:lineRule="auto"/>
        <w:ind w:left="0" w:firstLine="567"/>
        <w:jc w:val="both"/>
        <w:rPr>
          <w:sz w:val="24"/>
          <w:szCs w:val="24"/>
          <w:highlight w:val="lightGray"/>
        </w:rPr>
      </w:pPr>
      <w:r w:rsidRPr="000F3937">
        <w:rPr>
          <w:sz w:val="24"/>
          <w:szCs w:val="24"/>
        </w:rPr>
        <w:t>2. Структурным подразделениям администрации муниципального образования Т</w:t>
      </w:r>
      <w:r w:rsidRPr="000F3937">
        <w:rPr>
          <w:sz w:val="24"/>
          <w:szCs w:val="24"/>
        </w:rPr>
        <w:t>о</w:t>
      </w:r>
      <w:r w:rsidRPr="000F3937">
        <w:rPr>
          <w:sz w:val="24"/>
          <w:szCs w:val="24"/>
        </w:rPr>
        <w:t>сненский район Ленинградской области учитыват</w:t>
      </w:r>
      <w:r w:rsidR="007B2C6D">
        <w:rPr>
          <w:sz w:val="24"/>
          <w:szCs w:val="24"/>
        </w:rPr>
        <w:t>ь показатели прогноза социально-</w:t>
      </w:r>
      <w:r w:rsidRPr="000F3937">
        <w:rPr>
          <w:sz w:val="24"/>
          <w:szCs w:val="24"/>
        </w:rPr>
        <w:t>эко</w:t>
      </w:r>
      <w:r w:rsidR="00A87409" w:rsidRPr="000F3937">
        <w:rPr>
          <w:sz w:val="24"/>
          <w:szCs w:val="24"/>
        </w:rPr>
        <w:t xml:space="preserve">номического </w:t>
      </w:r>
      <w:r w:rsidRPr="000F3937">
        <w:rPr>
          <w:sz w:val="24"/>
          <w:szCs w:val="24"/>
        </w:rPr>
        <w:t xml:space="preserve">развития муниципального образования Тосненский район Ленинградской области </w:t>
      </w:r>
      <w:r w:rsidRPr="003124BA">
        <w:rPr>
          <w:sz w:val="24"/>
          <w:szCs w:val="24"/>
        </w:rPr>
        <w:t xml:space="preserve">на </w:t>
      </w:r>
      <w:r w:rsidR="00042008" w:rsidRPr="007B55ED">
        <w:rPr>
          <w:sz w:val="24"/>
          <w:szCs w:val="24"/>
        </w:rPr>
        <w:t>202</w:t>
      </w:r>
      <w:r w:rsidR="00042008">
        <w:rPr>
          <w:sz w:val="24"/>
          <w:szCs w:val="24"/>
        </w:rPr>
        <w:t>1</w:t>
      </w:r>
      <w:r w:rsidR="00042008" w:rsidRPr="007B55ED">
        <w:rPr>
          <w:sz w:val="24"/>
          <w:szCs w:val="24"/>
        </w:rPr>
        <w:t xml:space="preserve"> год и плановый период 202</w:t>
      </w:r>
      <w:r w:rsidR="00042008">
        <w:rPr>
          <w:sz w:val="24"/>
          <w:szCs w:val="24"/>
        </w:rPr>
        <w:t>2</w:t>
      </w:r>
      <w:r w:rsidR="00042008" w:rsidRPr="007B55ED">
        <w:rPr>
          <w:sz w:val="24"/>
          <w:szCs w:val="24"/>
        </w:rPr>
        <w:t>-202</w:t>
      </w:r>
      <w:r w:rsidR="00042008">
        <w:rPr>
          <w:sz w:val="24"/>
          <w:szCs w:val="24"/>
        </w:rPr>
        <w:t>3</w:t>
      </w:r>
      <w:r w:rsidR="00042008" w:rsidRPr="007B55ED">
        <w:rPr>
          <w:sz w:val="24"/>
          <w:szCs w:val="24"/>
        </w:rPr>
        <w:t xml:space="preserve"> годов</w:t>
      </w:r>
      <w:r w:rsidRPr="000F3937">
        <w:rPr>
          <w:sz w:val="24"/>
          <w:szCs w:val="24"/>
        </w:rPr>
        <w:t xml:space="preserve"> в своей работе.</w:t>
      </w:r>
    </w:p>
    <w:p w:rsidR="00955470" w:rsidRPr="000F3937" w:rsidRDefault="00955470" w:rsidP="00F67FF6">
      <w:pPr>
        <w:spacing w:line="240" w:lineRule="auto"/>
        <w:ind w:left="0" w:firstLine="567"/>
        <w:jc w:val="both"/>
        <w:rPr>
          <w:sz w:val="24"/>
          <w:szCs w:val="24"/>
        </w:rPr>
      </w:pPr>
      <w:r w:rsidRPr="000F3937">
        <w:rPr>
          <w:sz w:val="24"/>
          <w:szCs w:val="24"/>
        </w:rPr>
        <w:t xml:space="preserve">3. Комитету социально-экономического развития администрации муниципального образования Тосненский район Ленинградской области направить в пресс-службу </w:t>
      </w:r>
      <w:r w:rsidR="00587C22" w:rsidRPr="000F3937">
        <w:rPr>
          <w:sz w:val="24"/>
          <w:szCs w:val="24"/>
        </w:rPr>
        <w:t>комит</w:t>
      </w:r>
      <w:r w:rsidR="00587C22" w:rsidRPr="000F3937">
        <w:rPr>
          <w:sz w:val="24"/>
          <w:szCs w:val="24"/>
        </w:rPr>
        <w:t>е</w:t>
      </w:r>
      <w:r w:rsidR="00587C22" w:rsidRPr="000F3937">
        <w:rPr>
          <w:sz w:val="24"/>
          <w:szCs w:val="24"/>
        </w:rPr>
        <w:t>та по организационной работе, местному самоуправлению, межнациональным и межко</w:t>
      </w:r>
      <w:r w:rsidR="00587C22" w:rsidRPr="000F3937">
        <w:rPr>
          <w:sz w:val="24"/>
          <w:szCs w:val="24"/>
        </w:rPr>
        <w:t>н</w:t>
      </w:r>
      <w:r w:rsidR="00587C22" w:rsidRPr="000F3937">
        <w:rPr>
          <w:sz w:val="24"/>
          <w:szCs w:val="24"/>
        </w:rPr>
        <w:t xml:space="preserve">фессиональным отношениям </w:t>
      </w:r>
      <w:r w:rsidRPr="000F3937">
        <w:rPr>
          <w:sz w:val="24"/>
          <w:szCs w:val="24"/>
        </w:rPr>
        <w:t>администрации муниципального образования Тосненский район Ленинградской области настоящее постановление для обнародования в порядке, установленном Уставом муниципального образования Тосненский район Ленинградской области.</w:t>
      </w:r>
    </w:p>
    <w:p w:rsidR="00EF7AD7" w:rsidRDefault="00EF7AD7" w:rsidP="00F67FF6">
      <w:pPr>
        <w:spacing w:line="240" w:lineRule="auto"/>
        <w:ind w:left="0" w:firstLine="567"/>
        <w:jc w:val="both"/>
        <w:rPr>
          <w:sz w:val="24"/>
          <w:szCs w:val="24"/>
        </w:rPr>
      </w:pPr>
    </w:p>
    <w:p w:rsidR="00EF7AD7" w:rsidRDefault="00EF7AD7" w:rsidP="00F67FF6">
      <w:pPr>
        <w:spacing w:line="240" w:lineRule="auto"/>
        <w:ind w:left="0" w:firstLine="567"/>
        <w:jc w:val="both"/>
        <w:rPr>
          <w:sz w:val="24"/>
          <w:szCs w:val="24"/>
        </w:rPr>
      </w:pPr>
    </w:p>
    <w:p w:rsidR="00EF7AD7" w:rsidRDefault="00EF7AD7" w:rsidP="00F67FF6">
      <w:pPr>
        <w:spacing w:line="240" w:lineRule="auto"/>
        <w:ind w:left="0" w:firstLine="567"/>
        <w:jc w:val="both"/>
        <w:rPr>
          <w:sz w:val="24"/>
          <w:szCs w:val="24"/>
        </w:rPr>
      </w:pPr>
    </w:p>
    <w:p w:rsidR="00EF7AD7" w:rsidRDefault="00EF7AD7" w:rsidP="00EF7AD7">
      <w:pPr>
        <w:spacing w:line="240" w:lineRule="auto"/>
        <w:ind w:left="0"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EF7AD7" w:rsidRDefault="00EF7AD7" w:rsidP="00F67FF6">
      <w:pPr>
        <w:spacing w:line="240" w:lineRule="auto"/>
        <w:ind w:left="0" w:firstLine="567"/>
        <w:jc w:val="both"/>
        <w:rPr>
          <w:sz w:val="24"/>
          <w:szCs w:val="24"/>
        </w:rPr>
      </w:pPr>
    </w:p>
    <w:p w:rsidR="00955470" w:rsidRPr="000F3937" w:rsidRDefault="00A87409" w:rsidP="00F67FF6">
      <w:pPr>
        <w:spacing w:line="240" w:lineRule="auto"/>
        <w:ind w:left="0" w:firstLine="567"/>
        <w:jc w:val="both"/>
        <w:rPr>
          <w:sz w:val="24"/>
          <w:szCs w:val="24"/>
        </w:rPr>
      </w:pPr>
      <w:r w:rsidRPr="000F3937">
        <w:rPr>
          <w:sz w:val="24"/>
          <w:szCs w:val="24"/>
        </w:rPr>
        <w:t xml:space="preserve">4. Пресс-службе </w:t>
      </w:r>
      <w:r w:rsidR="00587C22" w:rsidRPr="000F3937">
        <w:rPr>
          <w:sz w:val="24"/>
          <w:szCs w:val="24"/>
        </w:rPr>
        <w:t xml:space="preserve">комитета по организационной работе, местному самоуправлению, межнациональным и межконфессиональным отношениям </w:t>
      </w:r>
      <w:r w:rsidRPr="000F3937">
        <w:rPr>
          <w:sz w:val="24"/>
          <w:szCs w:val="24"/>
        </w:rPr>
        <w:t>администрации муниципальн</w:t>
      </w:r>
      <w:r w:rsidRPr="000F3937">
        <w:rPr>
          <w:sz w:val="24"/>
          <w:szCs w:val="24"/>
        </w:rPr>
        <w:t>о</w:t>
      </w:r>
      <w:r w:rsidRPr="000F3937">
        <w:rPr>
          <w:sz w:val="24"/>
          <w:szCs w:val="24"/>
        </w:rPr>
        <w:t xml:space="preserve">го образования </w:t>
      </w:r>
      <w:r w:rsidR="00955470" w:rsidRPr="000F3937">
        <w:rPr>
          <w:sz w:val="24"/>
          <w:szCs w:val="24"/>
        </w:rPr>
        <w:t>Тосненс</w:t>
      </w:r>
      <w:r w:rsidR="007A0B55" w:rsidRPr="000F3937">
        <w:rPr>
          <w:sz w:val="24"/>
          <w:szCs w:val="24"/>
        </w:rPr>
        <w:t>кий район Ленинградской области</w:t>
      </w:r>
      <w:r w:rsidR="00A5560E" w:rsidRPr="000F3937">
        <w:rPr>
          <w:sz w:val="24"/>
          <w:szCs w:val="24"/>
        </w:rPr>
        <w:t xml:space="preserve"> </w:t>
      </w:r>
      <w:r w:rsidR="00955470" w:rsidRPr="000F3937">
        <w:rPr>
          <w:sz w:val="24"/>
          <w:szCs w:val="24"/>
        </w:rPr>
        <w:t>обнародовать настоящее пост</w:t>
      </w:r>
      <w:r w:rsidR="00955470" w:rsidRPr="000F3937">
        <w:rPr>
          <w:sz w:val="24"/>
          <w:szCs w:val="24"/>
        </w:rPr>
        <w:t>а</w:t>
      </w:r>
      <w:r w:rsidR="00955470" w:rsidRPr="000F3937">
        <w:rPr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955470" w:rsidRPr="000F3937" w:rsidRDefault="00955470" w:rsidP="00F67FF6">
      <w:pPr>
        <w:spacing w:line="240" w:lineRule="auto"/>
        <w:ind w:left="0" w:firstLine="567"/>
        <w:jc w:val="both"/>
        <w:rPr>
          <w:sz w:val="24"/>
          <w:szCs w:val="24"/>
        </w:rPr>
      </w:pPr>
      <w:r w:rsidRPr="000F3937">
        <w:rPr>
          <w:sz w:val="24"/>
          <w:szCs w:val="24"/>
        </w:rPr>
        <w:t xml:space="preserve">5. </w:t>
      </w:r>
      <w:proofErr w:type="gramStart"/>
      <w:r w:rsidRPr="000F3937">
        <w:rPr>
          <w:sz w:val="24"/>
          <w:szCs w:val="24"/>
        </w:rPr>
        <w:t>Контроль за</w:t>
      </w:r>
      <w:proofErr w:type="gramEnd"/>
      <w:r w:rsidRPr="000F3937">
        <w:rPr>
          <w:sz w:val="24"/>
          <w:szCs w:val="24"/>
        </w:rPr>
        <w:t xml:space="preserve"> исполнением постановления возложить на заместителя главы адм</w:t>
      </w:r>
      <w:r w:rsidRPr="000F3937">
        <w:rPr>
          <w:sz w:val="24"/>
          <w:szCs w:val="24"/>
        </w:rPr>
        <w:t>и</w:t>
      </w:r>
      <w:r w:rsidRPr="000F3937">
        <w:rPr>
          <w:sz w:val="24"/>
          <w:szCs w:val="24"/>
        </w:rPr>
        <w:t>нистрации муниципального образования Тосненский район Ленинградской области Го</w:t>
      </w:r>
      <w:r w:rsidRPr="000F3937">
        <w:rPr>
          <w:sz w:val="24"/>
          <w:szCs w:val="24"/>
        </w:rPr>
        <w:t>р</w:t>
      </w:r>
      <w:r w:rsidRPr="000F3937">
        <w:rPr>
          <w:sz w:val="24"/>
          <w:szCs w:val="24"/>
        </w:rPr>
        <w:t>ленко</w:t>
      </w:r>
      <w:r w:rsidR="00F622B7" w:rsidRPr="000F3937">
        <w:rPr>
          <w:sz w:val="24"/>
          <w:szCs w:val="24"/>
        </w:rPr>
        <w:t xml:space="preserve"> С.А.</w:t>
      </w:r>
    </w:p>
    <w:p w:rsidR="00955470" w:rsidRPr="000F3937" w:rsidRDefault="00955470" w:rsidP="00F67FF6">
      <w:pPr>
        <w:spacing w:line="240" w:lineRule="auto"/>
        <w:ind w:left="0" w:firstLine="0"/>
        <w:jc w:val="both"/>
        <w:rPr>
          <w:sz w:val="24"/>
          <w:szCs w:val="24"/>
          <w:highlight w:val="lightGray"/>
        </w:rPr>
      </w:pPr>
    </w:p>
    <w:p w:rsidR="00955470" w:rsidRPr="000F3937" w:rsidRDefault="00955470" w:rsidP="00F67FF6">
      <w:pPr>
        <w:keepNext/>
        <w:spacing w:line="240" w:lineRule="auto"/>
        <w:ind w:left="0" w:firstLine="0"/>
        <w:jc w:val="both"/>
        <w:outlineLvl w:val="0"/>
        <w:rPr>
          <w:sz w:val="24"/>
          <w:szCs w:val="24"/>
          <w:highlight w:val="lightGray"/>
        </w:rPr>
      </w:pPr>
    </w:p>
    <w:p w:rsidR="00955470" w:rsidRDefault="00955470" w:rsidP="00F67FF6">
      <w:pPr>
        <w:keepNext/>
        <w:spacing w:line="240" w:lineRule="auto"/>
        <w:ind w:left="0" w:firstLine="0"/>
        <w:jc w:val="both"/>
        <w:outlineLvl w:val="0"/>
        <w:rPr>
          <w:sz w:val="24"/>
          <w:szCs w:val="24"/>
          <w:highlight w:val="lightGray"/>
        </w:rPr>
      </w:pPr>
    </w:p>
    <w:p w:rsidR="00EF7AD7" w:rsidRDefault="00EF7AD7" w:rsidP="00F67FF6">
      <w:pPr>
        <w:keepNext/>
        <w:spacing w:line="240" w:lineRule="auto"/>
        <w:ind w:left="0" w:firstLine="0"/>
        <w:jc w:val="both"/>
        <w:outlineLvl w:val="0"/>
        <w:rPr>
          <w:sz w:val="24"/>
          <w:szCs w:val="24"/>
          <w:highlight w:val="lightGray"/>
        </w:rPr>
      </w:pPr>
    </w:p>
    <w:p w:rsidR="00EF7AD7" w:rsidRPr="000F3937" w:rsidRDefault="00EF7AD7" w:rsidP="00F67FF6">
      <w:pPr>
        <w:keepNext/>
        <w:spacing w:line="240" w:lineRule="auto"/>
        <w:ind w:left="0" w:firstLine="0"/>
        <w:jc w:val="both"/>
        <w:outlineLvl w:val="0"/>
        <w:rPr>
          <w:sz w:val="24"/>
          <w:szCs w:val="24"/>
          <w:highlight w:val="lightGray"/>
        </w:rPr>
      </w:pPr>
    </w:p>
    <w:p w:rsidR="00955470" w:rsidRPr="000F3937" w:rsidRDefault="000F3937" w:rsidP="00F67FF6">
      <w:pPr>
        <w:keepNext/>
        <w:spacing w:line="240" w:lineRule="auto"/>
        <w:ind w:left="0" w:firstLine="0"/>
        <w:jc w:val="both"/>
        <w:outlineLvl w:val="0"/>
        <w:rPr>
          <w:sz w:val="24"/>
          <w:szCs w:val="24"/>
        </w:rPr>
      </w:pPr>
      <w:r w:rsidRPr="000F3937">
        <w:rPr>
          <w:sz w:val="24"/>
          <w:szCs w:val="24"/>
        </w:rPr>
        <w:t>Г</w:t>
      </w:r>
      <w:r w:rsidR="00955470" w:rsidRPr="000F3937">
        <w:rPr>
          <w:sz w:val="24"/>
          <w:szCs w:val="24"/>
        </w:rPr>
        <w:t>лав</w:t>
      </w:r>
      <w:r w:rsidRPr="000F3937">
        <w:rPr>
          <w:sz w:val="24"/>
          <w:szCs w:val="24"/>
        </w:rPr>
        <w:t>а</w:t>
      </w:r>
      <w:r w:rsidR="00955470" w:rsidRPr="000F3937">
        <w:rPr>
          <w:sz w:val="24"/>
          <w:szCs w:val="24"/>
        </w:rPr>
        <w:t xml:space="preserve"> администрации                                                    </w:t>
      </w:r>
      <w:r w:rsidR="00F622B7" w:rsidRPr="000F3937">
        <w:rPr>
          <w:sz w:val="24"/>
          <w:szCs w:val="24"/>
        </w:rPr>
        <w:t xml:space="preserve">                               </w:t>
      </w:r>
      <w:r w:rsidR="007B2C6D">
        <w:rPr>
          <w:sz w:val="24"/>
          <w:szCs w:val="24"/>
        </w:rPr>
        <w:t xml:space="preserve">       </w:t>
      </w:r>
      <w:r w:rsidR="00F622B7" w:rsidRPr="000F3937">
        <w:rPr>
          <w:sz w:val="24"/>
          <w:szCs w:val="24"/>
        </w:rPr>
        <w:t>А</w:t>
      </w:r>
      <w:r w:rsidR="00955470" w:rsidRPr="000F3937">
        <w:rPr>
          <w:sz w:val="24"/>
          <w:szCs w:val="24"/>
        </w:rPr>
        <w:t>.</w:t>
      </w:r>
      <w:r w:rsidR="00F622B7" w:rsidRPr="000F3937">
        <w:rPr>
          <w:sz w:val="24"/>
          <w:szCs w:val="24"/>
        </w:rPr>
        <w:t>Г</w:t>
      </w:r>
      <w:r w:rsidR="00955470" w:rsidRPr="000F3937">
        <w:rPr>
          <w:sz w:val="24"/>
          <w:szCs w:val="24"/>
        </w:rPr>
        <w:t>.</w:t>
      </w:r>
      <w:r w:rsidR="007B2C6D">
        <w:rPr>
          <w:sz w:val="24"/>
          <w:szCs w:val="24"/>
        </w:rPr>
        <w:t xml:space="preserve"> </w:t>
      </w:r>
      <w:r w:rsidR="00F622B7" w:rsidRPr="000F3937">
        <w:rPr>
          <w:sz w:val="24"/>
          <w:szCs w:val="24"/>
        </w:rPr>
        <w:t>Клементьев</w:t>
      </w:r>
    </w:p>
    <w:p w:rsidR="00955470" w:rsidRPr="000F3937" w:rsidRDefault="00955470" w:rsidP="00F67FF6">
      <w:pPr>
        <w:spacing w:line="240" w:lineRule="auto"/>
        <w:ind w:left="0" w:firstLine="0"/>
      </w:pPr>
    </w:p>
    <w:p w:rsidR="00955470" w:rsidRPr="000F3937" w:rsidRDefault="00955470" w:rsidP="00F67FF6">
      <w:pPr>
        <w:spacing w:line="240" w:lineRule="auto"/>
        <w:ind w:left="0" w:firstLine="0"/>
      </w:pPr>
    </w:p>
    <w:p w:rsidR="006B2557" w:rsidRPr="000F3937" w:rsidRDefault="006B2557" w:rsidP="00F67FF6">
      <w:pPr>
        <w:spacing w:line="240" w:lineRule="auto"/>
        <w:ind w:left="0" w:firstLine="0"/>
      </w:pPr>
    </w:p>
    <w:p w:rsidR="006B2557" w:rsidRPr="000F3937" w:rsidRDefault="006B2557" w:rsidP="00F67FF6">
      <w:pPr>
        <w:spacing w:line="240" w:lineRule="auto"/>
        <w:ind w:left="0" w:firstLine="0"/>
      </w:pPr>
    </w:p>
    <w:p w:rsidR="00EF7AD7" w:rsidRDefault="00EF7AD7" w:rsidP="00F67FF6">
      <w:pPr>
        <w:spacing w:line="240" w:lineRule="auto"/>
        <w:ind w:left="0" w:firstLine="0"/>
        <w:rPr>
          <w:sz w:val="22"/>
          <w:szCs w:val="22"/>
        </w:rPr>
      </w:pPr>
    </w:p>
    <w:p w:rsidR="00EF7AD7" w:rsidRDefault="00EF7AD7" w:rsidP="00F67FF6">
      <w:pPr>
        <w:spacing w:line="240" w:lineRule="auto"/>
        <w:ind w:left="0" w:firstLine="0"/>
        <w:rPr>
          <w:sz w:val="22"/>
          <w:szCs w:val="22"/>
        </w:rPr>
      </w:pPr>
    </w:p>
    <w:p w:rsidR="00EF7AD7" w:rsidRDefault="00EF7AD7" w:rsidP="00F67FF6">
      <w:pPr>
        <w:spacing w:line="240" w:lineRule="auto"/>
        <w:ind w:left="0" w:firstLine="0"/>
        <w:rPr>
          <w:sz w:val="22"/>
          <w:szCs w:val="22"/>
        </w:rPr>
      </w:pPr>
    </w:p>
    <w:p w:rsidR="00EF7AD7" w:rsidRDefault="00EF7AD7" w:rsidP="00F67FF6">
      <w:pPr>
        <w:spacing w:line="240" w:lineRule="auto"/>
        <w:ind w:left="0" w:firstLine="0"/>
        <w:rPr>
          <w:sz w:val="22"/>
          <w:szCs w:val="22"/>
        </w:rPr>
      </w:pPr>
    </w:p>
    <w:p w:rsidR="00EF7AD7" w:rsidRDefault="00EF7AD7" w:rsidP="00F67FF6">
      <w:pPr>
        <w:spacing w:line="240" w:lineRule="auto"/>
        <w:ind w:left="0" w:firstLine="0"/>
        <w:rPr>
          <w:sz w:val="22"/>
          <w:szCs w:val="22"/>
        </w:rPr>
      </w:pPr>
    </w:p>
    <w:p w:rsidR="00EF7AD7" w:rsidRDefault="00EF7AD7" w:rsidP="00F67FF6">
      <w:pPr>
        <w:spacing w:line="240" w:lineRule="auto"/>
        <w:ind w:left="0" w:firstLine="0"/>
        <w:rPr>
          <w:sz w:val="22"/>
          <w:szCs w:val="22"/>
        </w:rPr>
      </w:pPr>
    </w:p>
    <w:p w:rsidR="00EF7AD7" w:rsidRDefault="00EF7AD7" w:rsidP="00F67FF6">
      <w:pPr>
        <w:spacing w:line="240" w:lineRule="auto"/>
        <w:ind w:left="0" w:firstLine="0"/>
        <w:rPr>
          <w:sz w:val="22"/>
          <w:szCs w:val="22"/>
        </w:rPr>
      </w:pPr>
    </w:p>
    <w:p w:rsidR="00EF7AD7" w:rsidRDefault="00EF7AD7" w:rsidP="00F67FF6">
      <w:pPr>
        <w:spacing w:line="240" w:lineRule="auto"/>
        <w:ind w:left="0" w:firstLine="0"/>
        <w:rPr>
          <w:sz w:val="22"/>
          <w:szCs w:val="22"/>
        </w:rPr>
      </w:pPr>
    </w:p>
    <w:p w:rsidR="00EF7AD7" w:rsidRDefault="00EF7AD7" w:rsidP="00F67FF6">
      <w:pPr>
        <w:spacing w:line="240" w:lineRule="auto"/>
        <w:ind w:left="0" w:firstLine="0"/>
        <w:rPr>
          <w:sz w:val="22"/>
          <w:szCs w:val="22"/>
        </w:rPr>
      </w:pPr>
    </w:p>
    <w:p w:rsidR="00EF7AD7" w:rsidRDefault="00EF7AD7" w:rsidP="00F67FF6">
      <w:pPr>
        <w:spacing w:line="240" w:lineRule="auto"/>
        <w:ind w:left="0" w:firstLine="0"/>
        <w:rPr>
          <w:sz w:val="22"/>
          <w:szCs w:val="22"/>
        </w:rPr>
      </w:pPr>
    </w:p>
    <w:p w:rsidR="00EF7AD7" w:rsidRDefault="00EF7AD7" w:rsidP="00F67FF6">
      <w:pPr>
        <w:spacing w:line="240" w:lineRule="auto"/>
        <w:ind w:left="0" w:firstLine="0"/>
        <w:rPr>
          <w:sz w:val="22"/>
          <w:szCs w:val="22"/>
        </w:rPr>
      </w:pPr>
    </w:p>
    <w:p w:rsidR="00EF7AD7" w:rsidRDefault="00EF7AD7" w:rsidP="00F67FF6">
      <w:pPr>
        <w:spacing w:line="240" w:lineRule="auto"/>
        <w:ind w:left="0" w:firstLine="0"/>
        <w:rPr>
          <w:sz w:val="22"/>
          <w:szCs w:val="22"/>
        </w:rPr>
      </w:pPr>
    </w:p>
    <w:p w:rsidR="00EF7AD7" w:rsidRDefault="00EF7AD7" w:rsidP="00F67FF6">
      <w:pPr>
        <w:spacing w:line="240" w:lineRule="auto"/>
        <w:ind w:left="0" w:firstLine="0"/>
        <w:rPr>
          <w:sz w:val="22"/>
          <w:szCs w:val="22"/>
        </w:rPr>
      </w:pPr>
    </w:p>
    <w:p w:rsidR="00EF7AD7" w:rsidRDefault="00EF7AD7" w:rsidP="00F67FF6">
      <w:pPr>
        <w:spacing w:line="240" w:lineRule="auto"/>
        <w:ind w:left="0" w:firstLine="0"/>
        <w:rPr>
          <w:sz w:val="22"/>
          <w:szCs w:val="22"/>
        </w:rPr>
      </w:pPr>
    </w:p>
    <w:p w:rsidR="00EF7AD7" w:rsidRDefault="00EF7AD7" w:rsidP="00F67FF6">
      <w:pPr>
        <w:spacing w:line="240" w:lineRule="auto"/>
        <w:ind w:left="0" w:firstLine="0"/>
        <w:rPr>
          <w:sz w:val="22"/>
          <w:szCs w:val="22"/>
        </w:rPr>
      </w:pPr>
    </w:p>
    <w:p w:rsidR="00EF7AD7" w:rsidRDefault="00EF7AD7" w:rsidP="00F67FF6">
      <w:pPr>
        <w:spacing w:line="240" w:lineRule="auto"/>
        <w:ind w:left="0" w:firstLine="0"/>
        <w:rPr>
          <w:sz w:val="22"/>
          <w:szCs w:val="22"/>
        </w:rPr>
      </w:pPr>
    </w:p>
    <w:p w:rsidR="00EF7AD7" w:rsidRDefault="00EF7AD7" w:rsidP="00F67FF6">
      <w:pPr>
        <w:spacing w:line="240" w:lineRule="auto"/>
        <w:ind w:left="0" w:firstLine="0"/>
        <w:rPr>
          <w:sz w:val="22"/>
          <w:szCs w:val="22"/>
        </w:rPr>
      </w:pPr>
    </w:p>
    <w:p w:rsidR="00EF7AD7" w:rsidRDefault="00EF7AD7" w:rsidP="00F67FF6">
      <w:pPr>
        <w:spacing w:line="240" w:lineRule="auto"/>
        <w:ind w:left="0" w:firstLine="0"/>
        <w:rPr>
          <w:sz w:val="22"/>
          <w:szCs w:val="22"/>
        </w:rPr>
      </w:pPr>
    </w:p>
    <w:p w:rsidR="00EF7AD7" w:rsidRDefault="00EF7AD7" w:rsidP="00F67FF6">
      <w:pPr>
        <w:spacing w:line="240" w:lineRule="auto"/>
        <w:ind w:left="0" w:firstLine="0"/>
        <w:rPr>
          <w:sz w:val="22"/>
          <w:szCs w:val="22"/>
        </w:rPr>
      </w:pPr>
    </w:p>
    <w:p w:rsidR="00EF7AD7" w:rsidRDefault="00EF7AD7" w:rsidP="00F67FF6">
      <w:pPr>
        <w:spacing w:line="240" w:lineRule="auto"/>
        <w:ind w:left="0" w:firstLine="0"/>
        <w:rPr>
          <w:sz w:val="22"/>
          <w:szCs w:val="22"/>
        </w:rPr>
      </w:pPr>
    </w:p>
    <w:p w:rsidR="00EF7AD7" w:rsidRDefault="00EF7AD7" w:rsidP="00F67FF6">
      <w:pPr>
        <w:spacing w:line="240" w:lineRule="auto"/>
        <w:ind w:left="0" w:firstLine="0"/>
        <w:rPr>
          <w:sz w:val="22"/>
          <w:szCs w:val="22"/>
        </w:rPr>
      </w:pPr>
    </w:p>
    <w:p w:rsidR="00EF7AD7" w:rsidRDefault="00EF7AD7" w:rsidP="00F67FF6">
      <w:pPr>
        <w:spacing w:line="240" w:lineRule="auto"/>
        <w:ind w:left="0" w:firstLine="0"/>
        <w:rPr>
          <w:sz w:val="22"/>
          <w:szCs w:val="22"/>
        </w:rPr>
      </w:pPr>
    </w:p>
    <w:p w:rsidR="00EF7AD7" w:rsidRDefault="00EF7AD7" w:rsidP="00F67FF6">
      <w:pPr>
        <w:spacing w:line="240" w:lineRule="auto"/>
        <w:ind w:left="0" w:firstLine="0"/>
        <w:rPr>
          <w:sz w:val="22"/>
          <w:szCs w:val="22"/>
        </w:rPr>
      </w:pPr>
    </w:p>
    <w:p w:rsidR="00EF7AD7" w:rsidRDefault="00EF7AD7" w:rsidP="00F67FF6">
      <w:pPr>
        <w:spacing w:line="240" w:lineRule="auto"/>
        <w:ind w:left="0" w:firstLine="0"/>
        <w:rPr>
          <w:sz w:val="22"/>
          <w:szCs w:val="22"/>
        </w:rPr>
      </w:pPr>
    </w:p>
    <w:p w:rsidR="00EF7AD7" w:rsidRDefault="00EF7AD7" w:rsidP="00F67FF6">
      <w:pPr>
        <w:spacing w:line="240" w:lineRule="auto"/>
        <w:ind w:left="0" w:firstLine="0"/>
        <w:rPr>
          <w:sz w:val="22"/>
          <w:szCs w:val="22"/>
        </w:rPr>
      </w:pPr>
    </w:p>
    <w:p w:rsidR="00EF7AD7" w:rsidRDefault="00EF7AD7" w:rsidP="00F67FF6">
      <w:pPr>
        <w:spacing w:line="240" w:lineRule="auto"/>
        <w:ind w:left="0" w:firstLine="0"/>
        <w:rPr>
          <w:sz w:val="22"/>
          <w:szCs w:val="22"/>
        </w:rPr>
      </w:pPr>
    </w:p>
    <w:p w:rsidR="00EF7AD7" w:rsidRDefault="00EF7AD7" w:rsidP="00F67FF6">
      <w:pPr>
        <w:spacing w:line="240" w:lineRule="auto"/>
        <w:ind w:left="0" w:firstLine="0"/>
        <w:rPr>
          <w:sz w:val="22"/>
          <w:szCs w:val="22"/>
        </w:rPr>
      </w:pPr>
    </w:p>
    <w:p w:rsidR="00EF7AD7" w:rsidRDefault="00EF7AD7" w:rsidP="00F67FF6">
      <w:pPr>
        <w:spacing w:line="240" w:lineRule="auto"/>
        <w:ind w:left="0" w:firstLine="0"/>
        <w:rPr>
          <w:sz w:val="22"/>
          <w:szCs w:val="22"/>
        </w:rPr>
      </w:pPr>
    </w:p>
    <w:p w:rsidR="00EF7AD7" w:rsidRDefault="00EF7AD7" w:rsidP="00F67FF6">
      <w:pPr>
        <w:spacing w:line="240" w:lineRule="auto"/>
        <w:ind w:left="0" w:firstLine="0"/>
        <w:rPr>
          <w:sz w:val="22"/>
          <w:szCs w:val="22"/>
        </w:rPr>
      </w:pPr>
    </w:p>
    <w:p w:rsidR="00EF7AD7" w:rsidRDefault="00EF7AD7" w:rsidP="00F67FF6">
      <w:pPr>
        <w:spacing w:line="240" w:lineRule="auto"/>
        <w:ind w:left="0" w:firstLine="0"/>
        <w:rPr>
          <w:sz w:val="22"/>
          <w:szCs w:val="22"/>
        </w:rPr>
      </w:pPr>
    </w:p>
    <w:p w:rsidR="00EF7AD7" w:rsidRDefault="00EF7AD7" w:rsidP="00F67FF6">
      <w:pPr>
        <w:spacing w:line="240" w:lineRule="auto"/>
        <w:ind w:left="0" w:firstLine="0"/>
        <w:rPr>
          <w:sz w:val="22"/>
          <w:szCs w:val="22"/>
        </w:rPr>
      </w:pPr>
    </w:p>
    <w:p w:rsidR="00EF7AD7" w:rsidRDefault="00EF7AD7" w:rsidP="00F67FF6">
      <w:pPr>
        <w:spacing w:line="240" w:lineRule="auto"/>
        <w:ind w:left="0" w:firstLine="0"/>
        <w:rPr>
          <w:sz w:val="22"/>
          <w:szCs w:val="22"/>
        </w:rPr>
      </w:pPr>
    </w:p>
    <w:p w:rsidR="00EF7AD7" w:rsidRDefault="00EF7AD7" w:rsidP="00F67FF6">
      <w:pPr>
        <w:spacing w:line="240" w:lineRule="auto"/>
        <w:ind w:left="0" w:firstLine="0"/>
        <w:rPr>
          <w:sz w:val="22"/>
          <w:szCs w:val="22"/>
        </w:rPr>
      </w:pPr>
    </w:p>
    <w:p w:rsidR="00EF7AD7" w:rsidRDefault="00EF7AD7" w:rsidP="00F67FF6">
      <w:pPr>
        <w:spacing w:line="240" w:lineRule="auto"/>
        <w:ind w:left="0" w:firstLine="0"/>
        <w:rPr>
          <w:sz w:val="22"/>
          <w:szCs w:val="22"/>
        </w:rPr>
      </w:pPr>
    </w:p>
    <w:p w:rsidR="00955470" w:rsidRDefault="00955470" w:rsidP="00F67FF6">
      <w:pPr>
        <w:spacing w:line="240" w:lineRule="auto"/>
        <w:ind w:left="0" w:firstLine="0"/>
        <w:rPr>
          <w:sz w:val="20"/>
          <w:szCs w:val="20"/>
        </w:rPr>
      </w:pPr>
      <w:proofErr w:type="spellStart"/>
      <w:r w:rsidRPr="00EF7AD7">
        <w:rPr>
          <w:sz w:val="20"/>
          <w:szCs w:val="20"/>
        </w:rPr>
        <w:t>Колоцей</w:t>
      </w:r>
      <w:proofErr w:type="spellEnd"/>
      <w:r w:rsidR="00F622B7" w:rsidRPr="00EF7AD7">
        <w:rPr>
          <w:sz w:val="20"/>
          <w:szCs w:val="20"/>
        </w:rPr>
        <w:t xml:space="preserve"> Виктория Игоревна</w:t>
      </w:r>
      <w:r w:rsidR="00EF7AD7">
        <w:rPr>
          <w:sz w:val="20"/>
          <w:szCs w:val="20"/>
        </w:rPr>
        <w:t>, 8(81361)</w:t>
      </w:r>
      <w:r w:rsidRPr="00EF7AD7">
        <w:rPr>
          <w:sz w:val="20"/>
          <w:szCs w:val="20"/>
        </w:rPr>
        <w:t xml:space="preserve"> 32256</w:t>
      </w:r>
    </w:p>
    <w:p w:rsidR="00EF7AD7" w:rsidRPr="00EF7AD7" w:rsidRDefault="00EF7AD7" w:rsidP="00F67FF6">
      <w:pPr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12 га</w:t>
      </w:r>
    </w:p>
    <w:p w:rsidR="00F22B7C" w:rsidRPr="000F3937" w:rsidRDefault="00DE70A2" w:rsidP="00EF7AD7">
      <w:pPr>
        <w:widowControl/>
        <w:autoSpaceDE/>
        <w:autoSpaceDN/>
        <w:adjustRightInd/>
        <w:spacing w:line="240" w:lineRule="auto"/>
        <w:ind w:left="4820" w:firstLine="0"/>
        <w:rPr>
          <w:sz w:val="24"/>
          <w:szCs w:val="24"/>
        </w:rPr>
      </w:pPr>
      <w:r w:rsidRPr="000F3937">
        <w:rPr>
          <w:sz w:val="24"/>
          <w:szCs w:val="24"/>
          <w:highlight w:val="lightGray"/>
        </w:rPr>
        <w:br w:type="page"/>
      </w:r>
      <w:r w:rsidR="00FB628F" w:rsidRPr="000F3937">
        <w:rPr>
          <w:sz w:val="24"/>
          <w:szCs w:val="24"/>
        </w:rPr>
        <w:lastRenderedPageBreak/>
        <w:t xml:space="preserve">Приложение </w:t>
      </w:r>
    </w:p>
    <w:p w:rsidR="00FB628F" w:rsidRPr="000F3937" w:rsidRDefault="00FB628F" w:rsidP="00EF7AD7">
      <w:pPr>
        <w:widowControl/>
        <w:autoSpaceDE/>
        <w:autoSpaceDN/>
        <w:adjustRightInd/>
        <w:spacing w:line="240" w:lineRule="auto"/>
        <w:ind w:left="4820" w:firstLine="0"/>
        <w:rPr>
          <w:sz w:val="24"/>
          <w:szCs w:val="24"/>
        </w:rPr>
      </w:pPr>
      <w:r w:rsidRPr="000F3937">
        <w:rPr>
          <w:sz w:val="24"/>
          <w:szCs w:val="24"/>
        </w:rPr>
        <w:t xml:space="preserve">к постановлению администрации </w:t>
      </w:r>
    </w:p>
    <w:p w:rsidR="00FB628F" w:rsidRPr="000F3937" w:rsidRDefault="00FB628F" w:rsidP="00EF7AD7">
      <w:pPr>
        <w:spacing w:line="240" w:lineRule="auto"/>
        <w:ind w:left="4820" w:firstLine="0"/>
        <w:rPr>
          <w:sz w:val="24"/>
          <w:szCs w:val="24"/>
        </w:rPr>
      </w:pPr>
      <w:r w:rsidRPr="000F3937">
        <w:rPr>
          <w:sz w:val="24"/>
          <w:szCs w:val="24"/>
        </w:rPr>
        <w:t xml:space="preserve">муниципального образования </w:t>
      </w:r>
    </w:p>
    <w:p w:rsidR="00FB628F" w:rsidRPr="000F3937" w:rsidRDefault="00FB628F" w:rsidP="00EF7AD7">
      <w:pPr>
        <w:spacing w:line="240" w:lineRule="auto"/>
        <w:ind w:left="4820" w:firstLine="0"/>
        <w:rPr>
          <w:sz w:val="24"/>
          <w:szCs w:val="24"/>
        </w:rPr>
      </w:pPr>
      <w:r w:rsidRPr="000F3937">
        <w:rPr>
          <w:sz w:val="24"/>
          <w:szCs w:val="24"/>
        </w:rPr>
        <w:t xml:space="preserve">Тосненский район Ленинградской области </w:t>
      </w:r>
    </w:p>
    <w:p w:rsidR="00FB628F" w:rsidRPr="000F3937" w:rsidRDefault="00943698" w:rsidP="00EF7AD7">
      <w:pPr>
        <w:ind w:left="4820" w:firstLine="0"/>
        <w:rPr>
          <w:sz w:val="24"/>
          <w:szCs w:val="24"/>
        </w:rPr>
      </w:pPr>
      <w:r>
        <w:rPr>
          <w:sz w:val="24"/>
          <w:szCs w:val="24"/>
        </w:rPr>
        <w:t>30.10.2020                             2063-па</w:t>
      </w:r>
    </w:p>
    <w:p w:rsidR="00D72810" w:rsidRPr="000F3937" w:rsidRDefault="00E82F55" w:rsidP="00EF7AD7">
      <w:pPr>
        <w:ind w:left="4820" w:firstLine="0"/>
        <w:rPr>
          <w:sz w:val="24"/>
          <w:szCs w:val="24"/>
        </w:rPr>
      </w:pPr>
      <w:r w:rsidRPr="000F3937">
        <w:rPr>
          <w:sz w:val="24"/>
          <w:szCs w:val="24"/>
        </w:rPr>
        <w:t xml:space="preserve">от </w:t>
      </w:r>
      <w:r w:rsidR="006E64C4" w:rsidRPr="000F3937">
        <w:rPr>
          <w:sz w:val="24"/>
          <w:szCs w:val="24"/>
        </w:rPr>
        <w:tab/>
      </w:r>
      <w:r w:rsidR="006E64C4" w:rsidRPr="000F3937">
        <w:rPr>
          <w:sz w:val="24"/>
          <w:szCs w:val="24"/>
        </w:rPr>
        <w:tab/>
      </w:r>
      <w:r w:rsidR="006E64C4" w:rsidRPr="000F3937">
        <w:rPr>
          <w:sz w:val="24"/>
          <w:szCs w:val="24"/>
        </w:rPr>
        <w:tab/>
      </w:r>
      <w:r w:rsidRPr="000F3937">
        <w:rPr>
          <w:sz w:val="24"/>
          <w:szCs w:val="24"/>
        </w:rPr>
        <w:t xml:space="preserve"> №  </w:t>
      </w:r>
    </w:p>
    <w:p w:rsidR="00D72810" w:rsidRPr="000F3937" w:rsidRDefault="00D72810" w:rsidP="00302313">
      <w:pPr>
        <w:ind w:left="0" w:firstLine="0"/>
        <w:rPr>
          <w:highlight w:val="lightGray"/>
        </w:rPr>
      </w:pPr>
    </w:p>
    <w:p w:rsidR="00595061" w:rsidRPr="000F3937" w:rsidRDefault="00595061" w:rsidP="00595061">
      <w:pPr>
        <w:spacing w:line="240" w:lineRule="auto"/>
        <w:ind w:left="0" w:firstLine="0"/>
        <w:jc w:val="center"/>
        <w:rPr>
          <w:sz w:val="24"/>
          <w:szCs w:val="24"/>
        </w:rPr>
      </w:pPr>
      <w:r w:rsidRPr="000F3937">
        <w:rPr>
          <w:sz w:val="24"/>
          <w:szCs w:val="24"/>
        </w:rPr>
        <w:t>ПРОГНОЗ СОЦИАЛЬНО-ЭКОНОМИЧЕСКОГО РАЗВИТИЯ</w:t>
      </w:r>
    </w:p>
    <w:p w:rsidR="00595061" w:rsidRPr="000F3937" w:rsidRDefault="00F97838" w:rsidP="00595061">
      <w:pPr>
        <w:spacing w:line="240" w:lineRule="auto"/>
        <w:ind w:left="0" w:firstLine="0"/>
        <w:jc w:val="center"/>
        <w:rPr>
          <w:sz w:val="24"/>
          <w:szCs w:val="24"/>
        </w:rPr>
      </w:pPr>
      <w:r w:rsidRPr="000F3937">
        <w:rPr>
          <w:sz w:val="24"/>
          <w:szCs w:val="24"/>
        </w:rPr>
        <w:t>МУНИЦИПАЛЬНОГО ОБРАЗОВАНИЯ</w:t>
      </w:r>
    </w:p>
    <w:p w:rsidR="00595061" w:rsidRPr="000F3937" w:rsidRDefault="00595061" w:rsidP="00595061">
      <w:pPr>
        <w:spacing w:line="240" w:lineRule="auto"/>
        <w:ind w:left="0" w:firstLine="0"/>
        <w:jc w:val="center"/>
        <w:rPr>
          <w:sz w:val="24"/>
          <w:szCs w:val="24"/>
        </w:rPr>
      </w:pPr>
      <w:r w:rsidRPr="000F3937">
        <w:rPr>
          <w:sz w:val="24"/>
          <w:szCs w:val="24"/>
        </w:rPr>
        <w:t>ТОСНЕНСК</w:t>
      </w:r>
      <w:r w:rsidR="00F97838" w:rsidRPr="000F3937">
        <w:rPr>
          <w:sz w:val="24"/>
          <w:szCs w:val="24"/>
        </w:rPr>
        <w:t>ИЙ</w:t>
      </w:r>
      <w:r w:rsidRPr="000F3937">
        <w:rPr>
          <w:sz w:val="24"/>
          <w:szCs w:val="24"/>
        </w:rPr>
        <w:t xml:space="preserve"> РАЙОН ЛЕНИНРАДСКОЙ ОБЛАСТИ</w:t>
      </w:r>
    </w:p>
    <w:p w:rsidR="007B2C6D" w:rsidRDefault="00F622B7" w:rsidP="007B2C6D">
      <w:pPr>
        <w:spacing w:line="240" w:lineRule="auto"/>
        <w:ind w:left="0" w:firstLine="0"/>
        <w:jc w:val="center"/>
        <w:rPr>
          <w:sz w:val="24"/>
          <w:szCs w:val="24"/>
        </w:rPr>
      </w:pPr>
      <w:r w:rsidRPr="003124BA">
        <w:rPr>
          <w:sz w:val="24"/>
          <w:szCs w:val="24"/>
        </w:rPr>
        <w:t xml:space="preserve">НА </w:t>
      </w:r>
      <w:r w:rsidR="00042008" w:rsidRPr="007B55ED">
        <w:rPr>
          <w:sz w:val="24"/>
          <w:szCs w:val="24"/>
        </w:rPr>
        <w:t>202</w:t>
      </w:r>
      <w:r w:rsidR="00042008">
        <w:rPr>
          <w:sz w:val="24"/>
          <w:szCs w:val="24"/>
        </w:rPr>
        <w:t>1 ГОД И ПЛАНОВЫЙ</w:t>
      </w:r>
      <w:r w:rsidR="00042008" w:rsidRPr="007B55ED">
        <w:rPr>
          <w:sz w:val="24"/>
          <w:szCs w:val="24"/>
        </w:rPr>
        <w:t xml:space="preserve"> </w:t>
      </w:r>
      <w:r w:rsidR="00042008">
        <w:rPr>
          <w:sz w:val="24"/>
          <w:szCs w:val="24"/>
        </w:rPr>
        <w:t>ПЕРИОД</w:t>
      </w:r>
      <w:r w:rsidR="00042008" w:rsidRPr="007B55ED">
        <w:rPr>
          <w:sz w:val="24"/>
          <w:szCs w:val="24"/>
        </w:rPr>
        <w:t xml:space="preserve"> 202</w:t>
      </w:r>
      <w:r w:rsidR="00042008">
        <w:rPr>
          <w:sz w:val="24"/>
          <w:szCs w:val="24"/>
        </w:rPr>
        <w:t>2</w:t>
      </w:r>
      <w:r w:rsidR="00042008" w:rsidRPr="007B55ED">
        <w:rPr>
          <w:sz w:val="24"/>
          <w:szCs w:val="24"/>
        </w:rPr>
        <w:t>-202</w:t>
      </w:r>
      <w:r w:rsidR="00042008">
        <w:rPr>
          <w:sz w:val="24"/>
          <w:szCs w:val="24"/>
        </w:rPr>
        <w:t>3</w:t>
      </w:r>
      <w:r w:rsidR="00042008" w:rsidRPr="007B55ED">
        <w:rPr>
          <w:sz w:val="24"/>
          <w:szCs w:val="24"/>
        </w:rPr>
        <w:t xml:space="preserve"> </w:t>
      </w:r>
      <w:r w:rsidR="007B2C6D">
        <w:rPr>
          <w:sz w:val="24"/>
          <w:szCs w:val="24"/>
        </w:rPr>
        <w:t>ГОДОВ</w:t>
      </w:r>
    </w:p>
    <w:p w:rsidR="007B2C6D" w:rsidRDefault="007B2C6D" w:rsidP="007B2C6D">
      <w:pPr>
        <w:spacing w:line="240" w:lineRule="auto"/>
        <w:ind w:left="0" w:firstLine="0"/>
        <w:jc w:val="center"/>
        <w:rPr>
          <w:sz w:val="24"/>
          <w:szCs w:val="24"/>
        </w:rPr>
      </w:pPr>
    </w:p>
    <w:p w:rsidR="007B2C6D" w:rsidRDefault="00E16DFC" w:rsidP="007B2C6D">
      <w:pPr>
        <w:pStyle w:val="a3"/>
        <w:numPr>
          <w:ilvl w:val="0"/>
          <w:numId w:val="30"/>
        </w:numPr>
        <w:spacing w:line="240" w:lineRule="auto"/>
        <w:jc w:val="center"/>
        <w:rPr>
          <w:sz w:val="24"/>
          <w:szCs w:val="24"/>
        </w:rPr>
      </w:pPr>
      <w:r w:rsidRPr="007B2C6D">
        <w:rPr>
          <w:sz w:val="24"/>
          <w:szCs w:val="24"/>
        </w:rPr>
        <w:t>Основные показатели прогноза социально-экономического развития муниципал</w:t>
      </w:r>
      <w:r w:rsidRPr="007B2C6D">
        <w:rPr>
          <w:sz w:val="24"/>
          <w:szCs w:val="24"/>
        </w:rPr>
        <w:t>ь</w:t>
      </w:r>
      <w:r w:rsidRPr="007B2C6D">
        <w:rPr>
          <w:sz w:val="24"/>
          <w:szCs w:val="24"/>
        </w:rPr>
        <w:t>ного образования</w:t>
      </w:r>
      <w:r w:rsidR="006E64C4" w:rsidRPr="007B2C6D">
        <w:rPr>
          <w:sz w:val="24"/>
          <w:szCs w:val="24"/>
        </w:rPr>
        <w:t xml:space="preserve"> Тосненский район</w:t>
      </w:r>
      <w:r w:rsidRPr="007B2C6D">
        <w:rPr>
          <w:sz w:val="24"/>
          <w:szCs w:val="24"/>
        </w:rPr>
        <w:t xml:space="preserve"> Ленинградской области </w:t>
      </w:r>
    </w:p>
    <w:p w:rsidR="00595061" w:rsidRPr="007B2C6D" w:rsidRDefault="00E16DFC" w:rsidP="007B2C6D">
      <w:pPr>
        <w:pStyle w:val="a3"/>
        <w:spacing w:line="240" w:lineRule="auto"/>
        <w:ind w:firstLine="0"/>
        <w:jc w:val="center"/>
        <w:rPr>
          <w:sz w:val="24"/>
          <w:szCs w:val="24"/>
        </w:rPr>
      </w:pPr>
      <w:r w:rsidRPr="007B2C6D">
        <w:rPr>
          <w:sz w:val="24"/>
          <w:szCs w:val="24"/>
        </w:rPr>
        <w:t xml:space="preserve">на </w:t>
      </w:r>
      <w:r w:rsidR="00042008" w:rsidRPr="007B2C6D">
        <w:rPr>
          <w:sz w:val="24"/>
          <w:szCs w:val="24"/>
        </w:rPr>
        <w:t>2021 год и плановый период 2022-2023 годов</w:t>
      </w:r>
    </w:p>
    <w:p w:rsidR="005658EA" w:rsidRPr="003124BA" w:rsidRDefault="005658EA" w:rsidP="006E64C4">
      <w:pPr>
        <w:spacing w:line="240" w:lineRule="auto"/>
        <w:ind w:left="0" w:firstLine="0"/>
        <w:jc w:val="center"/>
        <w:rPr>
          <w:sz w:val="24"/>
          <w:szCs w:val="24"/>
        </w:rPr>
      </w:pP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1275"/>
        <w:gridCol w:w="1276"/>
        <w:gridCol w:w="1276"/>
        <w:gridCol w:w="1276"/>
        <w:gridCol w:w="1275"/>
        <w:gridCol w:w="1276"/>
      </w:tblGrid>
      <w:tr w:rsidR="00F75837" w:rsidRPr="00F75837" w:rsidTr="005658EA">
        <w:trPr>
          <w:trHeight w:val="40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75837">
              <w:rPr>
                <w:bCs/>
                <w:color w:val="000000"/>
                <w:sz w:val="20"/>
                <w:szCs w:val="20"/>
              </w:rPr>
              <w:t>№ </w:t>
            </w:r>
            <w:proofErr w:type="gramStart"/>
            <w:r w:rsidRPr="00F75837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F75837">
              <w:rPr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7B2C6D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Наименование </w:t>
            </w:r>
            <w:r w:rsidR="00F75837" w:rsidRPr="00F75837">
              <w:rPr>
                <w:bCs/>
                <w:color w:val="000000"/>
                <w:sz w:val="20"/>
                <w:szCs w:val="20"/>
              </w:rPr>
              <w:t>раздела,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75837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75837">
              <w:rPr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75837">
              <w:rPr>
                <w:bCs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75837">
              <w:rPr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F75837" w:rsidRPr="00F75837" w:rsidTr="005658EA">
        <w:trPr>
          <w:trHeight w:val="42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75837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F75837" w:rsidRPr="00F75837" w:rsidTr="00EF7AD7">
        <w:trPr>
          <w:trHeight w:val="248"/>
        </w:trPr>
        <w:tc>
          <w:tcPr>
            <w:tcW w:w="109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0"/>
              </w:rPr>
            </w:pPr>
            <w:r w:rsidRPr="00F75837">
              <w:rPr>
                <w:bCs/>
                <w:color w:val="000000"/>
                <w:sz w:val="24"/>
                <w:szCs w:val="20"/>
              </w:rPr>
              <w:t>Демографические показатели</w:t>
            </w:r>
          </w:p>
        </w:tc>
      </w:tr>
      <w:tr w:rsidR="00F75837" w:rsidRPr="00F75837" w:rsidTr="005658EA">
        <w:trPr>
          <w:trHeight w:val="4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Численность населения (на 1 января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128 327,0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126 915,0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126 345,0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126 095,0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126 005,0</w:t>
            </w:r>
          </w:p>
        </w:tc>
      </w:tr>
      <w:tr w:rsidR="00F75837" w:rsidRPr="00F75837" w:rsidTr="005658EA">
        <w:trPr>
          <w:trHeight w:val="40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в том числе: городское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94 294,0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93 252,0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92 863,6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92 679,8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92 613,7</w:t>
            </w:r>
          </w:p>
        </w:tc>
      </w:tr>
      <w:tr w:rsidR="00F75837" w:rsidRPr="00F75837" w:rsidTr="005658EA">
        <w:trPr>
          <w:trHeight w:val="4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 xml:space="preserve">                      сельское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34 033,0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33 663,0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33 481,4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33 415,2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33 391,3</w:t>
            </w:r>
          </w:p>
        </w:tc>
      </w:tr>
      <w:tr w:rsidR="00F75837" w:rsidRPr="00F75837" w:rsidTr="005658E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Численность населения младше трудоспособного возраста (на 1 января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17 832,0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17 513,0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17 207,0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16 871,0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16 496,0</w:t>
            </w:r>
          </w:p>
        </w:tc>
      </w:tr>
      <w:tr w:rsidR="00F75837" w:rsidRPr="00F75837" w:rsidTr="005658E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Численность населения трудоспособного возраста (на 1 января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75 444,0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74 685,0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73 783,0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73 309,0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72 838,0</w:t>
            </w:r>
          </w:p>
        </w:tc>
      </w:tr>
      <w:tr w:rsidR="00F75837" w:rsidRPr="00F75837" w:rsidTr="005658E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Численность населения старше трудоспособного возраста (на 1 января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35 051,0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34 717,0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35 355,0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35 915,0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36 671,0</w:t>
            </w:r>
          </w:p>
        </w:tc>
      </w:tr>
      <w:tr w:rsidR="00F75837" w:rsidRPr="00F75837" w:rsidTr="005658EA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837" w:rsidRPr="00F75837" w:rsidRDefault="00F75837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Численность населения среднегодовая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127 621,0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126 630,0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126 220,0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126 050,0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125 975,0</w:t>
            </w:r>
          </w:p>
        </w:tc>
      </w:tr>
      <w:tr w:rsidR="00F75837" w:rsidRPr="00F75837" w:rsidTr="005658E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F75837">
              <w:rPr>
                <w:color w:val="000000"/>
                <w:sz w:val="20"/>
                <w:szCs w:val="20"/>
              </w:rPr>
              <w:t>родившихся</w:t>
            </w:r>
            <w:proofErr w:type="gramEnd"/>
            <w:r w:rsidRPr="00F75837">
              <w:rPr>
                <w:color w:val="000000"/>
                <w:sz w:val="20"/>
                <w:szCs w:val="20"/>
              </w:rPr>
              <w:t xml:space="preserve"> (без учета мертворожденных)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813,0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820,0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840,0</w:t>
            </w:r>
          </w:p>
        </w:tc>
      </w:tr>
      <w:tr w:rsidR="00F75837" w:rsidRPr="00F75837" w:rsidTr="005658EA">
        <w:trPr>
          <w:trHeight w:val="4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F75837">
              <w:rPr>
                <w:color w:val="000000"/>
                <w:sz w:val="20"/>
                <w:szCs w:val="20"/>
              </w:rPr>
              <w:t>умерших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1 681,0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1 690,0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1 650,0</w:t>
            </w:r>
          </w:p>
        </w:tc>
      </w:tr>
      <w:tr w:rsidR="00F75837" w:rsidRPr="00F75837" w:rsidTr="005658EA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Миграционный прирост</w:t>
            </w:r>
            <w:proofErr w:type="gramStart"/>
            <w:r w:rsidRPr="00F75837">
              <w:rPr>
                <w:color w:val="000000"/>
                <w:sz w:val="20"/>
                <w:szCs w:val="20"/>
              </w:rPr>
              <w:t xml:space="preserve"> (-</w:t>
            </w:r>
            <w:proofErr w:type="gramEnd"/>
            <w:r w:rsidRPr="00F75837">
              <w:rPr>
                <w:color w:val="000000"/>
                <w:sz w:val="20"/>
                <w:szCs w:val="20"/>
              </w:rPr>
              <w:t>убыль)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-544,0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750,0</w:t>
            </w:r>
          </w:p>
        </w:tc>
      </w:tr>
      <w:tr w:rsidR="00F75837" w:rsidRPr="00F75837" w:rsidTr="005658E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Общий коэффициент ро</w:t>
            </w:r>
            <w:r w:rsidRPr="00F75837">
              <w:rPr>
                <w:color w:val="000000"/>
                <w:sz w:val="20"/>
                <w:szCs w:val="20"/>
              </w:rPr>
              <w:t>ж</w:t>
            </w:r>
            <w:r w:rsidRPr="00F75837">
              <w:rPr>
                <w:color w:val="000000"/>
                <w:sz w:val="20"/>
                <w:szCs w:val="20"/>
              </w:rPr>
              <w:t>даемости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чел. на 1 тыс. чел.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6,7</w:t>
            </w:r>
          </w:p>
        </w:tc>
      </w:tr>
      <w:tr w:rsidR="00F75837" w:rsidRPr="00F75837" w:rsidTr="00EF7AD7">
        <w:trPr>
          <w:trHeight w:val="73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чел. на 1 тыс. чел.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13,1</w:t>
            </w:r>
          </w:p>
        </w:tc>
      </w:tr>
      <w:tr w:rsidR="00F75837" w:rsidRPr="00F75837" w:rsidTr="00EF7AD7">
        <w:trPr>
          <w:trHeight w:val="82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Коэффициент естестве</w:t>
            </w:r>
            <w:r w:rsidRPr="00F75837">
              <w:rPr>
                <w:color w:val="000000"/>
                <w:sz w:val="20"/>
                <w:szCs w:val="20"/>
              </w:rPr>
              <w:t>н</w:t>
            </w:r>
            <w:r w:rsidRPr="00F75837">
              <w:rPr>
                <w:color w:val="000000"/>
                <w:sz w:val="20"/>
                <w:szCs w:val="20"/>
              </w:rPr>
              <w:t>ного прироста (убыли)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чел. на 1 тыс. чел.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-6,8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-7,9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-7,4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-6,8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-6,4</w:t>
            </w:r>
          </w:p>
        </w:tc>
      </w:tr>
      <w:tr w:rsidR="00F75837" w:rsidRPr="00F75837" w:rsidTr="00F346A7">
        <w:trPr>
          <w:trHeight w:val="83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Коэффициент миграцио</w:t>
            </w:r>
            <w:r w:rsidRPr="00F75837">
              <w:rPr>
                <w:color w:val="000000"/>
                <w:sz w:val="20"/>
                <w:szCs w:val="20"/>
              </w:rPr>
              <w:t>н</w:t>
            </w:r>
            <w:r w:rsidRPr="00F75837">
              <w:rPr>
                <w:color w:val="000000"/>
                <w:sz w:val="20"/>
                <w:szCs w:val="20"/>
              </w:rPr>
              <w:t>ного прироста (убыли)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чел. на 1 тыс. чел.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-4,3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F75837" w:rsidRPr="00F75837" w:rsidTr="00EF7AD7">
        <w:trPr>
          <w:trHeight w:val="273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F75837">
              <w:rPr>
                <w:bCs/>
                <w:sz w:val="24"/>
                <w:szCs w:val="20"/>
              </w:rPr>
              <w:lastRenderedPageBreak/>
              <w:t>Промышленное производство</w:t>
            </w:r>
          </w:p>
        </w:tc>
      </w:tr>
      <w:tr w:rsidR="00F75837" w:rsidRPr="00F75837" w:rsidTr="00F75837">
        <w:trPr>
          <w:trHeight w:val="126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Отгружено товаров со</w:t>
            </w:r>
            <w:r w:rsidRPr="00F75837">
              <w:rPr>
                <w:sz w:val="20"/>
                <w:szCs w:val="20"/>
              </w:rPr>
              <w:t>б</w:t>
            </w:r>
            <w:r w:rsidRPr="00F75837">
              <w:rPr>
                <w:sz w:val="20"/>
                <w:szCs w:val="20"/>
              </w:rPr>
              <w:t>ственного производства, выполнено работ и услуг собственными силами (без субъектов малого пре</w:t>
            </w:r>
            <w:r w:rsidRPr="00F75837">
              <w:rPr>
                <w:sz w:val="20"/>
                <w:szCs w:val="20"/>
              </w:rPr>
              <w:t>д</w:t>
            </w:r>
            <w:r w:rsidRPr="00F75837">
              <w:rPr>
                <w:sz w:val="20"/>
                <w:szCs w:val="20"/>
              </w:rPr>
              <w:t>принимательства),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75837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F75837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50 399,4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50 608,0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54 103,4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58 460,5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63 621,3</w:t>
            </w:r>
          </w:p>
        </w:tc>
      </w:tr>
      <w:tr w:rsidR="00F75837" w:rsidRPr="00F75837" w:rsidTr="00F75837">
        <w:trPr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Темп роста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% к пред</w:t>
            </w:r>
            <w:proofErr w:type="gramStart"/>
            <w:r w:rsidR="007B2C6D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7583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7583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75837">
              <w:rPr>
                <w:color w:val="000000"/>
                <w:sz w:val="20"/>
                <w:szCs w:val="20"/>
              </w:rPr>
              <w:t>оду в ц</w:t>
            </w:r>
            <w:r w:rsidRPr="00F75837">
              <w:rPr>
                <w:color w:val="000000"/>
                <w:sz w:val="20"/>
                <w:szCs w:val="20"/>
              </w:rPr>
              <w:t>е</w:t>
            </w:r>
            <w:r w:rsidRPr="00F75837">
              <w:rPr>
                <w:color w:val="000000"/>
                <w:sz w:val="20"/>
                <w:szCs w:val="20"/>
              </w:rPr>
              <w:t>нах соотв</w:t>
            </w:r>
            <w:r w:rsidR="007B2C6D">
              <w:rPr>
                <w:color w:val="000000"/>
                <w:sz w:val="20"/>
                <w:szCs w:val="20"/>
              </w:rPr>
              <w:t>.</w:t>
            </w:r>
            <w:r w:rsidRPr="00F75837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108,8</w:t>
            </w:r>
          </w:p>
        </w:tc>
      </w:tr>
      <w:tr w:rsidR="00F75837" w:rsidRPr="00F75837" w:rsidTr="00F75837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% к пред</w:t>
            </w:r>
            <w:r w:rsidRPr="00F75837">
              <w:rPr>
                <w:color w:val="000000"/>
                <w:sz w:val="20"/>
                <w:szCs w:val="20"/>
              </w:rPr>
              <w:t>ы</w:t>
            </w:r>
            <w:r w:rsidRPr="00F75837">
              <w:rPr>
                <w:color w:val="000000"/>
                <w:sz w:val="20"/>
                <w:szCs w:val="20"/>
              </w:rPr>
              <w:t>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104,3</w:t>
            </w:r>
          </w:p>
        </w:tc>
      </w:tr>
      <w:tr w:rsidR="00F75837" w:rsidRPr="00F75837" w:rsidTr="00F75837">
        <w:trPr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% к пред</w:t>
            </w:r>
            <w:r w:rsidRPr="00F75837">
              <w:rPr>
                <w:sz w:val="20"/>
                <w:szCs w:val="20"/>
              </w:rPr>
              <w:t>ы</w:t>
            </w:r>
            <w:r w:rsidRPr="00F75837">
              <w:rPr>
                <w:sz w:val="20"/>
                <w:szCs w:val="20"/>
              </w:rPr>
              <w:t>дущему году в с</w:t>
            </w:r>
            <w:r w:rsidRPr="00F75837">
              <w:rPr>
                <w:sz w:val="20"/>
                <w:szCs w:val="20"/>
              </w:rPr>
              <w:t>о</w:t>
            </w:r>
            <w:r w:rsidRPr="00F75837">
              <w:rPr>
                <w:sz w:val="20"/>
                <w:szCs w:val="20"/>
              </w:rPr>
              <w:t>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104,4</w:t>
            </w:r>
          </w:p>
        </w:tc>
      </w:tr>
      <w:tr w:rsidR="00F75837" w:rsidRPr="00F75837" w:rsidTr="00F75837">
        <w:trPr>
          <w:trHeight w:val="157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Объем отгруженных тов</w:t>
            </w:r>
            <w:r w:rsidRPr="00F75837">
              <w:rPr>
                <w:sz w:val="20"/>
                <w:szCs w:val="20"/>
              </w:rPr>
              <w:t>а</w:t>
            </w:r>
            <w:r w:rsidRPr="00F75837">
              <w:rPr>
                <w:sz w:val="20"/>
                <w:szCs w:val="20"/>
              </w:rPr>
              <w:t>ров собственного прои</w:t>
            </w:r>
            <w:r w:rsidRPr="00F75837">
              <w:rPr>
                <w:sz w:val="20"/>
                <w:szCs w:val="20"/>
              </w:rPr>
              <w:t>з</w:t>
            </w:r>
            <w:r w:rsidRPr="00F75837">
              <w:rPr>
                <w:sz w:val="20"/>
                <w:szCs w:val="20"/>
              </w:rPr>
              <w:t>водства, выполненных работ и услуг собственн</w:t>
            </w:r>
            <w:r w:rsidRPr="00F75837">
              <w:rPr>
                <w:sz w:val="20"/>
                <w:szCs w:val="20"/>
              </w:rPr>
              <w:t>ы</w:t>
            </w:r>
            <w:r w:rsidRPr="00F75837">
              <w:rPr>
                <w:sz w:val="20"/>
                <w:szCs w:val="20"/>
              </w:rPr>
              <w:t>ми силами по в</w:t>
            </w:r>
            <w:r w:rsidR="00435CC7">
              <w:rPr>
                <w:sz w:val="20"/>
                <w:szCs w:val="20"/>
              </w:rPr>
              <w:t>иду экон</w:t>
            </w:r>
            <w:r w:rsidR="00435CC7">
              <w:rPr>
                <w:sz w:val="20"/>
                <w:szCs w:val="20"/>
              </w:rPr>
              <w:t>о</w:t>
            </w:r>
            <w:r w:rsidR="00435CC7">
              <w:rPr>
                <w:sz w:val="20"/>
                <w:szCs w:val="20"/>
              </w:rPr>
              <w:t>мической деятельности «</w:t>
            </w:r>
            <w:r w:rsidRPr="00F75837">
              <w:rPr>
                <w:bCs/>
                <w:sz w:val="20"/>
                <w:szCs w:val="20"/>
              </w:rPr>
              <w:t>Добыча полезных иск</w:t>
            </w:r>
            <w:r w:rsidRPr="00F75837">
              <w:rPr>
                <w:bCs/>
                <w:sz w:val="20"/>
                <w:szCs w:val="20"/>
              </w:rPr>
              <w:t>о</w:t>
            </w:r>
            <w:r w:rsidRPr="00F75837">
              <w:rPr>
                <w:bCs/>
                <w:sz w:val="20"/>
                <w:szCs w:val="20"/>
              </w:rPr>
              <w:t>паемых</w:t>
            </w:r>
            <w:r w:rsidR="00435CC7">
              <w:rPr>
                <w:sz w:val="20"/>
                <w:szCs w:val="20"/>
              </w:rPr>
              <w:t>»</w:t>
            </w:r>
            <w:r w:rsidRPr="00F75837">
              <w:rPr>
                <w:sz w:val="20"/>
                <w:szCs w:val="20"/>
              </w:rPr>
              <w:t xml:space="preserve"> </w:t>
            </w:r>
            <w:r w:rsidRPr="00F75837">
              <w:rPr>
                <w:bCs/>
                <w:sz w:val="20"/>
                <w:szCs w:val="20"/>
              </w:rPr>
              <w:t>(раздел 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435CC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</w:t>
            </w:r>
            <w:r w:rsidR="00F75837" w:rsidRPr="00F75837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259,1</w:t>
            </w:r>
          </w:p>
        </w:tc>
      </w:tr>
      <w:tr w:rsidR="00F75837" w:rsidRPr="00F75837" w:rsidTr="00F75837">
        <w:trPr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Темп роста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% к пред</w:t>
            </w:r>
            <w:proofErr w:type="gramStart"/>
            <w:r w:rsidR="00435CC7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7583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7583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75837">
              <w:rPr>
                <w:color w:val="000000"/>
                <w:sz w:val="20"/>
                <w:szCs w:val="20"/>
              </w:rPr>
              <w:t>оду в ц</w:t>
            </w:r>
            <w:r w:rsidRPr="00F75837">
              <w:rPr>
                <w:color w:val="000000"/>
                <w:sz w:val="20"/>
                <w:szCs w:val="20"/>
              </w:rPr>
              <w:t>е</w:t>
            </w:r>
            <w:r w:rsidRPr="00F75837">
              <w:rPr>
                <w:color w:val="000000"/>
                <w:sz w:val="20"/>
                <w:szCs w:val="20"/>
              </w:rPr>
              <w:t>нах соотв</w:t>
            </w:r>
            <w:r w:rsidR="00435CC7">
              <w:rPr>
                <w:color w:val="000000"/>
                <w:sz w:val="20"/>
                <w:szCs w:val="20"/>
              </w:rPr>
              <w:t>.</w:t>
            </w:r>
            <w:r w:rsidRPr="00F75837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F75837" w:rsidRPr="00F75837" w:rsidTr="00F75837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% к пред</w:t>
            </w:r>
            <w:r w:rsidRPr="00F75837">
              <w:rPr>
                <w:color w:val="000000"/>
                <w:sz w:val="20"/>
                <w:szCs w:val="20"/>
              </w:rPr>
              <w:t>ы</w:t>
            </w:r>
            <w:r w:rsidRPr="00F75837">
              <w:rPr>
                <w:color w:val="000000"/>
                <w:sz w:val="20"/>
                <w:szCs w:val="20"/>
              </w:rPr>
              <w:t>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104,2</w:t>
            </w:r>
          </w:p>
        </w:tc>
      </w:tr>
      <w:tr w:rsidR="00F75837" w:rsidRPr="00F75837" w:rsidTr="00F75837">
        <w:trPr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bookmarkStart w:id="1" w:name="RANGE!B29"/>
            <w:r w:rsidRPr="00F75837">
              <w:rPr>
                <w:sz w:val="20"/>
                <w:szCs w:val="20"/>
              </w:rPr>
              <w:t xml:space="preserve">Индекс производства </w:t>
            </w:r>
            <w:bookmarkEnd w:id="1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bookmarkStart w:id="2" w:name="RANGE!C29"/>
            <w:r w:rsidRPr="00F75837">
              <w:rPr>
                <w:sz w:val="20"/>
                <w:szCs w:val="20"/>
              </w:rPr>
              <w:t>% к пред</w:t>
            </w:r>
            <w:r w:rsidRPr="00F75837">
              <w:rPr>
                <w:sz w:val="20"/>
                <w:szCs w:val="20"/>
              </w:rPr>
              <w:t>ы</w:t>
            </w:r>
            <w:r w:rsidRPr="00F75837">
              <w:rPr>
                <w:sz w:val="20"/>
                <w:szCs w:val="20"/>
              </w:rPr>
              <w:t>дущему году в с</w:t>
            </w:r>
            <w:r w:rsidRPr="00F75837">
              <w:rPr>
                <w:sz w:val="20"/>
                <w:szCs w:val="20"/>
              </w:rPr>
              <w:t>о</w:t>
            </w:r>
            <w:r w:rsidRPr="00F75837">
              <w:rPr>
                <w:sz w:val="20"/>
                <w:szCs w:val="20"/>
              </w:rPr>
              <w:t>поставимых ценах</w:t>
            </w:r>
            <w:bookmarkEnd w:id="2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100,8</w:t>
            </w:r>
          </w:p>
        </w:tc>
      </w:tr>
      <w:tr w:rsidR="00F75837" w:rsidRPr="00F75837" w:rsidTr="00F75837">
        <w:trPr>
          <w:trHeight w:val="157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435CC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Объем отгруженных тов</w:t>
            </w:r>
            <w:r w:rsidRPr="00F75837">
              <w:rPr>
                <w:sz w:val="20"/>
                <w:szCs w:val="20"/>
              </w:rPr>
              <w:t>а</w:t>
            </w:r>
            <w:r w:rsidRPr="00F75837">
              <w:rPr>
                <w:sz w:val="20"/>
                <w:szCs w:val="20"/>
              </w:rPr>
              <w:t>ров собственного прои</w:t>
            </w:r>
            <w:r w:rsidRPr="00F75837">
              <w:rPr>
                <w:sz w:val="20"/>
                <w:szCs w:val="20"/>
              </w:rPr>
              <w:t>з</w:t>
            </w:r>
            <w:r w:rsidRPr="00F75837">
              <w:rPr>
                <w:sz w:val="20"/>
                <w:szCs w:val="20"/>
              </w:rPr>
              <w:t>водства, выполненных работ и услуг собственн</w:t>
            </w:r>
            <w:r w:rsidRPr="00F75837">
              <w:rPr>
                <w:sz w:val="20"/>
                <w:szCs w:val="20"/>
              </w:rPr>
              <w:t>ы</w:t>
            </w:r>
            <w:r w:rsidRPr="00F75837">
              <w:rPr>
                <w:sz w:val="20"/>
                <w:szCs w:val="20"/>
              </w:rPr>
              <w:t>ми силами по в</w:t>
            </w:r>
            <w:r w:rsidR="00435CC7">
              <w:rPr>
                <w:sz w:val="20"/>
                <w:szCs w:val="20"/>
              </w:rPr>
              <w:t>иду экон</w:t>
            </w:r>
            <w:r w:rsidR="00435CC7">
              <w:rPr>
                <w:sz w:val="20"/>
                <w:szCs w:val="20"/>
              </w:rPr>
              <w:t>о</w:t>
            </w:r>
            <w:r w:rsidR="00435CC7">
              <w:rPr>
                <w:sz w:val="20"/>
                <w:szCs w:val="20"/>
              </w:rPr>
              <w:t>мической деятельности «</w:t>
            </w:r>
            <w:r w:rsidRPr="00F75837">
              <w:rPr>
                <w:bCs/>
                <w:sz w:val="20"/>
                <w:szCs w:val="20"/>
              </w:rPr>
              <w:t>Обрабатывающие прои</w:t>
            </w:r>
            <w:r w:rsidRPr="00F75837">
              <w:rPr>
                <w:bCs/>
                <w:sz w:val="20"/>
                <w:szCs w:val="20"/>
              </w:rPr>
              <w:t>з</w:t>
            </w:r>
            <w:r w:rsidRPr="00F75837">
              <w:rPr>
                <w:bCs/>
                <w:sz w:val="20"/>
                <w:szCs w:val="20"/>
              </w:rPr>
              <w:t>водства</w:t>
            </w:r>
            <w:r w:rsidR="00435CC7">
              <w:rPr>
                <w:bCs/>
                <w:sz w:val="20"/>
                <w:szCs w:val="20"/>
              </w:rPr>
              <w:t>»</w:t>
            </w:r>
            <w:r w:rsidRPr="00F75837">
              <w:rPr>
                <w:bCs/>
                <w:sz w:val="20"/>
                <w:szCs w:val="20"/>
              </w:rPr>
              <w:t xml:space="preserve"> (Раздел 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435CC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</w:t>
            </w:r>
            <w:r w:rsidR="00F75837" w:rsidRPr="00F75837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48 388,6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48 638,8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51 986,4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56 217,6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61 239,9</w:t>
            </w:r>
          </w:p>
        </w:tc>
      </w:tr>
      <w:tr w:rsidR="00F75837" w:rsidRPr="00F75837" w:rsidTr="00F75837">
        <w:trPr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Темп роста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% к пред</w:t>
            </w:r>
            <w:proofErr w:type="gramStart"/>
            <w:r w:rsidR="00435CC7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7583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7583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75837">
              <w:rPr>
                <w:color w:val="000000"/>
                <w:sz w:val="20"/>
                <w:szCs w:val="20"/>
              </w:rPr>
              <w:t>оду в ц</w:t>
            </w:r>
            <w:r w:rsidRPr="00F75837">
              <w:rPr>
                <w:color w:val="000000"/>
                <w:sz w:val="20"/>
                <w:szCs w:val="20"/>
              </w:rPr>
              <w:t>е</w:t>
            </w:r>
            <w:r w:rsidRPr="00F75837">
              <w:rPr>
                <w:color w:val="000000"/>
                <w:sz w:val="20"/>
                <w:szCs w:val="20"/>
              </w:rPr>
              <w:t>нах соотв</w:t>
            </w:r>
            <w:r w:rsidR="00435CC7">
              <w:rPr>
                <w:color w:val="000000"/>
                <w:sz w:val="20"/>
                <w:szCs w:val="20"/>
              </w:rPr>
              <w:t>.</w:t>
            </w:r>
            <w:r w:rsidRPr="00F75837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108,9</w:t>
            </w:r>
          </w:p>
        </w:tc>
      </w:tr>
      <w:tr w:rsidR="00F75837" w:rsidRPr="00F75837" w:rsidTr="00F346A7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% к пред</w:t>
            </w:r>
            <w:r w:rsidRPr="00F75837">
              <w:rPr>
                <w:color w:val="000000"/>
                <w:sz w:val="20"/>
                <w:szCs w:val="20"/>
              </w:rPr>
              <w:t>ы</w:t>
            </w:r>
            <w:r w:rsidRPr="00F75837">
              <w:rPr>
                <w:color w:val="000000"/>
                <w:sz w:val="20"/>
                <w:szCs w:val="20"/>
              </w:rPr>
              <w:t>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104,3</w:t>
            </w:r>
          </w:p>
        </w:tc>
      </w:tr>
      <w:tr w:rsidR="00F75837" w:rsidRPr="00F75837" w:rsidTr="00F346A7">
        <w:trPr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% к пред</w:t>
            </w:r>
            <w:r w:rsidRPr="00F75837">
              <w:rPr>
                <w:sz w:val="20"/>
                <w:szCs w:val="20"/>
              </w:rPr>
              <w:t>ы</w:t>
            </w:r>
            <w:r w:rsidRPr="00F75837">
              <w:rPr>
                <w:sz w:val="20"/>
                <w:szCs w:val="20"/>
              </w:rPr>
              <w:t>дущему году в с</w:t>
            </w:r>
            <w:r w:rsidRPr="00F75837">
              <w:rPr>
                <w:sz w:val="20"/>
                <w:szCs w:val="20"/>
              </w:rPr>
              <w:t>о</w:t>
            </w:r>
            <w:r w:rsidRPr="00F75837">
              <w:rPr>
                <w:sz w:val="20"/>
                <w:szCs w:val="20"/>
              </w:rPr>
              <w:t>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104,5</w:t>
            </w:r>
          </w:p>
        </w:tc>
      </w:tr>
      <w:tr w:rsidR="00F75837" w:rsidRPr="00F75837" w:rsidTr="00B15862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 </w:t>
            </w:r>
          </w:p>
        </w:tc>
      </w:tr>
      <w:tr w:rsidR="00F75837" w:rsidRPr="00F75837" w:rsidTr="00B15862">
        <w:trPr>
          <w:trHeight w:val="79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Производство пищевых продуктов (группировка 10)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0D512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</w:t>
            </w:r>
            <w:r w:rsidR="00F75837" w:rsidRPr="00F75837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4 892,5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5 175,2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5 538,5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5 938,7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6 410,9</w:t>
            </w:r>
          </w:p>
        </w:tc>
      </w:tr>
      <w:tr w:rsidR="00F75837" w:rsidRPr="00F75837" w:rsidTr="00F75837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Темп роста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% к пред</w:t>
            </w:r>
            <w:proofErr w:type="gramStart"/>
            <w:r w:rsidR="000D5128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7583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7583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75837">
              <w:rPr>
                <w:color w:val="000000"/>
                <w:sz w:val="20"/>
                <w:szCs w:val="20"/>
              </w:rPr>
              <w:t>оду в ц</w:t>
            </w:r>
            <w:r w:rsidRPr="00F75837">
              <w:rPr>
                <w:color w:val="000000"/>
                <w:sz w:val="20"/>
                <w:szCs w:val="20"/>
              </w:rPr>
              <w:t>е</w:t>
            </w:r>
            <w:r w:rsidRPr="00F75837">
              <w:rPr>
                <w:color w:val="000000"/>
                <w:sz w:val="20"/>
                <w:szCs w:val="20"/>
              </w:rPr>
              <w:t>нах соотв</w:t>
            </w:r>
            <w:r w:rsidR="000D5128">
              <w:rPr>
                <w:color w:val="000000"/>
                <w:sz w:val="20"/>
                <w:szCs w:val="20"/>
              </w:rPr>
              <w:t>.</w:t>
            </w:r>
            <w:r w:rsidRPr="00F75837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108,0</w:t>
            </w:r>
          </w:p>
        </w:tc>
      </w:tr>
      <w:tr w:rsidR="00F75837" w:rsidRPr="00F75837" w:rsidTr="00F75837">
        <w:trPr>
          <w:trHeight w:val="40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% к пред</w:t>
            </w:r>
            <w:r w:rsidRPr="00F75837">
              <w:rPr>
                <w:color w:val="000000"/>
                <w:sz w:val="20"/>
                <w:szCs w:val="20"/>
              </w:rPr>
              <w:t>ы</w:t>
            </w:r>
            <w:r w:rsidRPr="00F75837">
              <w:rPr>
                <w:color w:val="000000"/>
                <w:sz w:val="20"/>
                <w:szCs w:val="20"/>
              </w:rPr>
              <w:t>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104,2</w:t>
            </w:r>
          </w:p>
        </w:tc>
      </w:tr>
      <w:tr w:rsidR="00F75837" w:rsidRPr="00F75837" w:rsidTr="00F346A7">
        <w:trPr>
          <w:trHeight w:val="1311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% к пред</w:t>
            </w:r>
            <w:r w:rsidRPr="00F75837">
              <w:rPr>
                <w:sz w:val="20"/>
                <w:szCs w:val="20"/>
              </w:rPr>
              <w:t>ы</w:t>
            </w:r>
            <w:r w:rsidRPr="00F75837">
              <w:rPr>
                <w:sz w:val="20"/>
                <w:szCs w:val="20"/>
              </w:rPr>
              <w:t>дущему году в с</w:t>
            </w:r>
            <w:r w:rsidRPr="00F75837">
              <w:rPr>
                <w:sz w:val="20"/>
                <w:szCs w:val="20"/>
              </w:rPr>
              <w:t>о</w:t>
            </w:r>
            <w:r w:rsidRPr="00F75837">
              <w:rPr>
                <w:sz w:val="20"/>
                <w:szCs w:val="20"/>
              </w:rPr>
              <w:t>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103,6</w:t>
            </w:r>
          </w:p>
        </w:tc>
      </w:tr>
      <w:tr w:rsidR="00F75837" w:rsidRPr="00F75837" w:rsidTr="00EF7AD7">
        <w:trPr>
          <w:trHeight w:val="49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Производство текстильных изделий (группировка 13)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0D512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</w:t>
            </w:r>
            <w:r w:rsidR="00F75837" w:rsidRPr="00F75837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8 731,2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9 010,6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9 605,8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10 210,5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10 937,6</w:t>
            </w:r>
          </w:p>
        </w:tc>
      </w:tr>
      <w:tr w:rsidR="00F75837" w:rsidRPr="00F75837" w:rsidTr="00F75837">
        <w:trPr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Темп роста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% к пред</w:t>
            </w:r>
            <w:proofErr w:type="gramStart"/>
            <w:r w:rsidR="000D5128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7583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7583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75837">
              <w:rPr>
                <w:color w:val="000000"/>
                <w:sz w:val="20"/>
                <w:szCs w:val="20"/>
              </w:rPr>
              <w:t>оду в ц</w:t>
            </w:r>
            <w:r w:rsidRPr="00F75837">
              <w:rPr>
                <w:color w:val="000000"/>
                <w:sz w:val="20"/>
                <w:szCs w:val="20"/>
              </w:rPr>
              <w:t>е</w:t>
            </w:r>
            <w:r w:rsidRPr="00F75837">
              <w:rPr>
                <w:color w:val="000000"/>
                <w:sz w:val="20"/>
                <w:szCs w:val="20"/>
              </w:rPr>
              <w:t>нах соотв</w:t>
            </w:r>
            <w:r w:rsidR="000D5128">
              <w:rPr>
                <w:color w:val="000000"/>
                <w:sz w:val="20"/>
                <w:szCs w:val="20"/>
              </w:rPr>
              <w:t>.</w:t>
            </w:r>
            <w:r w:rsidRPr="00F75837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107,1</w:t>
            </w:r>
          </w:p>
        </w:tc>
      </w:tr>
      <w:tr w:rsidR="00F75837" w:rsidRPr="00F75837" w:rsidTr="00F75837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% к пред</w:t>
            </w:r>
            <w:r w:rsidRPr="00F75837">
              <w:rPr>
                <w:color w:val="000000"/>
                <w:sz w:val="20"/>
                <w:szCs w:val="20"/>
              </w:rPr>
              <w:t>ы</w:t>
            </w:r>
            <w:r w:rsidRPr="00F75837">
              <w:rPr>
                <w:color w:val="000000"/>
                <w:sz w:val="20"/>
                <w:szCs w:val="20"/>
              </w:rPr>
              <w:t>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103,9</w:t>
            </w:r>
          </w:p>
        </w:tc>
      </w:tr>
      <w:tr w:rsidR="00F75837" w:rsidRPr="00F75837" w:rsidTr="00F346A7">
        <w:trPr>
          <w:trHeight w:val="119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% к пред</w:t>
            </w:r>
            <w:r w:rsidRPr="00F75837">
              <w:rPr>
                <w:sz w:val="20"/>
                <w:szCs w:val="20"/>
              </w:rPr>
              <w:t>ы</w:t>
            </w:r>
            <w:r w:rsidRPr="00F75837">
              <w:rPr>
                <w:sz w:val="20"/>
                <w:szCs w:val="20"/>
              </w:rPr>
              <w:t>дущему году в с</w:t>
            </w:r>
            <w:r w:rsidRPr="00F75837">
              <w:rPr>
                <w:sz w:val="20"/>
                <w:szCs w:val="20"/>
              </w:rPr>
              <w:t>о</w:t>
            </w:r>
            <w:r w:rsidRPr="00F75837">
              <w:rPr>
                <w:sz w:val="20"/>
                <w:szCs w:val="20"/>
              </w:rPr>
              <w:t>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103,1</w:t>
            </w:r>
          </w:p>
        </w:tc>
      </w:tr>
      <w:tr w:rsidR="00F75837" w:rsidRPr="00F75837" w:rsidTr="00F75837">
        <w:trPr>
          <w:trHeight w:val="63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Производство химических веществ и химических продуктов (группировка 20)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0D512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</w:t>
            </w:r>
            <w:r w:rsidR="00F75837" w:rsidRPr="00F75837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13 625,3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13 679,8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14 962,4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16 573,0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18 479,5</w:t>
            </w:r>
          </w:p>
        </w:tc>
      </w:tr>
      <w:tr w:rsidR="00F75837" w:rsidRPr="00F75837" w:rsidTr="00F75837">
        <w:trPr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Темп роста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% к пред</w:t>
            </w:r>
            <w:proofErr w:type="gramStart"/>
            <w:r w:rsidR="000D5128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7583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7583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75837">
              <w:rPr>
                <w:color w:val="000000"/>
                <w:sz w:val="20"/>
                <w:szCs w:val="20"/>
              </w:rPr>
              <w:t>оду в ц</w:t>
            </w:r>
            <w:r w:rsidRPr="00F75837">
              <w:rPr>
                <w:color w:val="000000"/>
                <w:sz w:val="20"/>
                <w:szCs w:val="20"/>
              </w:rPr>
              <w:t>е</w:t>
            </w:r>
            <w:r w:rsidRPr="00F75837">
              <w:rPr>
                <w:color w:val="000000"/>
                <w:sz w:val="20"/>
                <w:szCs w:val="20"/>
              </w:rPr>
              <w:t>нах соотв</w:t>
            </w:r>
            <w:r w:rsidR="000D5128">
              <w:rPr>
                <w:color w:val="000000"/>
                <w:sz w:val="20"/>
                <w:szCs w:val="20"/>
              </w:rPr>
              <w:t>.</w:t>
            </w:r>
            <w:r w:rsidRPr="00F75837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111,5</w:t>
            </w:r>
          </w:p>
        </w:tc>
      </w:tr>
      <w:tr w:rsidR="00F75837" w:rsidRPr="00F75837" w:rsidTr="00F75837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% к пред</w:t>
            </w:r>
            <w:r w:rsidRPr="00F75837">
              <w:rPr>
                <w:color w:val="000000"/>
                <w:sz w:val="20"/>
                <w:szCs w:val="20"/>
              </w:rPr>
              <w:t>ы</w:t>
            </w:r>
            <w:r w:rsidRPr="00F75837">
              <w:rPr>
                <w:color w:val="000000"/>
                <w:sz w:val="20"/>
                <w:szCs w:val="20"/>
              </w:rPr>
              <w:t>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104,6</w:t>
            </w:r>
          </w:p>
        </w:tc>
      </w:tr>
      <w:tr w:rsidR="00F75837" w:rsidRPr="00F75837" w:rsidTr="00F75837">
        <w:trPr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% к пред</w:t>
            </w:r>
            <w:r w:rsidRPr="00F75837">
              <w:rPr>
                <w:sz w:val="20"/>
                <w:szCs w:val="20"/>
              </w:rPr>
              <w:t>ы</w:t>
            </w:r>
            <w:r w:rsidRPr="00F75837">
              <w:rPr>
                <w:sz w:val="20"/>
                <w:szCs w:val="20"/>
              </w:rPr>
              <w:t>дущему году в с</w:t>
            </w:r>
            <w:r w:rsidRPr="00F75837">
              <w:rPr>
                <w:sz w:val="20"/>
                <w:szCs w:val="20"/>
              </w:rPr>
              <w:t>о</w:t>
            </w:r>
            <w:r w:rsidRPr="00F75837">
              <w:rPr>
                <w:sz w:val="20"/>
                <w:szCs w:val="20"/>
              </w:rPr>
              <w:t>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106,6</w:t>
            </w:r>
          </w:p>
        </w:tc>
      </w:tr>
      <w:tr w:rsidR="00F75837" w:rsidRPr="00F75837" w:rsidTr="00F75837">
        <w:trPr>
          <w:trHeight w:val="63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Производство резиновых и пластмассовых изделий (группировка 22)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0D512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</w:t>
            </w:r>
            <w:r w:rsidR="00F75837" w:rsidRPr="00F75837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3 270,8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3 283,9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3 494,0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3 731,7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4 067,3</w:t>
            </w:r>
          </w:p>
        </w:tc>
      </w:tr>
      <w:tr w:rsidR="00F75837" w:rsidRPr="00F75837" w:rsidTr="00F75837">
        <w:trPr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Темп роста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% к пред</w:t>
            </w:r>
            <w:proofErr w:type="gramStart"/>
            <w:r w:rsidR="000D5128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7583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7583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75837">
              <w:rPr>
                <w:color w:val="000000"/>
                <w:sz w:val="20"/>
                <w:szCs w:val="20"/>
              </w:rPr>
              <w:t>оду в ц</w:t>
            </w:r>
            <w:r w:rsidRPr="00F75837">
              <w:rPr>
                <w:color w:val="000000"/>
                <w:sz w:val="20"/>
                <w:szCs w:val="20"/>
              </w:rPr>
              <w:t>е</w:t>
            </w:r>
            <w:r w:rsidRPr="00F75837">
              <w:rPr>
                <w:color w:val="000000"/>
                <w:sz w:val="20"/>
                <w:szCs w:val="20"/>
              </w:rPr>
              <w:t>нах соотв</w:t>
            </w:r>
            <w:r w:rsidR="000D5128">
              <w:rPr>
                <w:color w:val="000000"/>
                <w:sz w:val="20"/>
                <w:szCs w:val="20"/>
              </w:rPr>
              <w:t>.</w:t>
            </w:r>
            <w:r w:rsidRPr="00F75837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109,0</w:t>
            </w:r>
          </w:p>
        </w:tc>
      </w:tr>
      <w:tr w:rsidR="00F75837" w:rsidRPr="00F75837" w:rsidTr="00F75837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% к пред</w:t>
            </w:r>
            <w:r w:rsidRPr="00F75837">
              <w:rPr>
                <w:color w:val="000000"/>
                <w:sz w:val="20"/>
                <w:szCs w:val="20"/>
              </w:rPr>
              <w:t>ы</w:t>
            </w:r>
            <w:r w:rsidRPr="00F75837">
              <w:rPr>
                <w:color w:val="000000"/>
                <w:sz w:val="20"/>
                <w:szCs w:val="20"/>
              </w:rPr>
              <w:t>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104,6</w:t>
            </w:r>
          </w:p>
        </w:tc>
      </w:tr>
      <w:tr w:rsidR="00F75837" w:rsidRPr="00F75837" w:rsidTr="00F346A7">
        <w:trPr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% к пред</w:t>
            </w:r>
            <w:r w:rsidRPr="00F75837">
              <w:rPr>
                <w:sz w:val="20"/>
                <w:szCs w:val="20"/>
              </w:rPr>
              <w:t>ы</w:t>
            </w:r>
            <w:r w:rsidRPr="00F75837">
              <w:rPr>
                <w:sz w:val="20"/>
                <w:szCs w:val="20"/>
              </w:rPr>
              <w:t>дущему году в с</w:t>
            </w:r>
            <w:r w:rsidRPr="00F75837">
              <w:rPr>
                <w:sz w:val="20"/>
                <w:szCs w:val="20"/>
              </w:rPr>
              <w:t>о</w:t>
            </w:r>
            <w:r w:rsidRPr="00F75837">
              <w:rPr>
                <w:sz w:val="20"/>
                <w:szCs w:val="20"/>
              </w:rPr>
              <w:t>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104,2</w:t>
            </w:r>
          </w:p>
        </w:tc>
      </w:tr>
      <w:tr w:rsidR="00F75837" w:rsidRPr="00F75837" w:rsidTr="00F346A7">
        <w:trPr>
          <w:trHeight w:val="6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lastRenderedPageBreak/>
              <w:t>3.5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Производство прочей н</w:t>
            </w:r>
            <w:r w:rsidRPr="00F75837">
              <w:rPr>
                <w:sz w:val="20"/>
                <w:szCs w:val="20"/>
              </w:rPr>
              <w:t>е</w:t>
            </w:r>
            <w:r w:rsidRPr="00F75837">
              <w:rPr>
                <w:sz w:val="20"/>
                <w:szCs w:val="20"/>
              </w:rPr>
              <w:t>металлической минерал</w:t>
            </w:r>
            <w:r w:rsidRPr="00F75837">
              <w:rPr>
                <w:sz w:val="20"/>
                <w:szCs w:val="20"/>
              </w:rPr>
              <w:t>ь</w:t>
            </w:r>
            <w:r w:rsidRPr="00F75837">
              <w:rPr>
                <w:sz w:val="20"/>
                <w:szCs w:val="20"/>
              </w:rPr>
              <w:t>ной продукции (групп</w:t>
            </w:r>
            <w:r w:rsidRPr="00F75837">
              <w:rPr>
                <w:sz w:val="20"/>
                <w:szCs w:val="20"/>
              </w:rPr>
              <w:t>и</w:t>
            </w:r>
            <w:r w:rsidRPr="00F75837">
              <w:rPr>
                <w:sz w:val="20"/>
                <w:szCs w:val="20"/>
              </w:rPr>
              <w:t>ровка 23)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0D512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</w:t>
            </w:r>
            <w:r w:rsidR="00F75837" w:rsidRPr="00F75837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4 533,7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4 538,6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4 970,4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5 448,6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5 921,5</w:t>
            </w:r>
          </w:p>
        </w:tc>
      </w:tr>
      <w:tr w:rsidR="00F75837" w:rsidRPr="00F75837" w:rsidTr="00F75837">
        <w:trPr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Темп роста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% к пред</w:t>
            </w:r>
            <w:proofErr w:type="gramStart"/>
            <w:r w:rsidR="000D5128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7583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7583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75837">
              <w:rPr>
                <w:color w:val="000000"/>
                <w:sz w:val="20"/>
                <w:szCs w:val="20"/>
              </w:rPr>
              <w:t>оду в ц</w:t>
            </w:r>
            <w:r w:rsidRPr="00F75837">
              <w:rPr>
                <w:color w:val="000000"/>
                <w:sz w:val="20"/>
                <w:szCs w:val="20"/>
              </w:rPr>
              <w:t>е</w:t>
            </w:r>
            <w:r w:rsidRPr="00F75837">
              <w:rPr>
                <w:color w:val="000000"/>
                <w:sz w:val="20"/>
                <w:szCs w:val="20"/>
              </w:rPr>
              <w:t>нах соотв</w:t>
            </w:r>
            <w:r w:rsidR="000D5128">
              <w:rPr>
                <w:color w:val="000000"/>
                <w:sz w:val="20"/>
                <w:szCs w:val="20"/>
              </w:rPr>
              <w:t>.</w:t>
            </w:r>
            <w:r w:rsidRPr="00F75837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108,7</w:t>
            </w:r>
          </w:p>
        </w:tc>
      </w:tr>
      <w:tr w:rsidR="00F75837" w:rsidRPr="00F75837" w:rsidTr="00F75837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% к пред</w:t>
            </w:r>
            <w:r w:rsidRPr="00F75837">
              <w:rPr>
                <w:color w:val="000000"/>
                <w:sz w:val="20"/>
                <w:szCs w:val="20"/>
              </w:rPr>
              <w:t>ы</w:t>
            </w:r>
            <w:r w:rsidRPr="00F75837">
              <w:rPr>
                <w:color w:val="000000"/>
                <w:sz w:val="20"/>
                <w:szCs w:val="20"/>
              </w:rPr>
              <w:t>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104,1</w:t>
            </w:r>
          </w:p>
        </w:tc>
      </w:tr>
      <w:tr w:rsidR="00F75837" w:rsidRPr="00F75837" w:rsidTr="00F75837">
        <w:trPr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% к пред</w:t>
            </w:r>
            <w:r w:rsidRPr="00F75837">
              <w:rPr>
                <w:sz w:val="20"/>
                <w:szCs w:val="20"/>
              </w:rPr>
              <w:t>ы</w:t>
            </w:r>
            <w:r w:rsidRPr="00F75837">
              <w:rPr>
                <w:sz w:val="20"/>
                <w:szCs w:val="20"/>
              </w:rPr>
              <w:t>дущему году в с</w:t>
            </w:r>
            <w:r w:rsidRPr="00F75837">
              <w:rPr>
                <w:sz w:val="20"/>
                <w:szCs w:val="20"/>
              </w:rPr>
              <w:t>о</w:t>
            </w:r>
            <w:r w:rsidRPr="00F75837">
              <w:rPr>
                <w:sz w:val="20"/>
                <w:szCs w:val="20"/>
              </w:rPr>
              <w:t>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104,4</w:t>
            </w:r>
          </w:p>
        </w:tc>
      </w:tr>
      <w:tr w:rsidR="00F75837" w:rsidRPr="00F75837" w:rsidTr="00F75837">
        <w:trPr>
          <w:trHeight w:val="63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Производство готовых металлических изделий, кроме машин и оборуд</w:t>
            </w:r>
            <w:r w:rsidRPr="00F75837">
              <w:rPr>
                <w:sz w:val="20"/>
                <w:szCs w:val="20"/>
              </w:rPr>
              <w:t>о</w:t>
            </w:r>
            <w:r w:rsidRPr="00F75837">
              <w:rPr>
                <w:sz w:val="20"/>
                <w:szCs w:val="20"/>
              </w:rPr>
              <w:t>вания (группировка 25)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0D512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</w:t>
            </w:r>
            <w:r w:rsidR="00F75837" w:rsidRPr="00F75837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3 485,9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3 175,6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3 110,1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3 329,5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3 645,3</w:t>
            </w:r>
          </w:p>
        </w:tc>
      </w:tr>
      <w:tr w:rsidR="00F75837" w:rsidRPr="00F75837" w:rsidTr="00F75837">
        <w:trPr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Темп роста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% к пред</w:t>
            </w:r>
            <w:proofErr w:type="gramStart"/>
            <w:r w:rsidR="000D5128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7583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7583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75837">
              <w:rPr>
                <w:color w:val="000000"/>
                <w:sz w:val="20"/>
                <w:szCs w:val="20"/>
              </w:rPr>
              <w:t>оду в ц</w:t>
            </w:r>
            <w:r w:rsidRPr="00F75837">
              <w:rPr>
                <w:color w:val="000000"/>
                <w:sz w:val="20"/>
                <w:szCs w:val="20"/>
              </w:rPr>
              <w:t>е</w:t>
            </w:r>
            <w:r w:rsidRPr="00F75837">
              <w:rPr>
                <w:color w:val="000000"/>
                <w:sz w:val="20"/>
                <w:szCs w:val="20"/>
              </w:rPr>
              <w:t>нах соотв</w:t>
            </w:r>
            <w:r w:rsidR="000D5128">
              <w:rPr>
                <w:color w:val="000000"/>
                <w:sz w:val="20"/>
                <w:szCs w:val="20"/>
              </w:rPr>
              <w:t>.</w:t>
            </w:r>
            <w:r w:rsidRPr="00F75837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109,5</w:t>
            </w:r>
          </w:p>
        </w:tc>
      </w:tr>
      <w:tr w:rsidR="00F75837" w:rsidRPr="00F75837" w:rsidTr="00F75837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% к пред</w:t>
            </w:r>
            <w:r w:rsidRPr="00F75837">
              <w:rPr>
                <w:color w:val="000000"/>
                <w:sz w:val="20"/>
                <w:szCs w:val="20"/>
              </w:rPr>
              <w:t>ы</w:t>
            </w:r>
            <w:r w:rsidRPr="00F75837">
              <w:rPr>
                <w:color w:val="000000"/>
                <w:sz w:val="20"/>
                <w:szCs w:val="20"/>
              </w:rPr>
              <w:t>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106,4</w:t>
            </w:r>
          </w:p>
        </w:tc>
      </w:tr>
      <w:tr w:rsidR="00F75837" w:rsidRPr="00F75837" w:rsidTr="00F75837">
        <w:trPr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% к пред</w:t>
            </w:r>
            <w:r w:rsidRPr="00F75837">
              <w:rPr>
                <w:sz w:val="20"/>
                <w:szCs w:val="20"/>
              </w:rPr>
              <w:t>ы</w:t>
            </w:r>
            <w:r w:rsidRPr="00F75837">
              <w:rPr>
                <w:sz w:val="20"/>
                <w:szCs w:val="20"/>
              </w:rPr>
              <w:t>дущему году в с</w:t>
            </w:r>
            <w:r w:rsidRPr="00F75837">
              <w:rPr>
                <w:sz w:val="20"/>
                <w:szCs w:val="20"/>
              </w:rPr>
              <w:t>о</w:t>
            </w:r>
            <w:r w:rsidRPr="00F75837">
              <w:rPr>
                <w:sz w:val="20"/>
                <w:szCs w:val="20"/>
              </w:rPr>
              <w:t>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102,9</w:t>
            </w:r>
          </w:p>
        </w:tc>
      </w:tr>
      <w:tr w:rsidR="00F75837" w:rsidRPr="00F75837" w:rsidTr="00F75837">
        <w:trPr>
          <w:trHeight w:val="94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Производство машин и оборудования, не вкл</w:t>
            </w:r>
            <w:r w:rsidRPr="00F75837">
              <w:rPr>
                <w:sz w:val="20"/>
                <w:szCs w:val="20"/>
              </w:rPr>
              <w:t>ю</w:t>
            </w:r>
            <w:r w:rsidRPr="00F75837">
              <w:rPr>
                <w:sz w:val="20"/>
                <w:szCs w:val="20"/>
              </w:rPr>
              <w:t>ченных в другие групп</w:t>
            </w:r>
            <w:r w:rsidRPr="00F75837">
              <w:rPr>
                <w:sz w:val="20"/>
                <w:szCs w:val="20"/>
              </w:rPr>
              <w:t>и</w:t>
            </w:r>
            <w:r w:rsidRPr="00F75837">
              <w:rPr>
                <w:sz w:val="20"/>
                <w:szCs w:val="20"/>
              </w:rPr>
              <w:t>ровки (группировка 28)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0D512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</w:t>
            </w:r>
            <w:r w:rsidR="00F75837" w:rsidRPr="00F75837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5 418,6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5 683,6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6 069,8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6 571,3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7 100,5</w:t>
            </w:r>
          </w:p>
        </w:tc>
      </w:tr>
      <w:tr w:rsidR="00F75837" w:rsidRPr="00F75837" w:rsidTr="00F75837">
        <w:trPr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Темп роста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EF7AD7">
            <w:pPr>
              <w:widowControl/>
              <w:autoSpaceDE/>
              <w:autoSpaceDN/>
              <w:adjustRightInd/>
              <w:spacing w:line="240" w:lineRule="auto"/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% к пред</w:t>
            </w:r>
            <w:proofErr w:type="gramStart"/>
            <w:r w:rsidR="000D5128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7583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7583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75837">
              <w:rPr>
                <w:color w:val="000000"/>
                <w:sz w:val="20"/>
                <w:szCs w:val="20"/>
              </w:rPr>
              <w:t>оду в ценах соотв</w:t>
            </w:r>
            <w:r w:rsidR="000D5128">
              <w:rPr>
                <w:color w:val="000000"/>
                <w:sz w:val="20"/>
                <w:szCs w:val="20"/>
              </w:rPr>
              <w:t>.</w:t>
            </w:r>
            <w:r w:rsidRPr="00F75837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108,1</w:t>
            </w:r>
          </w:p>
        </w:tc>
      </w:tr>
      <w:tr w:rsidR="00F75837" w:rsidRPr="00F75837" w:rsidTr="00F75837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EF7AD7">
            <w:pPr>
              <w:widowControl/>
              <w:autoSpaceDE/>
              <w:autoSpaceDN/>
              <w:adjustRightInd/>
              <w:spacing w:line="240" w:lineRule="auto"/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% к пред</w:t>
            </w:r>
            <w:r w:rsidRPr="00F75837">
              <w:rPr>
                <w:color w:val="000000"/>
                <w:sz w:val="20"/>
                <w:szCs w:val="20"/>
              </w:rPr>
              <w:t>ы</w:t>
            </w:r>
            <w:r w:rsidRPr="00F75837">
              <w:rPr>
                <w:color w:val="000000"/>
                <w:sz w:val="20"/>
                <w:szCs w:val="20"/>
              </w:rPr>
              <w:t>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104,4</w:t>
            </w:r>
          </w:p>
        </w:tc>
      </w:tr>
      <w:tr w:rsidR="00F75837" w:rsidRPr="00F75837" w:rsidTr="00F75837">
        <w:trPr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% к пред</w:t>
            </w:r>
            <w:r w:rsidRPr="00F75837">
              <w:rPr>
                <w:sz w:val="20"/>
                <w:szCs w:val="20"/>
              </w:rPr>
              <w:t>ы</w:t>
            </w:r>
            <w:r w:rsidRPr="00F75837">
              <w:rPr>
                <w:sz w:val="20"/>
                <w:szCs w:val="20"/>
              </w:rPr>
              <w:t>дущему году в с</w:t>
            </w:r>
            <w:r w:rsidRPr="00F75837">
              <w:rPr>
                <w:sz w:val="20"/>
                <w:szCs w:val="20"/>
              </w:rPr>
              <w:t>о</w:t>
            </w:r>
            <w:r w:rsidRPr="00F75837">
              <w:rPr>
                <w:sz w:val="20"/>
                <w:szCs w:val="20"/>
              </w:rPr>
              <w:t>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103,5</w:t>
            </w:r>
          </w:p>
        </w:tc>
      </w:tr>
      <w:tr w:rsidR="00F75837" w:rsidRPr="00F75837" w:rsidTr="00F75837">
        <w:trPr>
          <w:trHeight w:val="63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Производство автотран</w:t>
            </w:r>
            <w:r w:rsidRPr="00F75837">
              <w:rPr>
                <w:sz w:val="20"/>
                <w:szCs w:val="20"/>
              </w:rPr>
              <w:t>с</w:t>
            </w:r>
            <w:r w:rsidRPr="00F75837">
              <w:rPr>
                <w:sz w:val="20"/>
                <w:szCs w:val="20"/>
              </w:rPr>
              <w:t>портных средств, приц</w:t>
            </w:r>
            <w:r w:rsidRPr="00F75837">
              <w:rPr>
                <w:sz w:val="20"/>
                <w:szCs w:val="20"/>
              </w:rPr>
              <w:t>е</w:t>
            </w:r>
            <w:r w:rsidRPr="00F75837">
              <w:rPr>
                <w:sz w:val="20"/>
                <w:szCs w:val="20"/>
              </w:rPr>
              <w:t>пов и полуприцепов (группировка 29)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0D512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</w:t>
            </w:r>
            <w:r w:rsidR="00F75837" w:rsidRPr="00F75837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670,2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611,4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685,6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760,9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842,8</w:t>
            </w:r>
          </w:p>
        </w:tc>
      </w:tr>
      <w:tr w:rsidR="00F75837" w:rsidRPr="00F75837" w:rsidTr="00F75837">
        <w:trPr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Темп роста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% к пред</w:t>
            </w:r>
            <w:proofErr w:type="gramStart"/>
            <w:r w:rsidR="000D5128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7583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7583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75837">
              <w:rPr>
                <w:color w:val="000000"/>
                <w:sz w:val="20"/>
                <w:szCs w:val="20"/>
              </w:rPr>
              <w:t>оду в ц</w:t>
            </w:r>
            <w:r w:rsidRPr="00F75837">
              <w:rPr>
                <w:color w:val="000000"/>
                <w:sz w:val="20"/>
                <w:szCs w:val="20"/>
              </w:rPr>
              <w:t>е</w:t>
            </w:r>
            <w:r w:rsidRPr="00F75837">
              <w:rPr>
                <w:color w:val="000000"/>
                <w:sz w:val="20"/>
                <w:szCs w:val="20"/>
              </w:rPr>
              <w:t>нах соотв</w:t>
            </w:r>
            <w:r w:rsidR="000D5128">
              <w:rPr>
                <w:color w:val="000000"/>
                <w:sz w:val="20"/>
                <w:szCs w:val="20"/>
              </w:rPr>
              <w:t>.</w:t>
            </w:r>
            <w:r w:rsidRPr="00F75837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144,4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110,8</w:t>
            </w:r>
          </w:p>
        </w:tc>
      </w:tr>
      <w:tr w:rsidR="00F75837" w:rsidRPr="00F75837" w:rsidTr="00F75837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% к пред</w:t>
            </w:r>
            <w:r w:rsidRPr="00F75837">
              <w:rPr>
                <w:color w:val="000000"/>
                <w:sz w:val="20"/>
                <w:szCs w:val="20"/>
              </w:rPr>
              <w:t>ы</w:t>
            </w:r>
            <w:r w:rsidRPr="00F75837">
              <w:rPr>
                <w:color w:val="000000"/>
                <w:sz w:val="20"/>
                <w:szCs w:val="20"/>
              </w:rPr>
              <w:t>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104,4</w:t>
            </w:r>
          </w:p>
        </w:tc>
      </w:tr>
      <w:tr w:rsidR="00F75837" w:rsidRPr="00F75837" w:rsidTr="00EF7AD7">
        <w:trPr>
          <w:trHeight w:val="4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% к пред</w:t>
            </w:r>
            <w:r w:rsidRPr="00F75837">
              <w:rPr>
                <w:sz w:val="20"/>
                <w:szCs w:val="20"/>
              </w:rPr>
              <w:t>ы</w:t>
            </w:r>
            <w:r w:rsidRPr="00F75837">
              <w:rPr>
                <w:sz w:val="20"/>
                <w:szCs w:val="20"/>
              </w:rPr>
              <w:t>дущему году в с</w:t>
            </w:r>
            <w:r w:rsidRPr="00F75837">
              <w:rPr>
                <w:sz w:val="20"/>
                <w:szCs w:val="20"/>
              </w:rPr>
              <w:t>о</w:t>
            </w:r>
            <w:r w:rsidRPr="00F75837">
              <w:rPr>
                <w:sz w:val="20"/>
                <w:szCs w:val="20"/>
              </w:rPr>
              <w:t>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106,1</w:t>
            </w:r>
          </w:p>
        </w:tc>
      </w:tr>
      <w:tr w:rsidR="00F75837" w:rsidRPr="00F75837" w:rsidTr="00EF7AD7">
        <w:trPr>
          <w:trHeight w:val="55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lastRenderedPageBreak/>
              <w:t>3.9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Прочие производства о</w:t>
            </w:r>
            <w:r w:rsidRPr="00F75837">
              <w:rPr>
                <w:sz w:val="20"/>
                <w:szCs w:val="20"/>
              </w:rPr>
              <w:t>б</w:t>
            </w:r>
            <w:r w:rsidRPr="00F75837">
              <w:rPr>
                <w:sz w:val="20"/>
                <w:szCs w:val="20"/>
              </w:rPr>
              <w:t>рабатывающих отраслей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0D512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</w:t>
            </w:r>
            <w:r w:rsidR="00F75837" w:rsidRPr="00F75837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3 760,4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3 480,1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3 549,9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3 653,5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3 834,5</w:t>
            </w:r>
          </w:p>
        </w:tc>
      </w:tr>
      <w:tr w:rsidR="00F75837" w:rsidRPr="00F75837" w:rsidTr="00F75837">
        <w:trPr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Темп роста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% к пред</w:t>
            </w:r>
            <w:proofErr w:type="gramStart"/>
            <w:r w:rsidR="000D5128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7583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7583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75837">
              <w:rPr>
                <w:color w:val="000000"/>
                <w:sz w:val="20"/>
                <w:szCs w:val="20"/>
              </w:rPr>
              <w:t>оду в ц</w:t>
            </w:r>
            <w:r w:rsidRPr="00F75837">
              <w:rPr>
                <w:color w:val="000000"/>
                <w:sz w:val="20"/>
                <w:szCs w:val="20"/>
              </w:rPr>
              <w:t>е</w:t>
            </w:r>
            <w:r w:rsidRPr="00F75837">
              <w:rPr>
                <w:color w:val="000000"/>
                <w:sz w:val="20"/>
                <w:szCs w:val="20"/>
              </w:rPr>
              <w:t>нах соотв</w:t>
            </w:r>
            <w:r w:rsidR="000D5128">
              <w:rPr>
                <w:color w:val="000000"/>
                <w:sz w:val="20"/>
                <w:szCs w:val="20"/>
              </w:rPr>
              <w:t>.</w:t>
            </w:r>
            <w:r w:rsidRPr="00F75837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F75837" w:rsidRPr="00F75837" w:rsidTr="00F75837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% к пред</w:t>
            </w:r>
            <w:r w:rsidRPr="00F75837">
              <w:rPr>
                <w:color w:val="000000"/>
                <w:sz w:val="20"/>
                <w:szCs w:val="20"/>
              </w:rPr>
              <w:t>ы</w:t>
            </w:r>
            <w:r w:rsidRPr="00F75837">
              <w:rPr>
                <w:color w:val="000000"/>
                <w:sz w:val="20"/>
                <w:szCs w:val="20"/>
              </w:rPr>
              <w:t>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101,6</w:t>
            </w:r>
          </w:p>
        </w:tc>
      </w:tr>
      <w:tr w:rsidR="00F75837" w:rsidRPr="00F75837" w:rsidTr="00F75837">
        <w:trPr>
          <w:trHeight w:val="6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% к пред</w:t>
            </w:r>
            <w:r w:rsidRPr="00F75837">
              <w:rPr>
                <w:sz w:val="20"/>
                <w:szCs w:val="20"/>
              </w:rPr>
              <w:t>ы</w:t>
            </w:r>
            <w:r w:rsidRPr="00F75837">
              <w:rPr>
                <w:sz w:val="20"/>
                <w:szCs w:val="20"/>
              </w:rPr>
              <w:t>дущему году в с</w:t>
            </w:r>
            <w:r w:rsidRPr="00F75837">
              <w:rPr>
                <w:sz w:val="20"/>
                <w:szCs w:val="20"/>
              </w:rPr>
              <w:t>о</w:t>
            </w:r>
            <w:r w:rsidRPr="00F75837">
              <w:rPr>
                <w:sz w:val="20"/>
                <w:szCs w:val="20"/>
              </w:rPr>
              <w:t>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103,3</w:t>
            </w:r>
          </w:p>
        </w:tc>
      </w:tr>
      <w:tr w:rsidR="00F75837" w:rsidRPr="00F75837" w:rsidTr="00F75837">
        <w:trPr>
          <w:trHeight w:val="189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Объем отгруженных тов</w:t>
            </w:r>
            <w:r w:rsidRPr="00F75837">
              <w:rPr>
                <w:sz w:val="20"/>
                <w:szCs w:val="20"/>
              </w:rPr>
              <w:t>а</w:t>
            </w:r>
            <w:r w:rsidRPr="00F75837">
              <w:rPr>
                <w:sz w:val="20"/>
                <w:szCs w:val="20"/>
              </w:rPr>
              <w:t>ров собственного прои</w:t>
            </w:r>
            <w:r w:rsidRPr="00F75837">
              <w:rPr>
                <w:sz w:val="20"/>
                <w:szCs w:val="20"/>
              </w:rPr>
              <w:t>з</w:t>
            </w:r>
            <w:r w:rsidRPr="00F75837">
              <w:rPr>
                <w:sz w:val="20"/>
                <w:szCs w:val="20"/>
              </w:rPr>
              <w:t>водства, выполненных работ и услуг собственн</w:t>
            </w:r>
            <w:r w:rsidRPr="00F75837">
              <w:rPr>
                <w:sz w:val="20"/>
                <w:szCs w:val="20"/>
              </w:rPr>
              <w:t>ы</w:t>
            </w:r>
            <w:r w:rsidRPr="00F75837">
              <w:rPr>
                <w:sz w:val="20"/>
                <w:szCs w:val="20"/>
              </w:rPr>
              <w:t>ми силами по виду экон</w:t>
            </w:r>
            <w:r w:rsidRPr="00F75837">
              <w:rPr>
                <w:sz w:val="20"/>
                <w:szCs w:val="20"/>
              </w:rPr>
              <w:t>о</w:t>
            </w:r>
            <w:r w:rsidRPr="00F75837">
              <w:rPr>
                <w:sz w:val="20"/>
                <w:szCs w:val="20"/>
              </w:rPr>
              <w:t>мической деятельности</w:t>
            </w:r>
            <w:r w:rsidR="000D5128">
              <w:rPr>
                <w:bCs/>
                <w:sz w:val="20"/>
                <w:szCs w:val="20"/>
              </w:rPr>
              <w:t xml:space="preserve"> «</w:t>
            </w:r>
            <w:r w:rsidRPr="00F75837">
              <w:rPr>
                <w:bCs/>
                <w:sz w:val="20"/>
                <w:szCs w:val="20"/>
              </w:rPr>
              <w:t>Обеспечение электрич</w:t>
            </w:r>
            <w:r w:rsidRPr="00F75837">
              <w:rPr>
                <w:bCs/>
                <w:sz w:val="20"/>
                <w:szCs w:val="20"/>
              </w:rPr>
              <w:t>е</w:t>
            </w:r>
            <w:r w:rsidRPr="00F75837">
              <w:rPr>
                <w:bCs/>
                <w:sz w:val="20"/>
                <w:szCs w:val="20"/>
              </w:rPr>
              <w:t>ской энергией, газом и п</w:t>
            </w:r>
            <w:r w:rsidR="000D5128">
              <w:rPr>
                <w:bCs/>
                <w:sz w:val="20"/>
                <w:szCs w:val="20"/>
              </w:rPr>
              <w:t>аром; кондициониров</w:t>
            </w:r>
            <w:r w:rsidR="000D5128">
              <w:rPr>
                <w:bCs/>
                <w:sz w:val="20"/>
                <w:szCs w:val="20"/>
              </w:rPr>
              <w:t>а</w:t>
            </w:r>
            <w:r w:rsidR="000D5128">
              <w:rPr>
                <w:bCs/>
                <w:sz w:val="20"/>
                <w:szCs w:val="20"/>
              </w:rPr>
              <w:t>ние воздуха»</w:t>
            </w:r>
            <w:r w:rsidRPr="00F75837">
              <w:rPr>
                <w:bCs/>
                <w:sz w:val="20"/>
                <w:szCs w:val="20"/>
              </w:rPr>
              <w:t xml:space="preserve"> (Раздел D)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0D512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</w:t>
            </w:r>
            <w:r w:rsidR="00F75837" w:rsidRPr="00F75837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1 332,3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1 330,2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1 424,9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1 504,1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1 600,2</w:t>
            </w:r>
          </w:p>
        </w:tc>
      </w:tr>
      <w:tr w:rsidR="00F75837" w:rsidRPr="00F75837" w:rsidTr="00F75837">
        <w:trPr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Темп роста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% к пред</w:t>
            </w:r>
            <w:proofErr w:type="gramStart"/>
            <w:r w:rsidR="000D5128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7583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7583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75837">
              <w:rPr>
                <w:color w:val="000000"/>
                <w:sz w:val="20"/>
                <w:szCs w:val="20"/>
              </w:rPr>
              <w:t>оду в ц</w:t>
            </w:r>
            <w:r w:rsidRPr="00F75837">
              <w:rPr>
                <w:color w:val="000000"/>
                <w:sz w:val="20"/>
                <w:szCs w:val="20"/>
              </w:rPr>
              <w:t>е</w:t>
            </w:r>
            <w:r w:rsidRPr="00F75837">
              <w:rPr>
                <w:color w:val="000000"/>
                <w:sz w:val="20"/>
                <w:szCs w:val="20"/>
              </w:rPr>
              <w:t>нах соотв</w:t>
            </w:r>
            <w:r w:rsidR="000D5128">
              <w:rPr>
                <w:color w:val="000000"/>
                <w:sz w:val="20"/>
                <w:szCs w:val="20"/>
              </w:rPr>
              <w:t>.</w:t>
            </w:r>
            <w:r w:rsidRPr="00F75837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106,4</w:t>
            </w:r>
          </w:p>
        </w:tc>
      </w:tr>
      <w:tr w:rsidR="00F75837" w:rsidRPr="00F75837" w:rsidTr="00F75837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% к пред</w:t>
            </w:r>
            <w:r w:rsidRPr="00F75837">
              <w:rPr>
                <w:color w:val="000000"/>
                <w:sz w:val="20"/>
                <w:szCs w:val="20"/>
              </w:rPr>
              <w:t>ы</w:t>
            </w:r>
            <w:r w:rsidRPr="00F75837">
              <w:rPr>
                <w:color w:val="000000"/>
                <w:sz w:val="20"/>
                <w:szCs w:val="20"/>
              </w:rPr>
              <w:t>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104,0</w:t>
            </w:r>
          </w:p>
        </w:tc>
      </w:tr>
      <w:tr w:rsidR="00F75837" w:rsidRPr="00F75837" w:rsidTr="00F75837">
        <w:trPr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346A7">
              <w:rPr>
                <w:szCs w:val="20"/>
              </w:rPr>
              <w:t>% к пред</w:t>
            </w:r>
            <w:r w:rsidRPr="00F346A7">
              <w:rPr>
                <w:szCs w:val="20"/>
              </w:rPr>
              <w:t>ы</w:t>
            </w:r>
            <w:r w:rsidRPr="00F346A7">
              <w:rPr>
                <w:szCs w:val="20"/>
              </w:rPr>
              <w:t>дущему году в сопостав</w:t>
            </w:r>
            <w:r w:rsidRPr="00F346A7">
              <w:rPr>
                <w:szCs w:val="20"/>
              </w:rPr>
              <w:t>и</w:t>
            </w:r>
            <w:r w:rsidRPr="00F346A7">
              <w:rPr>
                <w:szCs w:val="20"/>
              </w:rPr>
              <w:t>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102,3</w:t>
            </w:r>
          </w:p>
        </w:tc>
      </w:tr>
      <w:tr w:rsidR="00F346A7" w:rsidRPr="00F75837" w:rsidTr="00BA16B6">
        <w:trPr>
          <w:trHeight w:val="220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6A7" w:rsidRPr="00F75837" w:rsidRDefault="00F346A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5</w:t>
            </w:r>
          </w:p>
          <w:p w:rsidR="00F346A7" w:rsidRPr="00F75837" w:rsidRDefault="00F346A7" w:rsidP="00F75837">
            <w:pPr>
              <w:spacing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A7" w:rsidRPr="00F75837" w:rsidRDefault="00F346A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Объем отгруженных тов</w:t>
            </w:r>
            <w:r w:rsidRPr="00F75837">
              <w:rPr>
                <w:sz w:val="20"/>
                <w:szCs w:val="20"/>
              </w:rPr>
              <w:t>а</w:t>
            </w:r>
            <w:r w:rsidRPr="00F75837">
              <w:rPr>
                <w:sz w:val="20"/>
                <w:szCs w:val="20"/>
              </w:rPr>
              <w:t>ров собственного прои</w:t>
            </w:r>
            <w:r w:rsidRPr="00F75837">
              <w:rPr>
                <w:sz w:val="20"/>
                <w:szCs w:val="20"/>
              </w:rPr>
              <w:t>з</w:t>
            </w:r>
            <w:r w:rsidRPr="00F75837">
              <w:rPr>
                <w:sz w:val="20"/>
                <w:szCs w:val="20"/>
              </w:rPr>
              <w:t>водства, выполненных работ и услуг собственн</w:t>
            </w:r>
            <w:r w:rsidRPr="00F75837">
              <w:rPr>
                <w:sz w:val="20"/>
                <w:szCs w:val="20"/>
              </w:rPr>
              <w:t>ы</w:t>
            </w:r>
            <w:r w:rsidRPr="00F75837">
              <w:rPr>
                <w:sz w:val="20"/>
                <w:szCs w:val="20"/>
              </w:rPr>
              <w:t>ми силами по в</w:t>
            </w:r>
            <w:r w:rsidR="000D5128">
              <w:rPr>
                <w:sz w:val="20"/>
                <w:szCs w:val="20"/>
              </w:rPr>
              <w:t>иду экон</w:t>
            </w:r>
            <w:r w:rsidR="000D5128">
              <w:rPr>
                <w:sz w:val="20"/>
                <w:szCs w:val="20"/>
              </w:rPr>
              <w:t>о</w:t>
            </w:r>
            <w:r w:rsidR="000D5128">
              <w:rPr>
                <w:sz w:val="20"/>
                <w:szCs w:val="20"/>
              </w:rPr>
              <w:t>мической деятельности «</w:t>
            </w:r>
            <w:r w:rsidRPr="00F75837">
              <w:rPr>
                <w:bCs/>
                <w:sz w:val="20"/>
                <w:szCs w:val="20"/>
              </w:rPr>
              <w:t>Водоснабжение; водоо</w:t>
            </w:r>
            <w:r w:rsidRPr="00F75837">
              <w:rPr>
                <w:bCs/>
                <w:sz w:val="20"/>
                <w:szCs w:val="20"/>
              </w:rPr>
              <w:t>т</w:t>
            </w:r>
            <w:r w:rsidRPr="00F75837">
              <w:rPr>
                <w:bCs/>
                <w:sz w:val="20"/>
                <w:szCs w:val="20"/>
              </w:rPr>
              <w:t>ведение, организация сб</w:t>
            </w:r>
            <w:r w:rsidRPr="00F75837">
              <w:rPr>
                <w:bCs/>
                <w:sz w:val="20"/>
                <w:szCs w:val="20"/>
              </w:rPr>
              <w:t>о</w:t>
            </w:r>
            <w:r w:rsidRPr="00F75837">
              <w:rPr>
                <w:bCs/>
                <w:sz w:val="20"/>
                <w:szCs w:val="20"/>
              </w:rPr>
              <w:t>ра и утилизации отходов, деятель</w:t>
            </w:r>
            <w:r w:rsidR="000D5128">
              <w:rPr>
                <w:bCs/>
                <w:sz w:val="20"/>
                <w:szCs w:val="20"/>
              </w:rPr>
              <w:t>ность по ликвид</w:t>
            </w:r>
            <w:r w:rsidR="000D5128">
              <w:rPr>
                <w:bCs/>
                <w:sz w:val="20"/>
                <w:szCs w:val="20"/>
              </w:rPr>
              <w:t>а</w:t>
            </w:r>
            <w:r w:rsidR="000D5128">
              <w:rPr>
                <w:bCs/>
                <w:sz w:val="20"/>
                <w:szCs w:val="20"/>
              </w:rPr>
              <w:t>ции загрязнений»</w:t>
            </w:r>
            <w:r w:rsidRPr="00F75837">
              <w:rPr>
                <w:bCs/>
                <w:sz w:val="20"/>
                <w:szCs w:val="20"/>
              </w:rPr>
              <w:t xml:space="preserve"> (Раздел 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A7" w:rsidRPr="00F75837" w:rsidRDefault="000D512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</w:t>
            </w:r>
            <w:r w:rsidR="00F346A7" w:rsidRPr="00F75837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A7" w:rsidRPr="00F75837" w:rsidRDefault="00F346A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435,7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A7" w:rsidRPr="00F75837" w:rsidRDefault="00F346A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437,4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A7" w:rsidRPr="00F75837" w:rsidRDefault="00F346A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469,4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A7" w:rsidRPr="00F75837" w:rsidRDefault="00F346A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492,1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A7" w:rsidRPr="00F75837" w:rsidRDefault="00F346A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522,0</w:t>
            </w:r>
          </w:p>
        </w:tc>
      </w:tr>
      <w:tr w:rsidR="00F346A7" w:rsidRPr="00F75837" w:rsidTr="00BA16B6">
        <w:trPr>
          <w:trHeight w:val="6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6A7" w:rsidRPr="00F75837" w:rsidRDefault="00F346A7" w:rsidP="00F75837">
            <w:pPr>
              <w:spacing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A7" w:rsidRPr="00F75837" w:rsidRDefault="00F346A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Темп роста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A7" w:rsidRPr="00F75837" w:rsidRDefault="00F346A7" w:rsidP="00EF7AD7">
            <w:pPr>
              <w:widowControl/>
              <w:autoSpaceDE/>
              <w:autoSpaceDN/>
              <w:adjustRightInd/>
              <w:spacing w:line="240" w:lineRule="auto"/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% к пред</w:t>
            </w:r>
            <w:proofErr w:type="gramStart"/>
            <w:r w:rsidR="000D5128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7583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7583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75837">
              <w:rPr>
                <w:color w:val="000000"/>
                <w:sz w:val="20"/>
                <w:szCs w:val="20"/>
              </w:rPr>
              <w:t>оду в ценах соотв</w:t>
            </w:r>
            <w:r w:rsidR="000D5128">
              <w:rPr>
                <w:color w:val="000000"/>
                <w:sz w:val="20"/>
                <w:szCs w:val="20"/>
              </w:rPr>
              <w:t>.</w:t>
            </w:r>
            <w:r w:rsidRPr="00F75837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A7" w:rsidRPr="00F75837" w:rsidRDefault="00F346A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A7" w:rsidRPr="00F75837" w:rsidRDefault="00F346A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A7" w:rsidRPr="00F75837" w:rsidRDefault="00F346A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A7" w:rsidRPr="00F75837" w:rsidRDefault="00F346A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A7" w:rsidRPr="00F75837" w:rsidRDefault="00F346A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106,1</w:t>
            </w:r>
          </w:p>
        </w:tc>
      </w:tr>
      <w:tr w:rsidR="00F346A7" w:rsidRPr="00F75837" w:rsidTr="00BA16B6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6A7" w:rsidRPr="00F75837" w:rsidRDefault="00F346A7" w:rsidP="00F75837">
            <w:pPr>
              <w:spacing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A7" w:rsidRPr="00F75837" w:rsidRDefault="00F346A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A7" w:rsidRPr="00F75837" w:rsidRDefault="00F346A7" w:rsidP="00EF7AD7">
            <w:pPr>
              <w:widowControl/>
              <w:autoSpaceDE/>
              <w:autoSpaceDN/>
              <w:adjustRightInd/>
              <w:spacing w:line="240" w:lineRule="auto"/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% к пред</w:t>
            </w:r>
            <w:r w:rsidRPr="00F75837">
              <w:rPr>
                <w:color w:val="000000"/>
                <w:sz w:val="20"/>
                <w:szCs w:val="20"/>
              </w:rPr>
              <w:t>ы</w:t>
            </w:r>
            <w:r w:rsidRPr="00F75837">
              <w:rPr>
                <w:color w:val="000000"/>
                <w:sz w:val="20"/>
                <w:szCs w:val="20"/>
              </w:rPr>
              <w:t>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A7" w:rsidRPr="00F75837" w:rsidRDefault="00F346A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A7" w:rsidRPr="00F75837" w:rsidRDefault="00F346A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A7" w:rsidRPr="00F75837" w:rsidRDefault="00F346A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A7" w:rsidRPr="00F75837" w:rsidRDefault="00F346A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A7" w:rsidRPr="00F75837" w:rsidRDefault="00F346A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104,0</w:t>
            </w:r>
          </w:p>
        </w:tc>
      </w:tr>
      <w:tr w:rsidR="00F346A7" w:rsidRPr="00F75837" w:rsidTr="00F346A7">
        <w:trPr>
          <w:trHeight w:val="63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6A7" w:rsidRPr="00F75837" w:rsidRDefault="00F346A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A7" w:rsidRPr="00F75837" w:rsidRDefault="00F346A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A7" w:rsidRPr="00F75837" w:rsidRDefault="00F346A7" w:rsidP="00EF7AD7">
            <w:pPr>
              <w:widowControl/>
              <w:autoSpaceDE/>
              <w:autoSpaceDN/>
              <w:adjustRightInd/>
              <w:spacing w:line="240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% к предыд</w:t>
            </w:r>
            <w:r w:rsidRPr="00F75837">
              <w:rPr>
                <w:sz w:val="20"/>
                <w:szCs w:val="20"/>
              </w:rPr>
              <w:t>у</w:t>
            </w:r>
            <w:r w:rsidRPr="00F75837">
              <w:rPr>
                <w:sz w:val="20"/>
                <w:szCs w:val="20"/>
              </w:rPr>
              <w:t>щему году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A7" w:rsidRPr="00F75837" w:rsidRDefault="00F346A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A7" w:rsidRPr="00F75837" w:rsidRDefault="00F346A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A7" w:rsidRPr="00F75837" w:rsidRDefault="00F346A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A7" w:rsidRPr="00F75837" w:rsidRDefault="00F346A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A7" w:rsidRPr="00F75837" w:rsidRDefault="00F346A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102,0</w:t>
            </w:r>
          </w:p>
        </w:tc>
      </w:tr>
      <w:tr w:rsidR="005658EA" w:rsidRPr="00F75837" w:rsidTr="00EF7AD7">
        <w:trPr>
          <w:trHeight w:val="301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EA" w:rsidRPr="005658EA" w:rsidRDefault="005658EA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0"/>
              </w:rPr>
            </w:pPr>
            <w:r w:rsidRPr="005658EA">
              <w:rPr>
                <w:bCs/>
                <w:color w:val="000000"/>
                <w:sz w:val="24"/>
                <w:szCs w:val="20"/>
              </w:rPr>
              <w:t>Сельское хозяйство</w:t>
            </w:r>
          </w:p>
        </w:tc>
      </w:tr>
      <w:tr w:rsidR="00F75837" w:rsidRPr="00F75837" w:rsidTr="00F75837">
        <w:trPr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Продукция сельского х</w:t>
            </w:r>
            <w:r w:rsidRPr="00F75837">
              <w:rPr>
                <w:color w:val="000000"/>
                <w:sz w:val="20"/>
                <w:szCs w:val="20"/>
              </w:rPr>
              <w:t>о</w:t>
            </w:r>
            <w:r w:rsidRPr="00F75837">
              <w:rPr>
                <w:color w:val="000000"/>
                <w:sz w:val="20"/>
                <w:szCs w:val="20"/>
              </w:rPr>
              <w:t xml:space="preserve">зяйства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0D512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</w:t>
            </w:r>
            <w:r w:rsidR="00F75837" w:rsidRPr="00F75837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3 093,1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3 235,2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3 420,5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3 588,0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3 819,1</w:t>
            </w:r>
          </w:p>
        </w:tc>
      </w:tr>
      <w:tr w:rsidR="00F75837" w:rsidRPr="00F75837" w:rsidTr="00F75837">
        <w:trPr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Темп роста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EF7AD7">
            <w:pPr>
              <w:widowControl/>
              <w:autoSpaceDE/>
              <w:autoSpaceDN/>
              <w:adjustRightInd/>
              <w:spacing w:line="240" w:lineRule="auto"/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% к пред</w:t>
            </w:r>
            <w:proofErr w:type="gramStart"/>
            <w:r w:rsidR="000D5128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7583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7583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75837">
              <w:rPr>
                <w:color w:val="000000"/>
                <w:sz w:val="20"/>
                <w:szCs w:val="20"/>
              </w:rPr>
              <w:t>оду в ценах соотв</w:t>
            </w:r>
            <w:r w:rsidR="000D5128">
              <w:rPr>
                <w:color w:val="000000"/>
                <w:sz w:val="20"/>
                <w:szCs w:val="20"/>
              </w:rPr>
              <w:t>.</w:t>
            </w:r>
            <w:r w:rsidRPr="00F75837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106,4</w:t>
            </w:r>
          </w:p>
        </w:tc>
      </w:tr>
      <w:tr w:rsidR="00F75837" w:rsidRPr="00F75837" w:rsidTr="00F75837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% к пред</w:t>
            </w:r>
            <w:r w:rsidRPr="00F75837">
              <w:rPr>
                <w:color w:val="000000"/>
                <w:sz w:val="20"/>
                <w:szCs w:val="20"/>
              </w:rPr>
              <w:t>ы</w:t>
            </w:r>
            <w:r w:rsidRPr="00F75837">
              <w:rPr>
                <w:color w:val="000000"/>
                <w:sz w:val="20"/>
                <w:szCs w:val="20"/>
              </w:rPr>
              <w:t>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104,1</w:t>
            </w:r>
          </w:p>
        </w:tc>
      </w:tr>
      <w:tr w:rsidR="00F75837" w:rsidRPr="00F75837" w:rsidTr="00F75837">
        <w:trPr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Индекс производства пр</w:t>
            </w:r>
            <w:r w:rsidRPr="00F75837">
              <w:rPr>
                <w:color w:val="000000"/>
                <w:sz w:val="20"/>
                <w:szCs w:val="20"/>
              </w:rPr>
              <w:t>о</w:t>
            </w:r>
            <w:r w:rsidRPr="00F75837">
              <w:rPr>
                <w:color w:val="000000"/>
                <w:sz w:val="20"/>
                <w:szCs w:val="20"/>
              </w:rPr>
              <w:t>дукции сельского хозя</w:t>
            </w:r>
            <w:r w:rsidRPr="00F75837">
              <w:rPr>
                <w:color w:val="000000"/>
                <w:sz w:val="20"/>
                <w:szCs w:val="20"/>
              </w:rPr>
              <w:t>й</w:t>
            </w:r>
            <w:r w:rsidRPr="00F75837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% к пред</w:t>
            </w:r>
            <w:r w:rsidRPr="00F75837">
              <w:rPr>
                <w:sz w:val="20"/>
                <w:szCs w:val="20"/>
              </w:rPr>
              <w:t>ы</w:t>
            </w:r>
            <w:r w:rsidRPr="00F75837">
              <w:rPr>
                <w:sz w:val="20"/>
                <w:szCs w:val="20"/>
              </w:rPr>
              <w:t>дущему году в с</w:t>
            </w:r>
            <w:r w:rsidRPr="00F75837">
              <w:rPr>
                <w:sz w:val="20"/>
                <w:szCs w:val="20"/>
              </w:rPr>
              <w:t>о</w:t>
            </w:r>
            <w:r w:rsidRPr="00F75837">
              <w:rPr>
                <w:sz w:val="20"/>
                <w:szCs w:val="20"/>
              </w:rPr>
              <w:t>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102,3</w:t>
            </w:r>
          </w:p>
        </w:tc>
      </w:tr>
      <w:tr w:rsidR="00F75837" w:rsidRPr="00F75837" w:rsidTr="00F75837">
        <w:trPr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Продукция растениево</w:t>
            </w:r>
            <w:r w:rsidRPr="00F75837">
              <w:rPr>
                <w:color w:val="000000"/>
                <w:sz w:val="20"/>
                <w:szCs w:val="20"/>
              </w:rPr>
              <w:t>д</w:t>
            </w:r>
            <w:r w:rsidRPr="00F75837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0D512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</w:t>
            </w:r>
            <w:r w:rsidR="00F75837" w:rsidRPr="00F75837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599,6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628,6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666,2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700,4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789,0</w:t>
            </w:r>
          </w:p>
        </w:tc>
      </w:tr>
      <w:tr w:rsidR="00F75837" w:rsidRPr="00F75837" w:rsidTr="00F75837">
        <w:trPr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Темп роста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% к пред</w:t>
            </w:r>
            <w:proofErr w:type="gramStart"/>
            <w:r w:rsidR="000D5128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7583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7583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75837">
              <w:rPr>
                <w:color w:val="000000"/>
                <w:sz w:val="20"/>
                <w:szCs w:val="20"/>
              </w:rPr>
              <w:t>оду в ц</w:t>
            </w:r>
            <w:r w:rsidRPr="00F75837">
              <w:rPr>
                <w:color w:val="000000"/>
                <w:sz w:val="20"/>
                <w:szCs w:val="20"/>
              </w:rPr>
              <w:t>е</w:t>
            </w:r>
            <w:r w:rsidRPr="00F75837">
              <w:rPr>
                <w:color w:val="000000"/>
                <w:sz w:val="20"/>
                <w:szCs w:val="20"/>
              </w:rPr>
              <w:t>нах соотв</w:t>
            </w:r>
            <w:r w:rsidR="000D5128">
              <w:rPr>
                <w:color w:val="000000"/>
                <w:sz w:val="20"/>
                <w:szCs w:val="20"/>
              </w:rPr>
              <w:t>.</w:t>
            </w:r>
            <w:r w:rsidRPr="00F75837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112,6</w:t>
            </w:r>
          </w:p>
        </w:tc>
      </w:tr>
      <w:tr w:rsidR="00F75837" w:rsidRPr="00F75837" w:rsidTr="00F75837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% к пред</w:t>
            </w:r>
            <w:r w:rsidRPr="00F75837">
              <w:rPr>
                <w:color w:val="000000"/>
                <w:sz w:val="20"/>
                <w:szCs w:val="20"/>
              </w:rPr>
              <w:t>ы</w:t>
            </w:r>
            <w:r w:rsidRPr="00F75837">
              <w:rPr>
                <w:color w:val="000000"/>
                <w:sz w:val="20"/>
                <w:szCs w:val="20"/>
              </w:rPr>
              <w:t>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104,3</w:t>
            </w:r>
          </w:p>
        </w:tc>
      </w:tr>
      <w:tr w:rsidR="00F75837" w:rsidRPr="00F75837" w:rsidTr="00F75837">
        <w:trPr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Индекс производства пр</w:t>
            </w:r>
            <w:r w:rsidRPr="00F75837">
              <w:rPr>
                <w:color w:val="000000"/>
                <w:sz w:val="20"/>
                <w:szCs w:val="20"/>
              </w:rPr>
              <w:t>о</w:t>
            </w:r>
            <w:r w:rsidRPr="00F75837">
              <w:rPr>
                <w:color w:val="000000"/>
                <w:sz w:val="20"/>
                <w:szCs w:val="20"/>
              </w:rPr>
              <w:t>дукции растениеводства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% к пред</w:t>
            </w:r>
            <w:r w:rsidRPr="00F75837">
              <w:rPr>
                <w:sz w:val="20"/>
                <w:szCs w:val="20"/>
              </w:rPr>
              <w:t>ы</w:t>
            </w:r>
            <w:r w:rsidRPr="00F75837">
              <w:rPr>
                <w:sz w:val="20"/>
                <w:szCs w:val="20"/>
              </w:rPr>
              <w:t>дущему году в с</w:t>
            </w:r>
            <w:r w:rsidRPr="00F75837">
              <w:rPr>
                <w:sz w:val="20"/>
                <w:szCs w:val="20"/>
              </w:rPr>
              <w:t>о</w:t>
            </w:r>
            <w:r w:rsidRPr="00F75837">
              <w:rPr>
                <w:sz w:val="20"/>
                <w:szCs w:val="20"/>
              </w:rPr>
              <w:t>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108,0</w:t>
            </w:r>
          </w:p>
        </w:tc>
      </w:tr>
      <w:tr w:rsidR="00F75837" w:rsidRPr="00F75837" w:rsidTr="00F75837">
        <w:trPr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Продукция животново</w:t>
            </w:r>
            <w:r w:rsidRPr="00F75837">
              <w:rPr>
                <w:color w:val="000000"/>
                <w:sz w:val="20"/>
                <w:szCs w:val="20"/>
              </w:rPr>
              <w:t>д</w:t>
            </w:r>
            <w:r w:rsidRPr="00F75837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0D512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</w:t>
            </w:r>
            <w:r w:rsidR="00F75837" w:rsidRPr="00F75837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2 493,5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2 606,6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2 754,3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2 887,6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3 030,1</w:t>
            </w:r>
          </w:p>
        </w:tc>
      </w:tr>
      <w:tr w:rsidR="00F75837" w:rsidRPr="00F75837" w:rsidTr="00F75837">
        <w:trPr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Темп роста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% к пред</w:t>
            </w:r>
            <w:proofErr w:type="gramStart"/>
            <w:r w:rsidR="000D5128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7583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7583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75837">
              <w:rPr>
                <w:color w:val="000000"/>
                <w:sz w:val="20"/>
                <w:szCs w:val="20"/>
              </w:rPr>
              <w:t>оду в ц</w:t>
            </w:r>
            <w:r w:rsidRPr="00F75837">
              <w:rPr>
                <w:color w:val="000000"/>
                <w:sz w:val="20"/>
                <w:szCs w:val="20"/>
              </w:rPr>
              <w:t>е</w:t>
            </w:r>
            <w:r w:rsidRPr="00F75837">
              <w:rPr>
                <w:color w:val="000000"/>
                <w:sz w:val="20"/>
                <w:szCs w:val="20"/>
              </w:rPr>
              <w:t>нах соотв</w:t>
            </w:r>
            <w:r w:rsidR="000D5128">
              <w:rPr>
                <w:color w:val="000000"/>
                <w:sz w:val="20"/>
                <w:szCs w:val="20"/>
              </w:rPr>
              <w:t>.</w:t>
            </w:r>
            <w:r w:rsidRPr="00F75837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104,9</w:t>
            </w:r>
          </w:p>
        </w:tc>
      </w:tr>
      <w:tr w:rsidR="00F75837" w:rsidRPr="00F75837" w:rsidTr="00F75837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% к пред</w:t>
            </w:r>
            <w:r w:rsidRPr="00F75837">
              <w:rPr>
                <w:color w:val="000000"/>
                <w:sz w:val="20"/>
                <w:szCs w:val="20"/>
              </w:rPr>
              <w:t>ы</w:t>
            </w:r>
            <w:r w:rsidRPr="00F75837">
              <w:rPr>
                <w:color w:val="000000"/>
                <w:sz w:val="20"/>
                <w:szCs w:val="20"/>
              </w:rPr>
              <w:t>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104,0</w:t>
            </w:r>
          </w:p>
        </w:tc>
      </w:tr>
      <w:tr w:rsidR="00F75837" w:rsidRPr="00F75837" w:rsidTr="00F75837">
        <w:trPr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Индекс производства пр</w:t>
            </w:r>
            <w:r w:rsidRPr="00F75837">
              <w:rPr>
                <w:color w:val="000000"/>
                <w:sz w:val="20"/>
                <w:szCs w:val="20"/>
              </w:rPr>
              <w:t>о</w:t>
            </w:r>
            <w:r w:rsidRPr="00F75837">
              <w:rPr>
                <w:color w:val="000000"/>
                <w:sz w:val="20"/>
                <w:szCs w:val="20"/>
              </w:rPr>
              <w:t>дукции животноводства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%  к пред</w:t>
            </w:r>
            <w:r w:rsidRPr="00F75837">
              <w:rPr>
                <w:color w:val="000000"/>
                <w:sz w:val="20"/>
                <w:szCs w:val="20"/>
              </w:rPr>
              <w:t>ы</w:t>
            </w:r>
            <w:r w:rsidRPr="00F75837">
              <w:rPr>
                <w:color w:val="000000"/>
                <w:sz w:val="20"/>
                <w:szCs w:val="20"/>
              </w:rPr>
              <w:t>дущему году в с</w:t>
            </w:r>
            <w:r w:rsidRPr="00F75837">
              <w:rPr>
                <w:color w:val="000000"/>
                <w:sz w:val="20"/>
                <w:szCs w:val="20"/>
              </w:rPr>
              <w:t>о</w:t>
            </w:r>
            <w:r w:rsidRPr="00F75837">
              <w:rPr>
                <w:color w:val="000000"/>
                <w:sz w:val="20"/>
                <w:szCs w:val="20"/>
              </w:rPr>
              <w:t>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100,9</w:t>
            </w:r>
          </w:p>
        </w:tc>
      </w:tr>
      <w:tr w:rsidR="005658EA" w:rsidRPr="00F75837" w:rsidTr="00EF7AD7">
        <w:trPr>
          <w:trHeight w:val="263"/>
        </w:trPr>
        <w:tc>
          <w:tcPr>
            <w:tcW w:w="109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EA" w:rsidRPr="00F75837" w:rsidRDefault="005658EA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658EA">
              <w:rPr>
                <w:bCs/>
                <w:color w:val="000000"/>
                <w:sz w:val="24"/>
                <w:szCs w:val="20"/>
              </w:rPr>
              <w:t>Строительство</w:t>
            </w:r>
          </w:p>
        </w:tc>
      </w:tr>
      <w:tr w:rsidR="00F75837" w:rsidRPr="00F75837" w:rsidTr="00F75837">
        <w:trPr>
          <w:trHeight w:val="63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Объем работ, выполне</w:t>
            </w:r>
            <w:r w:rsidRPr="00F75837">
              <w:rPr>
                <w:color w:val="000000"/>
                <w:sz w:val="20"/>
                <w:szCs w:val="20"/>
              </w:rPr>
              <w:t>н</w:t>
            </w:r>
            <w:r w:rsidRPr="00F75837">
              <w:rPr>
                <w:color w:val="000000"/>
                <w:sz w:val="20"/>
                <w:szCs w:val="20"/>
              </w:rPr>
              <w:t xml:space="preserve">ных по виду </w:t>
            </w:r>
            <w:r w:rsidR="000D5128">
              <w:rPr>
                <w:color w:val="000000"/>
                <w:sz w:val="20"/>
                <w:szCs w:val="20"/>
              </w:rPr>
              <w:t>деятельности «Строительство»</w:t>
            </w:r>
            <w:r w:rsidR="00EF7AD7">
              <w:rPr>
                <w:color w:val="000000"/>
                <w:sz w:val="20"/>
                <w:szCs w:val="20"/>
              </w:rPr>
              <w:t xml:space="preserve"> </w:t>
            </w:r>
            <w:r w:rsidRPr="00F75837">
              <w:rPr>
                <w:color w:val="000000"/>
                <w:sz w:val="20"/>
                <w:szCs w:val="20"/>
              </w:rPr>
              <w:t xml:space="preserve">(раздел </w:t>
            </w:r>
            <w:r w:rsidRPr="000D5128">
              <w:rPr>
                <w:color w:val="000000"/>
                <w:sz w:val="20"/>
                <w:szCs w:val="20"/>
              </w:rPr>
              <w:t>F)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0D512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</w:t>
            </w:r>
            <w:r w:rsidR="00F75837" w:rsidRPr="00F75837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1 031,5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977,1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1 028,1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1 092,5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1 152,9</w:t>
            </w:r>
          </w:p>
        </w:tc>
      </w:tr>
      <w:tr w:rsidR="00F75837" w:rsidRPr="00F75837" w:rsidTr="00F75837">
        <w:trPr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Темп роста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EF7AD7">
            <w:pPr>
              <w:widowControl/>
              <w:autoSpaceDE/>
              <w:autoSpaceDN/>
              <w:adjustRightInd/>
              <w:spacing w:line="240" w:lineRule="auto"/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% к пред</w:t>
            </w:r>
            <w:proofErr w:type="gramStart"/>
            <w:r w:rsidR="000D5128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7583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7583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75837">
              <w:rPr>
                <w:color w:val="000000"/>
                <w:sz w:val="20"/>
                <w:szCs w:val="20"/>
              </w:rPr>
              <w:t>оду в ценах соотв</w:t>
            </w:r>
            <w:r w:rsidR="000D5128">
              <w:rPr>
                <w:color w:val="000000"/>
                <w:sz w:val="20"/>
                <w:szCs w:val="20"/>
              </w:rPr>
              <w:t>.</w:t>
            </w:r>
            <w:r w:rsidRPr="00F75837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105,5</w:t>
            </w:r>
          </w:p>
        </w:tc>
      </w:tr>
      <w:tr w:rsidR="00F75837" w:rsidRPr="00F75837" w:rsidTr="00F75837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EF7AD7">
            <w:pPr>
              <w:widowControl/>
              <w:autoSpaceDE/>
              <w:autoSpaceDN/>
              <w:adjustRightInd/>
              <w:spacing w:line="240" w:lineRule="auto"/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% к предыд</w:t>
            </w:r>
            <w:r w:rsidRPr="00F75837">
              <w:rPr>
                <w:color w:val="000000"/>
                <w:sz w:val="20"/>
                <w:szCs w:val="20"/>
              </w:rPr>
              <w:t>у</w:t>
            </w:r>
            <w:r w:rsidRPr="00F75837">
              <w:rPr>
                <w:color w:val="000000"/>
                <w:sz w:val="20"/>
                <w:szCs w:val="20"/>
              </w:rPr>
              <w:t>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F75837" w:rsidRPr="00F75837" w:rsidTr="00F75837">
        <w:trPr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Default="00F75837" w:rsidP="00EF7AD7">
            <w:pPr>
              <w:widowControl/>
              <w:autoSpaceDE/>
              <w:autoSpaceDN/>
              <w:adjustRightInd/>
              <w:spacing w:line="240" w:lineRule="auto"/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% к предыд</w:t>
            </w:r>
            <w:r w:rsidRPr="00F75837">
              <w:rPr>
                <w:color w:val="000000"/>
                <w:sz w:val="20"/>
                <w:szCs w:val="20"/>
              </w:rPr>
              <w:t>у</w:t>
            </w:r>
            <w:r w:rsidRPr="00F75837">
              <w:rPr>
                <w:color w:val="000000"/>
                <w:sz w:val="20"/>
                <w:szCs w:val="20"/>
              </w:rPr>
              <w:t>щему году в сопоставимых ценах</w:t>
            </w:r>
            <w:r w:rsidR="00EF7AD7">
              <w:rPr>
                <w:color w:val="000000"/>
                <w:sz w:val="20"/>
                <w:szCs w:val="20"/>
              </w:rPr>
              <w:t xml:space="preserve"> </w:t>
            </w:r>
          </w:p>
          <w:p w:rsidR="00EF7AD7" w:rsidRPr="00F75837" w:rsidRDefault="00EF7AD7" w:rsidP="00EF7AD7">
            <w:pPr>
              <w:widowControl/>
              <w:autoSpaceDE/>
              <w:autoSpaceDN/>
              <w:adjustRightInd/>
              <w:spacing w:line="240" w:lineRule="auto"/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100,5</w:t>
            </w:r>
          </w:p>
        </w:tc>
      </w:tr>
      <w:tr w:rsidR="00F75837" w:rsidRPr="00F75837" w:rsidTr="00F346A7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Введено в действие жилых домов на территории м</w:t>
            </w:r>
            <w:r w:rsidRPr="00F75837">
              <w:rPr>
                <w:color w:val="000000"/>
                <w:sz w:val="20"/>
                <w:szCs w:val="20"/>
              </w:rPr>
              <w:t>у</w:t>
            </w:r>
            <w:r w:rsidRPr="00F75837">
              <w:rPr>
                <w:color w:val="000000"/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EF7AD7">
            <w:pPr>
              <w:widowControl/>
              <w:autoSpaceDE/>
              <w:autoSpaceDN/>
              <w:adjustRightInd/>
              <w:spacing w:line="240" w:lineRule="auto"/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Кв. метров общей площ</w:t>
            </w:r>
            <w:r w:rsidRPr="00F75837">
              <w:rPr>
                <w:color w:val="000000"/>
                <w:sz w:val="20"/>
                <w:szCs w:val="20"/>
              </w:rPr>
              <w:t>а</w:t>
            </w:r>
            <w:r w:rsidRPr="00F75837">
              <w:rPr>
                <w:color w:val="000000"/>
                <w:sz w:val="20"/>
                <w:szCs w:val="20"/>
              </w:rPr>
              <w:t xml:space="preserve">ди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122 169,0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39 317,0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71 047,8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40 000,0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40 000,0</w:t>
            </w:r>
          </w:p>
        </w:tc>
      </w:tr>
      <w:tr w:rsidR="00F75837" w:rsidRPr="00F75837" w:rsidTr="00F346A7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в том числе индивидуал</w:t>
            </w:r>
            <w:r w:rsidRPr="00F75837">
              <w:rPr>
                <w:color w:val="000000"/>
                <w:sz w:val="20"/>
                <w:szCs w:val="20"/>
              </w:rPr>
              <w:t>ь</w:t>
            </w:r>
            <w:r w:rsidRPr="00F75837">
              <w:rPr>
                <w:color w:val="000000"/>
                <w:sz w:val="20"/>
                <w:szCs w:val="20"/>
              </w:rPr>
              <w:t xml:space="preserve">ных жилых домов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Default="00F75837" w:rsidP="00EF7AD7">
            <w:pPr>
              <w:widowControl/>
              <w:autoSpaceDE/>
              <w:autoSpaceDN/>
              <w:adjustRightInd/>
              <w:spacing w:line="240" w:lineRule="auto"/>
              <w:ind w:left="-108" w:right="-108" w:firstLine="108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Кв. метров общей площ</w:t>
            </w:r>
            <w:r w:rsidRPr="00F75837">
              <w:rPr>
                <w:color w:val="000000"/>
                <w:sz w:val="20"/>
                <w:szCs w:val="20"/>
              </w:rPr>
              <w:t>а</w:t>
            </w:r>
            <w:r w:rsidRPr="00F75837">
              <w:rPr>
                <w:color w:val="000000"/>
                <w:sz w:val="20"/>
                <w:szCs w:val="20"/>
              </w:rPr>
              <w:t xml:space="preserve">ди </w:t>
            </w:r>
          </w:p>
          <w:p w:rsidR="00EF7AD7" w:rsidRPr="00F75837" w:rsidRDefault="00EF7AD7" w:rsidP="00EF7AD7">
            <w:pPr>
              <w:widowControl/>
              <w:autoSpaceDE/>
              <w:autoSpaceDN/>
              <w:adjustRightInd/>
              <w:spacing w:line="240" w:lineRule="auto"/>
              <w:ind w:left="-108" w:right="-108" w:firstLine="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93 566,0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31 290,0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40 000,0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40 000,0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40 000,0</w:t>
            </w:r>
          </w:p>
        </w:tc>
      </w:tr>
      <w:tr w:rsidR="00F75837" w:rsidRPr="00F75837" w:rsidTr="00EF7AD7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Общая площадь жилых помещений, приходящаяся в среднем на одного жит</w:t>
            </w:r>
            <w:r w:rsidRPr="00F75837">
              <w:rPr>
                <w:color w:val="000000"/>
                <w:sz w:val="20"/>
                <w:szCs w:val="20"/>
              </w:rPr>
              <w:t>е</w:t>
            </w:r>
            <w:r w:rsidRPr="00F75837">
              <w:rPr>
                <w:color w:val="000000"/>
                <w:sz w:val="20"/>
                <w:szCs w:val="20"/>
              </w:rPr>
              <w:t xml:space="preserve">ля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EF7AD7">
            <w:pPr>
              <w:widowControl/>
              <w:autoSpaceDE/>
              <w:autoSpaceDN/>
              <w:adjustRightInd/>
              <w:spacing w:line="240" w:lineRule="auto"/>
              <w:ind w:left="-108" w:right="-108" w:firstLine="108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Кв. метров общей площ</w:t>
            </w:r>
            <w:r w:rsidRPr="00F75837">
              <w:rPr>
                <w:color w:val="000000"/>
                <w:sz w:val="20"/>
                <w:szCs w:val="20"/>
              </w:rPr>
              <w:t>а</w:t>
            </w:r>
            <w:r w:rsidRPr="00F75837">
              <w:rPr>
                <w:color w:val="000000"/>
                <w:sz w:val="20"/>
                <w:szCs w:val="20"/>
              </w:rPr>
              <w:t>ди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32,6</w:t>
            </w:r>
          </w:p>
        </w:tc>
      </w:tr>
      <w:tr w:rsidR="005658EA" w:rsidRPr="00F75837" w:rsidTr="00EF7AD7">
        <w:trPr>
          <w:trHeight w:val="273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EA" w:rsidRPr="00F75837" w:rsidRDefault="005658EA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658EA">
              <w:rPr>
                <w:bCs/>
                <w:color w:val="000000"/>
                <w:sz w:val="24"/>
                <w:szCs w:val="20"/>
              </w:rPr>
              <w:lastRenderedPageBreak/>
              <w:t>Транспорт</w:t>
            </w:r>
          </w:p>
        </w:tc>
      </w:tr>
      <w:tr w:rsidR="00F75837" w:rsidRPr="00F75837" w:rsidTr="00EF7AD7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Протяженность автодорог общего пользования мес</w:t>
            </w:r>
            <w:r w:rsidRPr="00F75837">
              <w:rPr>
                <w:color w:val="000000"/>
                <w:sz w:val="20"/>
                <w:szCs w:val="20"/>
              </w:rPr>
              <w:t>т</w:t>
            </w:r>
            <w:r w:rsidRPr="00F75837">
              <w:rPr>
                <w:color w:val="000000"/>
                <w:sz w:val="20"/>
                <w:szCs w:val="20"/>
              </w:rPr>
              <w:t>ного значения (на конец года)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километр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673,5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673,5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673,5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673,5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674,2</w:t>
            </w:r>
          </w:p>
        </w:tc>
      </w:tr>
      <w:tr w:rsidR="00F75837" w:rsidRPr="00F75837" w:rsidTr="00F75837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Протяженность автодорог общего пользования мес</w:t>
            </w:r>
            <w:r w:rsidRPr="00F75837">
              <w:rPr>
                <w:color w:val="000000"/>
                <w:sz w:val="20"/>
                <w:szCs w:val="20"/>
              </w:rPr>
              <w:t>т</w:t>
            </w:r>
            <w:r w:rsidRPr="00F75837">
              <w:rPr>
                <w:color w:val="000000"/>
                <w:sz w:val="20"/>
                <w:szCs w:val="20"/>
              </w:rPr>
              <w:t>но</w:t>
            </w:r>
            <w:r w:rsidR="008549A0">
              <w:rPr>
                <w:color w:val="000000"/>
                <w:sz w:val="20"/>
                <w:szCs w:val="20"/>
              </w:rPr>
              <w:t>го значения с твердым покрытием</w:t>
            </w:r>
            <w:r w:rsidRPr="00F75837">
              <w:rPr>
                <w:color w:val="000000"/>
                <w:sz w:val="20"/>
                <w:szCs w:val="20"/>
              </w:rPr>
              <w:t xml:space="preserve">  (на конец г</w:t>
            </w:r>
            <w:r w:rsidRPr="00F75837">
              <w:rPr>
                <w:color w:val="000000"/>
                <w:sz w:val="20"/>
                <w:szCs w:val="20"/>
              </w:rPr>
              <w:t>о</w:t>
            </w:r>
            <w:r w:rsidRPr="00F75837">
              <w:rPr>
                <w:color w:val="000000"/>
                <w:sz w:val="20"/>
                <w:szCs w:val="20"/>
              </w:rPr>
              <w:t>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километр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584,3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584,3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584,3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584,3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584,3</w:t>
            </w:r>
          </w:p>
        </w:tc>
      </w:tr>
      <w:tr w:rsidR="00F75837" w:rsidRPr="00F75837" w:rsidTr="00F75837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Удельный вес автом</w:t>
            </w:r>
            <w:r w:rsidRPr="00F75837">
              <w:rPr>
                <w:color w:val="000000"/>
                <w:sz w:val="20"/>
                <w:szCs w:val="20"/>
              </w:rPr>
              <w:t>о</w:t>
            </w:r>
            <w:r w:rsidRPr="00F75837">
              <w:rPr>
                <w:color w:val="000000"/>
                <w:sz w:val="20"/>
                <w:szCs w:val="20"/>
              </w:rPr>
              <w:t>бильных дорог</w:t>
            </w:r>
            <w:r w:rsidRPr="00F75837">
              <w:rPr>
                <w:color w:val="FF0000"/>
                <w:sz w:val="20"/>
                <w:szCs w:val="20"/>
              </w:rPr>
              <w:t xml:space="preserve"> </w:t>
            </w:r>
            <w:r w:rsidRPr="00F75837">
              <w:rPr>
                <w:color w:val="000000"/>
                <w:sz w:val="20"/>
                <w:szCs w:val="20"/>
              </w:rPr>
              <w:t>с твердым покрытием в общей пр</w:t>
            </w:r>
            <w:r w:rsidRPr="00F75837">
              <w:rPr>
                <w:color w:val="000000"/>
                <w:sz w:val="20"/>
                <w:szCs w:val="20"/>
              </w:rPr>
              <w:t>о</w:t>
            </w:r>
            <w:r w:rsidRPr="00F75837">
              <w:rPr>
                <w:color w:val="000000"/>
                <w:sz w:val="20"/>
                <w:szCs w:val="20"/>
              </w:rPr>
              <w:t>тяженности автомобил</w:t>
            </w:r>
            <w:r w:rsidRPr="00F75837">
              <w:rPr>
                <w:color w:val="000000"/>
                <w:sz w:val="20"/>
                <w:szCs w:val="20"/>
              </w:rPr>
              <w:t>ь</w:t>
            </w:r>
            <w:r w:rsidRPr="00F75837">
              <w:rPr>
                <w:color w:val="000000"/>
                <w:sz w:val="20"/>
                <w:szCs w:val="20"/>
              </w:rPr>
              <w:t>ных дорог общего польз</w:t>
            </w:r>
            <w:r w:rsidRPr="00F75837">
              <w:rPr>
                <w:color w:val="000000"/>
                <w:sz w:val="20"/>
                <w:szCs w:val="20"/>
              </w:rPr>
              <w:t>о</w:t>
            </w:r>
            <w:r w:rsidRPr="00F75837">
              <w:rPr>
                <w:color w:val="000000"/>
                <w:sz w:val="20"/>
                <w:szCs w:val="20"/>
              </w:rPr>
              <w:t>вания (на конец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86,7</w:t>
            </w:r>
          </w:p>
        </w:tc>
      </w:tr>
      <w:tr w:rsidR="005658EA" w:rsidRPr="00F75837" w:rsidTr="00EF7AD7">
        <w:trPr>
          <w:trHeight w:val="197"/>
        </w:trPr>
        <w:tc>
          <w:tcPr>
            <w:tcW w:w="109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EA" w:rsidRPr="00F75837" w:rsidRDefault="005658EA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658EA">
              <w:rPr>
                <w:bCs/>
                <w:color w:val="000000"/>
                <w:sz w:val="24"/>
                <w:szCs w:val="20"/>
              </w:rPr>
              <w:t>Потребительский рынок</w:t>
            </w:r>
          </w:p>
        </w:tc>
      </w:tr>
      <w:tr w:rsidR="00F75837" w:rsidRPr="00F75837" w:rsidTr="00F75837">
        <w:trPr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Оборот розничной торго</w:t>
            </w:r>
            <w:r w:rsidRPr="00F75837">
              <w:rPr>
                <w:color w:val="000000"/>
                <w:sz w:val="20"/>
                <w:szCs w:val="20"/>
              </w:rPr>
              <w:t>в</w:t>
            </w:r>
            <w:r w:rsidRPr="00F75837">
              <w:rPr>
                <w:color w:val="000000"/>
                <w:sz w:val="20"/>
                <w:szCs w:val="20"/>
              </w:rPr>
              <w:t xml:space="preserve">ли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8549A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</w:t>
            </w:r>
            <w:r w:rsidR="00F75837" w:rsidRPr="00F75837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16 211,8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17 081,7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18 900,0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20 088,8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21 372,9</w:t>
            </w:r>
          </w:p>
        </w:tc>
      </w:tr>
      <w:tr w:rsidR="00F75837" w:rsidRPr="00F75837" w:rsidTr="00F75837">
        <w:trPr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Темп роста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% к пред</w:t>
            </w:r>
            <w:proofErr w:type="gramStart"/>
            <w:r w:rsidR="008549A0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7583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7583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75837">
              <w:rPr>
                <w:color w:val="000000"/>
                <w:sz w:val="20"/>
                <w:szCs w:val="20"/>
              </w:rPr>
              <w:t>оду в ц</w:t>
            </w:r>
            <w:r w:rsidRPr="00F75837">
              <w:rPr>
                <w:color w:val="000000"/>
                <w:sz w:val="20"/>
                <w:szCs w:val="20"/>
              </w:rPr>
              <w:t>е</w:t>
            </w:r>
            <w:r w:rsidRPr="00F75837">
              <w:rPr>
                <w:color w:val="000000"/>
                <w:sz w:val="20"/>
                <w:szCs w:val="20"/>
              </w:rPr>
              <w:t>нах соотв</w:t>
            </w:r>
            <w:r w:rsidR="008549A0">
              <w:rPr>
                <w:color w:val="000000"/>
                <w:sz w:val="20"/>
                <w:szCs w:val="20"/>
              </w:rPr>
              <w:t>.</w:t>
            </w:r>
            <w:r w:rsidRPr="00F75837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106,4</w:t>
            </w:r>
          </w:p>
        </w:tc>
      </w:tr>
      <w:tr w:rsidR="00F75837" w:rsidRPr="00F75837" w:rsidTr="00F75837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% к пред</w:t>
            </w:r>
            <w:r w:rsidRPr="00F75837">
              <w:rPr>
                <w:color w:val="000000"/>
                <w:sz w:val="20"/>
                <w:szCs w:val="20"/>
              </w:rPr>
              <w:t>ы</w:t>
            </w:r>
            <w:r w:rsidRPr="00F75837">
              <w:rPr>
                <w:color w:val="000000"/>
                <w:sz w:val="20"/>
                <w:szCs w:val="20"/>
              </w:rPr>
              <w:t>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104,0</w:t>
            </w:r>
          </w:p>
        </w:tc>
      </w:tr>
      <w:tr w:rsidR="00F75837" w:rsidRPr="00F75837" w:rsidTr="00F75837">
        <w:trPr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Индекс физического объ</w:t>
            </w:r>
            <w:r w:rsidRPr="00F75837">
              <w:rPr>
                <w:color w:val="000000"/>
                <w:sz w:val="20"/>
                <w:szCs w:val="20"/>
              </w:rPr>
              <w:t>е</w:t>
            </w:r>
            <w:r w:rsidRPr="00F75837">
              <w:rPr>
                <w:color w:val="000000"/>
                <w:sz w:val="20"/>
                <w:szCs w:val="20"/>
              </w:rPr>
              <w:t>ма розничной торговли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% в соп</w:t>
            </w:r>
            <w:r w:rsidRPr="00F75837">
              <w:rPr>
                <w:color w:val="000000"/>
                <w:sz w:val="20"/>
                <w:szCs w:val="20"/>
              </w:rPr>
              <w:t>о</w:t>
            </w:r>
            <w:r w:rsidRPr="00F75837">
              <w:rPr>
                <w:color w:val="000000"/>
                <w:sz w:val="20"/>
                <w:szCs w:val="20"/>
              </w:rPr>
              <w:t>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102,3</w:t>
            </w:r>
          </w:p>
        </w:tc>
      </w:tr>
      <w:tr w:rsidR="00F75837" w:rsidRPr="00F75837" w:rsidTr="00F75837">
        <w:trPr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8549A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</w:t>
            </w:r>
            <w:r w:rsidR="00F75837" w:rsidRPr="00F75837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2 257,4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2 215,3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2 432,8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2 567,9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2 710,6</w:t>
            </w:r>
          </w:p>
        </w:tc>
      </w:tr>
      <w:tr w:rsidR="00F75837" w:rsidRPr="00F75837" w:rsidTr="00F75837">
        <w:trPr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Темп роста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% к пред</w:t>
            </w:r>
            <w:proofErr w:type="gramStart"/>
            <w:r w:rsidR="008549A0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7583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7583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75837">
              <w:rPr>
                <w:color w:val="000000"/>
                <w:sz w:val="20"/>
                <w:szCs w:val="20"/>
              </w:rPr>
              <w:t>оду в ц</w:t>
            </w:r>
            <w:r w:rsidRPr="00F75837">
              <w:rPr>
                <w:color w:val="000000"/>
                <w:sz w:val="20"/>
                <w:szCs w:val="20"/>
              </w:rPr>
              <w:t>е</w:t>
            </w:r>
            <w:r w:rsidRPr="00F75837">
              <w:rPr>
                <w:color w:val="000000"/>
                <w:sz w:val="20"/>
                <w:szCs w:val="20"/>
              </w:rPr>
              <w:t>нах соотв</w:t>
            </w:r>
            <w:r w:rsidR="008549A0">
              <w:rPr>
                <w:color w:val="000000"/>
                <w:sz w:val="20"/>
                <w:szCs w:val="20"/>
              </w:rPr>
              <w:t>.</w:t>
            </w:r>
            <w:r w:rsidRPr="00F75837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105,6</w:t>
            </w:r>
          </w:p>
        </w:tc>
      </w:tr>
      <w:tr w:rsidR="00F75837" w:rsidRPr="00F75837" w:rsidTr="00F75837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% к пред</w:t>
            </w:r>
            <w:r w:rsidRPr="00F75837">
              <w:rPr>
                <w:color w:val="000000"/>
                <w:sz w:val="20"/>
                <w:szCs w:val="20"/>
              </w:rPr>
              <w:t>ы</w:t>
            </w:r>
            <w:r w:rsidRPr="00F75837">
              <w:rPr>
                <w:color w:val="000000"/>
                <w:sz w:val="20"/>
                <w:szCs w:val="20"/>
              </w:rPr>
              <w:t>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104,2</w:t>
            </w:r>
          </w:p>
        </w:tc>
      </w:tr>
      <w:tr w:rsidR="00F75837" w:rsidRPr="00F75837" w:rsidTr="00F75837">
        <w:trPr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Индекс физического объ</w:t>
            </w:r>
            <w:r w:rsidRPr="00F75837">
              <w:rPr>
                <w:color w:val="000000"/>
                <w:sz w:val="20"/>
                <w:szCs w:val="20"/>
              </w:rPr>
              <w:t>е</w:t>
            </w:r>
            <w:r w:rsidRPr="00F75837">
              <w:rPr>
                <w:color w:val="000000"/>
                <w:sz w:val="20"/>
                <w:szCs w:val="20"/>
              </w:rPr>
              <w:t>ма платных услуг насел</w:t>
            </w:r>
            <w:r w:rsidRPr="00F75837">
              <w:rPr>
                <w:color w:val="000000"/>
                <w:sz w:val="20"/>
                <w:szCs w:val="20"/>
              </w:rPr>
              <w:t>е</w:t>
            </w:r>
            <w:r w:rsidRPr="00F75837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% в соп</w:t>
            </w:r>
            <w:r w:rsidRPr="00F75837">
              <w:rPr>
                <w:sz w:val="20"/>
                <w:szCs w:val="20"/>
              </w:rPr>
              <w:t>о</w:t>
            </w:r>
            <w:r w:rsidRPr="00F75837">
              <w:rPr>
                <w:sz w:val="20"/>
                <w:szCs w:val="20"/>
              </w:rPr>
              <w:t>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101,3</w:t>
            </w:r>
          </w:p>
        </w:tc>
      </w:tr>
      <w:tr w:rsidR="00F75837" w:rsidRPr="00F75837" w:rsidTr="00F346A7">
        <w:trPr>
          <w:trHeight w:val="564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8549A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</w:t>
            </w:r>
            <w:r w:rsidR="00F75837" w:rsidRPr="00F75837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78,9</w:t>
            </w:r>
          </w:p>
        </w:tc>
      </w:tr>
      <w:tr w:rsidR="00F75837" w:rsidRPr="00F75837" w:rsidTr="00F75837">
        <w:trPr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Темп роста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% к пред</w:t>
            </w:r>
            <w:proofErr w:type="gramStart"/>
            <w:r w:rsidR="008549A0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7583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7583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75837">
              <w:rPr>
                <w:color w:val="000000"/>
                <w:sz w:val="20"/>
                <w:szCs w:val="20"/>
              </w:rPr>
              <w:t>оду в ц</w:t>
            </w:r>
            <w:r w:rsidRPr="00F75837">
              <w:rPr>
                <w:color w:val="000000"/>
                <w:sz w:val="20"/>
                <w:szCs w:val="20"/>
              </w:rPr>
              <w:t>е</w:t>
            </w:r>
            <w:r w:rsidRPr="00F75837">
              <w:rPr>
                <w:color w:val="000000"/>
                <w:sz w:val="20"/>
                <w:szCs w:val="20"/>
              </w:rPr>
              <w:t>нах соотв</w:t>
            </w:r>
            <w:r w:rsidR="008549A0">
              <w:rPr>
                <w:color w:val="000000"/>
                <w:sz w:val="20"/>
                <w:szCs w:val="20"/>
              </w:rPr>
              <w:t>.</w:t>
            </w:r>
            <w:r w:rsidRPr="00F75837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106,4</w:t>
            </w:r>
          </w:p>
        </w:tc>
      </w:tr>
      <w:tr w:rsidR="00F75837" w:rsidRPr="00F75837" w:rsidTr="00F346A7">
        <w:trPr>
          <w:trHeight w:val="756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% к пред</w:t>
            </w:r>
            <w:r w:rsidRPr="00F75837">
              <w:rPr>
                <w:color w:val="000000"/>
                <w:sz w:val="20"/>
                <w:szCs w:val="20"/>
              </w:rPr>
              <w:t>ы</w:t>
            </w:r>
            <w:r w:rsidRPr="00F75837">
              <w:rPr>
                <w:color w:val="000000"/>
                <w:sz w:val="20"/>
                <w:szCs w:val="20"/>
              </w:rPr>
              <w:t>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104,0</w:t>
            </w:r>
          </w:p>
        </w:tc>
      </w:tr>
      <w:tr w:rsidR="00F75837" w:rsidRPr="00F75837" w:rsidTr="00F346A7">
        <w:trPr>
          <w:trHeight w:val="838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Индекс физического объ</w:t>
            </w:r>
            <w:r w:rsidRPr="00F75837">
              <w:rPr>
                <w:color w:val="000000"/>
                <w:sz w:val="20"/>
                <w:szCs w:val="20"/>
              </w:rPr>
              <w:t>е</w:t>
            </w:r>
            <w:r w:rsidRPr="00F75837">
              <w:rPr>
                <w:color w:val="000000"/>
                <w:sz w:val="20"/>
                <w:szCs w:val="20"/>
              </w:rPr>
              <w:t>ма оборота общественного питания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% в соп</w:t>
            </w:r>
            <w:r w:rsidRPr="00F75837">
              <w:rPr>
                <w:sz w:val="20"/>
                <w:szCs w:val="20"/>
              </w:rPr>
              <w:t>о</w:t>
            </w:r>
            <w:r w:rsidRPr="00F75837">
              <w:rPr>
                <w:sz w:val="20"/>
                <w:szCs w:val="20"/>
              </w:rPr>
              <w:t>ставимых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214,1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102,3</w:t>
            </w:r>
          </w:p>
        </w:tc>
      </w:tr>
      <w:tr w:rsidR="005658EA" w:rsidRPr="00F75837" w:rsidTr="00B15862">
        <w:trPr>
          <w:trHeight w:val="255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EA" w:rsidRPr="005658EA" w:rsidRDefault="005658EA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658EA">
              <w:rPr>
                <w:bCs/>
                <w:color w:val="000000"/>
                <w:sz w:val="24"/>
                <w:szCs w:val="20"/>
              </w:rPr>
              <w:t>Малое и среднее предпринимательство</w:t>
            </w:r>
          </w:p>
        </w:tc>
      </w:tr>
      <w:tr w:rsidR="00F75837" w:rsidRPr="00F75837" w:rsidTr="00B15862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Количество малых и сре</w:t>
            </w:r>
            <w:r w:rsidRPr="00F75837">
              <w:rPr>
                <w:color w:val="000000"/>
                <w:sz w:val="20"/>
                <w:szCs w:val="20"/>
              </w:rPr>
              <w:t>д</w:t>
            </w:r>
            <w:r w:rsidRPr="00F75837">
              <w:rPr>
                <w:color w:val="000000"/>
                <w:sz w:val="20"/>
                <w:szCs w:val="20"/>
              </w:rPr>
              <w:t xml:space="preserve">них предприятий, включая </w:t>
            </w:r>
            <w:proofErr w:type="spellStart"/>
            <w:r w:rsidRPr="00F75837">
              <w:rPr>
                <w:color w:val="000000"/>
                <w:sz w:val="20"/>
                <w:szCs w:val="20"/>
              </w:rPr>
              <w:t>микропредприятия</w:t>
            </w:r>
            <w:proofErr w:type="spellEnd"/>
            <w:r w:rsidRPr="00F75837">
              <w:rPr>
                <w:color w:val="000000"/>
                <w:sz w:val="20"/>
                <w:szCs w:val="20"/>
              </w:rPr>
              <w:t xml:space="preserve"> (на конец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1 183,0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1 233,0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1 283,0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1 337,0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1 390,0</w:t>
            </w:r>
          </w:p>
        </w:tc>
      </w:tr>
      <w:tr w:rsidR="00F75837" w:rsidRPr="00F75837" w:rsidTr="00B15862">
        <w:trPr>
          <w:trHeight w:val="12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Среднесписочная числе</w:t>
            </w:r>
            <w:r w:rsidRPr="00F75837">
              <w:rPr>
                <w:color w:val="000000"/>
                <w:sz w:val="20"/>
                <w:szCs w:val="20"/>
              </w:rPr>
              <w:t>н</w:t>
            </w:r>
            <w:r w:rsidRPr="00F75837">
              <w:rPr>
                <w:color w:val="000000"/>
                <w:sz w:val="20"/>
                <w:szCs w:val="20"/>
              </w:rPr>
              <w:t>ность работников на пре</w:t>
            </w:r>
            <w:r w:rsidRPr="00F75837">
              <w:rPr>
                <w:color w:val="000000"/>
                <w:sz w:val="20"/>
                <w:szCs w:val="20"/>
              </w:rPr>
              <w:t>д</w:t>
            </w:r>
            <w:r w:rsidRPr="00F75837">
              <w:rPr>
                <w:color w:val="000000"/>
                <w:sz w:val="20"/>
                <w:szCs w:val="20"/>
              </w:rPr>
              <w:t>приятиях малого и средн</w:t>
            </w:r>
            <w:r w:rsidRPr="00F75837">
              <w:rPr>
                <w:color w:val="000000"/>
                <w:sz w:val="20"/>
                <w:szCs w:val="20"/>
              </w:rPr>
              <w:t>е</w:t>
            </w:r>
            <w:r w:rsidRPr="00F75837">
              <w:rPr>
                <w:color w:val="000000"/>
                <w:sz w:val="20"/>
                <w:szCs w:val="20"/>
              </w:rPr>
              <w:t xml:space="preserve">го предпринимательства (включая </w:t>
            </w:r>
            <w:proofErr w:type="spellStart"/>
            <w:r w:rsidRPr="00F75837">
              <w:rPr>
                <w:color w:val="000000"/>
                <w:sz w:val="20"/>
                <w:szCs w:val="20"/>
              </w:rPr>
              <w:t>микропредпри</w:t>
            </w:r>
            <w:r w:rsidRPr="00F75837">
              <w:rPr>
                <w:color w:val="000000"/>
                <w:sz w:val="20"/>
                <w:szCs w:val="20"/>
              </w:rPr>
              <w:t>я</w:t>
            </w:r>
            <w:r w:rsidRPr="00F75837">
              <w:rPr>
                <w:color w:val="000000"/>
                <w:sz w:val="20"/>
                <w:szCs w:val="20"/>
              </w:rPr>
              <w:t>тия</w:t>
            </w:r>
            <w:proofErr w:type="spellEnd"/>
            <w:r w:rsidRPr="00F7583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4 192,0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4 205,0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4 373,0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4 556,0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4 738,0</w:t>
            </w:r>
          </w:p>
        </w:tc>
      </w:tr>
      <w:tr w:rsidR="005658EA" w:rsidRPr="00F75837" w:rsidTr="00B15862">
        <w:trPr>
          <w:trHeight w:val="305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EA" w:rsidRPr="005658EA" w:rsidRDefault="005658EA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0"/>
              </w:rPr>
            </w:pPr>
            <w:r w:rsidRPr="005658EA">
              <w:rPr>
                <w:bCs/>
                <w:sz w:val="24"/>
                <w:szCs w:val="20"/>
              </w:rPr>
              <w:t>Инвестиции</w:t>
            </w:r>
          </w:p>
        </w:tc>
      </w:tr>
      <w:tr w:rsidR="00F75837" w:rsidRPr="00F75837" w:rsidTr="00F75837">
        <w:trPr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75837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F75837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5 875,0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5 676,6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6 162,9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7 434,7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8 960,2</w:t>
            </w:r>
          </w:p>
        </w:tc>
      </w:tr>
      <w:tr w:rsidR="00F75837" w:rsidRPr="00F75837" w:rsidTr="00F75837">
        <w:trPr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Темп роста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% к пред</w:t>
            </w:r>
            <w:proofErr w:type="gramStart"/>
            <w:r w:rsidR="008549A0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7583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7583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75837">
              <w:rPr>
                <w:color w:val="000000"/>
                <w:sz w:val="20"/>
                <w:szCs w:val="20"/>
              </w:rPr>
              <w:t>оду в ц</w:t>
            </w:r>
            <w:r w:rsidRPr="00F75837">
              <w:rPr>
                <w:color w:val="000000"/>
                <w:sz w:val="20"/>
                <w:szCs w:val="20"/>
              </w:rPr>
              <w:t>е</w:t>
            </w:r>
            <w:r w:rsidRPr="00F75837">
              <w:rPr>
                <w:color w:val="000000"/>
                <w:sz w:val="20"/>
                <w:szCs w:val="20"/>
              </w:rPr>
              <w:t>нах соотв</w:t>
            </w:r>
            <w:r w:rsidR="008549A0">
              <w:rPr>
                <w:color w:val="000000"/>
                <w:sz w:val="20"/>
                <w:szCs w:val="20"/>
              </w:rPr>
              <w:t>.</w:t>
            </w:r>
            <w:r w:rsidRPr="00F75837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120,5</w:t>
            </w:r>
          </w:p>
        </w:tc>
      </w:tr>
      <w:tr w:rsidR="00F75837" w:rsidRPr="00F75837" w:rsidTr="00F75837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% к пред</w:t>
            </w:r>
            <w:r w:rsidRPr="00F75837">
              <w:rPr>
                <w:color w:val="000000"/>
                <w:sz w:val="20"/>
                <w:szCs w:val="20"/>
              </w:rPr>
              <w:t>ы</w:t>
            </w:r>
            <w:r w:rsidRPr="00F75837">
              <w:rPr>
                <w:color w:val="000000"/>
                <w:sz w:val="20"/>
                <w:szCs w:val="20"/>
              </w:rPr>
              <w:t>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104,8</w:t>
            </w:r>
          </w:p>
        </w:tc>
      </w:tr>
      <w:tr w:rsidR="00F75837" w:rsidRPr="00F75837" w:rsidTr="00F75837">
        <w:trPr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Индекс физического объ</w:t>
            </w:r>
            <w:r w:rsidRPr="00F75837">
              <w:rPr>
                <w:sz w:val="20"/>
                <w:szCs w:val="20"/>
              </w:rPr>
              <w:t>е</w:t>
            </w:r>
            <w:r w:rsidRPr="00F75837">
              <w:rPr>
                <w:sz w:val="20"/>
                <w:szCs w:val="20"/>
              </w:rPr>
              <w:t>ма инвестиций в основной капитал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% к пред</w:t>
            </w:r>
            <w:r w:rsidRPr="00F75837">
              <w:rPr>
                <w:sz w:val="20"/>
                <w:szCs w:val="20"/>
              </w:rPr>
              <w:t>ы</w:t>
            </w:r>
            <w:r w:rsidRPr="00F75837">
              <w:rPr>
                <w:sz w:val="20"/>
                <w:szCs w:val="20"/>
              </w:rPr>
              <w:t>дущему году в с</w:t>
            </w:r>
            <w:r w:rsidRPr="00F75837">
              <w:rPr>
                <w:sz w:val="20"/>
                <w:szCs w:val="20"/>
              </w:rPr>
              <w:t>о</w:t>
            </w:r>
            <w:r w:rsidRPr="00F75837">
              <w:rPr>
                <w:sz w:val="20"/>
                <w:szCs w:val="20"/>
              </w:rPr>
              <w:t>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F75837" w:rsidRPr="00F75837" w:rsidTr="00F75837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Распределение инвестиций в основной капитал по видам экономической де</w:t>
            </w:r>
            <w:r w:rsidRPr="00F75837">
              <w:rPr>
                <w:sz w:val="20"/>
                <w:szCs w:val="20"/>
              </w:rPr>
              <w:t>я</w:t>
            </w:r>
            <w:r w:rsidRPr="00F75837">
              <w:rPr>
                <w:sz w:val="20"/>
                <w:szCs w:val="20"/>
              </w:rPr>
              <w:t>тельности: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8549A0" w:rsidP="0004200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</w:t>
            </w:r>
            <w:r w:rsidR="00042008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5 420,7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2 575,0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2 696,1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3 252,4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3 919,8</w:t>
            </w:r>
          </w:p>
        </w:tc>
      </w:tr>
      <w:tr w:rsidR="00F75837" w:rsidRPr="00F75837" w:rsidTr="00F75837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2.1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Раздел</w:t>
            </w:r>
            <w:proofErr w:type="gramStart"/>
            <w:r w:rsidRPr="00F75837">
              <w:rPr>
                <w:sz w:val="20"/>
                <w:szCs w:val="20"/>
              </w:rPr>
              <w:t xml:space="preserve"> А</w:t>
            </w:r>
            <w:proofErr w:type="gramEnd"/>
            <w:r w:rsidRPr="00F75837">
              <w:rPr>
                <w:sz w:val="20"/>
                <w:szCs w:val="20"/>
              </w:rPr>
              <w:t>: сельское, лесное хозяйство, охота, рыб</w:t>
            </w:r>
            <w:r w:rsidRPr="00F75837">
              <w:rPr>
                <w:sz w:val="20"/>
                <w:szCs w:val="20"/>
              </w:rPr>
              <w:t>о</w:t>
            </w:r>
            <w:r w:rsidRPr="00F75837">
              <w:rPr>
                <w:sz w:val="20"/>
                <w:szCs w:val="20"/>
              </w:rPr>
              <w:t>ловство и рыбоводство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8549A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</w:t>
            </w:r>
            <w:r w:rsidR="00F75837" w:rsidRPr="00F75837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438,8</w:t>
            </w:r>
          </w:p>
        </w:tc>
      </w:tr>
      <w:tr w:rsidR="00F75837" w:rsidRPr="00F75837" w:rsidTr="00F75837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2.2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Раздел</w:t>
            </w:r>
            <w:proofErr w:type="gramStart"/>
            <w:r w:rsidRPr="00F75837">
              <w:rPr>
                <w:sz w:val="20"/>
                <w:szCs w:val="20"/>
              </w:rPr>
              <w:t xml:space="preserve"> В</w:t>
            </w:r>
            <w:proofErr w:type="gramEnd"/>
            <w:r w:rsidRPr="00F75837">
              <w:rPr>
                <w:sz w:val="20"/>
                <w:szCs w:val="20"/>
              </w:rPr>
              <w:t>: добыча поле</w:t>
            </w:r>
            <w:r w:rsidRPr="00F75837">
              <w:rPr>
                <w:sz w:val="20"/>
                <w:szCs w:val="20"/>
              </w:rPr>
              <w:t>з</w:t>
            </w:r>
            <w:r w:rsidRPr="00F75837">
              <w:rPr>
                <w:sz w:val="20"/>
                <w:szCs w:val="20"/>
              </w:rPr>
              <w:t>ных ископаемых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8549A0" w:rsidP="008549A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млн. </w:t>
            </w:r>
            <w:r w:rsidR="00F75837" w:rsidRPr="00F7583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16,5</w:t>
            </w:r>
          </w:p>
        </w:tc>
      </w:tr>
      <w:tr w:rsidR="00F75837" w:rsidRPr="00F75837" w:rsidTr="00F75837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2.3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Раздел</w:t>
            </w:r>
            <w:proofErr w:type="gramStart"/>
            <w:r w:rsidRPr="00F75837">
              <w:rPr>
                <w:sz w:val="20"/>
                <w:szCs w:val="20"/>
              </w:rPr>
              <w:t xml:space="preserve"> С</w:t>
            </w:r>
            <w:proofErr w:type="gramEnd"/>
            <w:r w:rsidRPr="00F75837">
              <w:rPr>
                <w:sz w:val="20"/>
                <w:szCs w:val="20"/>
              </w:rPr>
              <w:t>: обрабатыва</w:t>
            </w:r>
            <w:r w:rsidRPr="00F75837">
              <w:rPr>
                <w:sz w:val="20"/>
                <w:szCs w:val="20"/>
              </w:rPr>
              <w:t>ю</w:t>
            </w:r>
            <w:r w:rsidRPr="00F75837">
              <w:rPr>
                <w:sz w:val="20"/>
                <w:szCs w:val="20"/>
              </w:rPr>
              <w:t>щие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8549A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</w:t>
            </w:r>
            <w:r w:rsidR="00F75837" w:rsidRPr="00F75837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2 888,0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5837" w:rsidRPr="00F75837" w:rsidTr="00F75837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2.4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8549A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D: о</w:t>
            </w:r>
            <w:r w:rsidR="00F75837" w:rsidRPr="00F75837">
              <w:rPr>
                <w:sz w:val="20"/>
                <w:szCs w:val="20"/>
              </w:rPr>
              <w:t>беспечение электрической энергией, газом и паром; кондици</w:t>
            </w:r>
            <w:r w:rsidR="00F75837" w:rsidRPr="00F75837">
              <w:rPr>
                <w:sz w:val="20"/>
                <w:szCs w:val="20"/>
              </w:rPr>
              <w:t>о</w:t>
            </w:r>
            <w:r w:rsidR="00F75837" w:rsidRPr="00F75837">
              <w:rPr>
                <w:sz w:val="20"/>
                <w:szCs w:val="20"/>
              </w:rPr>
              <w:t>нирование воздуха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8549A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</w:t>
            </w:r>
            <w:r w:rsidR="00F75837" w:rsidRPr="00F75837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171,7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261,9</w:t>
            </w:r>
          </w:p>
        </w:tc>
      </w:tr>
      <w:tr w:rsidR="00F75837" w:rsidRPr="00F75837" w:rsidTr="00F75837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2.5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Раздел F: строительство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8549A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</w:t>
            </w:r>
            <w:r w:rsidR="00F75837" w:rsidRPr="00F75837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129,5</w:t>
            </w:r>
          </w:p>
        </w:tc>
      </w:tr>
      <w:tr w:rsidR="00F75837" w:rsidRPr="00F75837" w:rsidTr="00F75837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2.6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8549A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G: т</w:t>
            </w:r>
            <w:r w:rsidR="00F75837" w:rsidRPr="00F75837">
              <w:rPr>
                <w:sz w:val="20"/>
                <w:szCs w:val="20"/>
              </w:rPr>
              <w:t>орговля опт</w:t>
            </w:r>
            <w:r w:rsidR="00F75837" w:rsidRPr="00F75837">
              <w:rPr>
                <w:sz w:val="20"/>
                <w:szCs w:val="20"/>
              </w:rPr>
              <w:t>о</w:t>
            </w:r>
            <w:r w:rsidR="00F75837" w:rsidRPr="00F75837">
              <w:rPr>
                <w:sz w:val="20"/>
                <w:szCs w:val="20"/>
              </w:rPr>
              <w:t>вая и розничная; ремонт автотранспортных средств и мотоциклов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8549A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</w:t>
            </w:r>
            <w:r w:rsidR="00F75837" w:rsidRPr="00F75837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282,6</w:t>
            </w:r>
          </w:p>
        </w:tc>
      </w:tr>
      <w:tr w:rsidR="00F75837" w:rsidRPr="00F75837" w:rsidTr="00F75837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2.7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Разде</w:t>
            </w:r>
            <w:r w:rsidR="008549A0">
              <w:rPr>
                <w:sz w:val="20"/>
                <w:szCs w:val="20"/>
              </w:rPr>
              <w:t>л H: т</w:t>
            </w:r>
            <w:r w:rsidRPr="00F75837">
              <w:rPr>
                <w:sz w:val="20"/>
                <w:szCs w:val="20"/>
              </w:rPr>
              <w:t>ранспортировка и хранение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8549A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</w:t>
            </w:r>
            <w:r w:rsidR="00F75837" w:rsidRPr="00F75837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577,2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557,7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605,5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730,4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880,3</w:t>
            </w:r>
          </w:p>
        </w:tc>
      </w:tr>
      <w:tr w:rsidR="00F75837" w:rsidRPr="00F75837" w:rsidTr="00F75837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2.8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8549A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J: д</w:t>
            </w:r>
            <w:r w:rsidR="00F75837" w:rsidRPr="00F75837">
              <w:rPr>
                <w:sz w:val="20"/>
                <w:szCs w:val="20"/>
              </w:rPr>
              <w:t>еятельность в области информации и связи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8549A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</w:t>
            </w:r>
            <w:r w:rsidR="00F75837" w:rsidRPr="00F75837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169,1</w:t>
            </w:r>
          </w:p>
        </w:tc>
      </w:tr>
      <w:tr w:rsidR="00F75837" w:rsidRPr="00F75837" w:rsidTr="00F75837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2.9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8549A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O: г</w:t>
            </w:r>
            <w:r w:rsidR="00F75837" w:rsidRPr="00F75837">
              <w:rPr>
                <w:sz w:val="20"/>
                <w:szCs w:val="20"/>
              </w:rPr>
              <w:t>осударственное управление и обеспечение военной безопасности; социальное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8549A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</w:t>
            </w:r>
            <w:r w:rsidR="00F75837" w:rsidRPr="00F75837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1 070,4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1 162,1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1 162,1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1 401,9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1 689,6</w:t>
            </w:r>
          </w:p>
        </w:tc>
      </w:tr>
      <w:tr w:rsidR="00F75837" w:rsidRPr="00F75837" w:rsidTr="00F346A7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2.10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8549A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P: о</w:t>
            </w:r>
            <w:r w:rsidR="00F75837" w:rsidRPr="00F75837">
              <w:rPr>
                <w:sz w:val="20"/>
                <w:szCs w:val="20"/>
              </w:rPr>
              <w:t>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8549A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</w:t>
            </w:r>
            <w:r w:rsidR="00F75837" w:rsidRPr="00F75837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5,8</w:t>
            </w:r>
          </w:p>
        </w:tc>
      </w:tr>
      <w:tr w:rsidR="00F75837" w:rsidRPr="00F75837" w:rsidTr="00F346A7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2.11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8549A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Q: д</w:t>
            </w:r>
            <w:r w:rsidR="00F75837" w:rsidRPr="00F75837">
              <w:rPr>
                <w:sz w:val="20"/>
                <w:szCs w:val="20"/>
              </w:rPr>
              <w:t>еятельность в области здравоохранения и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8549A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</w:t>
            </w:r>
            <w:r w:rsidR="00F75837" w:rsidRPr="00F75837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35,8</w:t>
            </w:r>
          </w:p>
        </w:tc>
      </w:tr>
      <w:tr w:rsidR="00F75837" w:rsidRPr="00F75837" w:rsidTr="00F75837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2.12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8549A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R: д</w:t>
            </w:r>
            <w:r w:rsidR="00F75837" w:rsidRPr="00F75837">
              <w:rPr>
                <w:sz w:val="20"/>
                <w:szCs w:val="20"/>
              </w:rPr>
              <w:t>еятельность в области культуры, спорта, организации досуга и ра</w:t>
            </w:r>
            <w:r w:rsidR="00F75837" w:rsidRPr="00F75837">
              <w:rPr>
                <w:sz w:val="20"/>
                <w:szCs w:val="20"/>
              </w:rPr>
              <w:t>з</w:t>
            </w:r>
            <w:r w:rsidR="00F75837" w:rsidRPr="00F75837">
              <w:rPr>
                <w:sz w:val="20"/>
                <w:szCs w:val="20"/>
              </w:rPr>
              <w:t>влечений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8549A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</w:t>
            </w:r>
            <w:r w:rsidR="00F75837" w:rsidRPr="00F75837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9,9</w:t>
            </w:r>
          </w:p>
        </w:tc>
      </w:tr>
      <w:tr w:rsidR="00F75837" w:rsidRPr="00F75837" w:rsidTr="00B15862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2.13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Прочие виды эконо</w:t>
            </w:r>
            <w:r w:rsidR="008549A0">
              <w:rPr>
                <w:sz w:val="20"/>
                <w:szCs w:val="20"/>
              </w:rPr>
              <w:t>м</w:t>
            </w:r>
            <w:r w:rsidRPr="00F75837">
              <w:rPr>
                <w:sz w:val="20"/>
                <w:szCs w:val="20"/>
              </w:rPr>
              <w:t>ич</w:t>
            </w:r>
            <w:r w:rsidRPr="00F75837">
              <w:rPr>
                <w:sz w:val="20"/>
                <w:szCs w:val="20"/>
              </w:rPr>
              <w:t>е</w:t>
            </w:r>
            <w:r w:rsidRPr="00F75837">
              <w:rPr>
                <w:sz w:val="20"/>
                <w:szCs w:val="20"/>
              </w:rPr>
              <w:t>ской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454,3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3 101,6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3 466,9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4 182,3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5 040,5</w:t>
            </w:r>
          </w:p>
        </w:tc>
      </w:tr>
      <w:tr w:rsidR="00F75837" w:rsidRPr="00F75837" w:rsidTr="00B15862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 xml:space="preserve">Инвестиции в основной капитал по источникам финансирования, всего: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75837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F75837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5 875,0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5 676,6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6 162,9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7 434,7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8 960,2</w:t>
            </w:r>
          </w:p>
        </w:tc>
      </w:tr>
      <w:tr w:rsidR="00F75837" w:rsidRPr="00F75837" w:rsidTr="00B15862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Собственные средства предприятий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75837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F75837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3 757,4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3 519,5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3 636,1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4 535,1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5 376,1</w:t>
            </w:r>
          </w:p>
        </w:tc>
      </w:tr>
      <w:tr w:rsidR="00F75837" w:rsidRPr="00F75837" w:rsidTr="00B15862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75837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F75837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2 117,6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2 157,1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2 526,8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2 899,5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3 584,1</w:t>
            </w:r>
          </w:p>
        </w:tc>
      </w:tr>
      <w:tr w:rsidR="005658EA" w:rsidRPr="00F75837" w:rsidTr="00B15862">
        <w:trPr>
          <w:trHeight w:val="193"/>
        </w:trPr>
        <w:tc>
          <w:tcPr>
            <w:tcW w:w="109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EA" w:rsidRPr="00F75837" w:rsidRDefault="005658EA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658EA">
              <w:rPr>
                <w:bCs/>
                <w:color w:val="000000"/>
                <w:sz w:val="24"/>
                <w:szCs w:val="20"/>
              </w:rPr>
              <w:t>Рынок труда и занятость населения</w:t>
            </w:r>
          </w:p>
        </w:tc>
      </w:tr>
      <w:tr w:rsidR="00F75837" w:rsidRPr="00F75837" w:rsidTr="00F75837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F75837">
              <w:rPr>
                <w:color w:val="000000"/>
                <w:sz w:val="20"/>
                <w:szCs w:val="20"/>
              </w:rPr>
              <w:t>занятых</w:t>
            </w:r>
            <w:proofErr w:type="gramEnd"/>
            <w:r w:rsidRPr="00F75837">
              <w:rPr>
                <w:color w:val="000000"/>
                <w:sz w:val="20"/>
                <w:szCs w:val="20"/>
              </w:rPr>
              <w:t xml:space="preserve"> в экономике (среднегодовая)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8549A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</w:t>
            </w:r>
            <w:r w:rsidR="00F75837" w:rsidRPr="00F75837">
              <w:rPr>
                <w:color w:val="000000"/>
                <w:sz w:val="20"/>
                <w:szCs w:val="20"/>
              </w:rPr>
              <w:t>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44 500,0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44 500,0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45 000,0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45 500,0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46 000,0</w:t>
            </w:r>
          </w:p>
        </w:tc>
      </w:tr>
      <w:tr w:rsidR="00F75837" w:rsidRPr="00F75837" w:rsidTr="00F75837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Численность безработных, зарегистрированных в о</w:t>
            </w:r>
            <w:r w:rsidRPr="00F75837">
              <w:rPr>
                <w:color w:val="000000"/>
                <w:sz w:val="20"/>
                <w:szCs w:val="20"/>
              </w:rPr>
              <w:t>р</w:t>
            </w:r>
            <w:r w:rsidRPr="00F75837">
              <w:rPr>
                <w:color w:val="000000"/>
                <w:sz w:val="20"/>
                <w:szCs w:val="20"/>
              </w:rPr>
              <w:t>ганах государственной службы занятости (на к</w:t>
            </w:r>
            <w:r w:rsidRPr="00F75837">
              <w:rPr>
                <w:color w:val="000000"/>
                <w:sz w:val="20"/>
                <w:szCs w:val="20"/>
              </w:rPr>
              <w:t>о</w:t>
            </w:r>
            <w:r w:rsidRPr="00F75837">
              <w:rPr>
                <w:color w:val="000000"/>
                <w:sz w:val="20"/>
                <w:szCs w:val="20"/>
              </w:rPr>
              <w:t>нец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8549A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</w:t>
            </w:r>
            <w:r w:rsidR="00F75837" w:rsidRPr="00F75837">
              <w:rPr>
                <w:color w:val="000000"/>
                <w:sz w:val="20"/>
                <w:szCs w:val="20"/>
              </w:rPr>
              <w:t>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F75837" w:rsidRPr="00F75837" w:rsidTr="00F75837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Уровень зарегистрирова</w:t>
            </w:r>
            <w:r w:rsidRPr="00F75837">
              <w:rPr>
                <w:color w:val="000000"/>
                <w:sz w:val="20"/>
                <w:szCs w:val="20"/>
              </w:rPr>
              <w:t>н</w:t>
            </w:r>
            <w:r w:rsidRPr="00F75837">
              <w:rPr>
                <w:color w:val="000000"/>
                <w:sz w:val="20"/>
                <w:szCs w:val="20"/>
              </w:rPr>
              <w:t>ной безработицы (на конец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F75837" w:rsidRPr="00F75837" w:rsidTr="00F75837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Количество вак</w:t>
            </w:r>
            <w:r w:rsidR="008549A0">
              <w:rPr>
                <w:color w:val="000000"/>
                <w:sz w:val="20"/>
                <w:szCs w:val="20"/>
              </w:rPr>
              <w:t>ансий, з</w:t>
            </w:r>
            <w:r w:rsidR="008549A0">
              <w:rPr>
                <w:color w:val="000000"/>
                <w:sz w:val="20"/>
                <w:szCs w:val="20"/>
              </w:rPr>
              <w:t>а</w:t>
            </w:r>
            <w:r w:rsidR="008549A0">
              <w:rPr>
                <w:color w:val="000000"/>
                <w:sz w:val="20"/>
                <w:szCs w:val="20"/>
              </w:rPr>
              <w:t>явленных предприятиями в центры занятости нас</w:t>
            </w:r>
            <w:r w:rsidR="008549A0">
              <w:rPr>
                <w:color w:val="000000"/>
                <w:sz w:val="20"/>
                <w:szCs w:val="20"/>
              </w:rPr>
              <w:t>е</w:t>
            </w:r>
            <w:r w:rsidR="008549A0">
              <w:rPr>
                <w:color w:val="000000"/>
                <w:sz w:val="20"/>
                <w:szCs w:val="20"/>
              </w:rPr>
              <w:t xml:space="preserve">ления </w:t>
            </w:r>
            <w:r w:rsidRPr="00F75837">
              <w:rPr>
                <w:color w:val="000000"/>
                <w:sz w:val="20"/>
                <w:szCs w:val="20"/>
              </w:rPr>
              <w:t>(на конец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8549A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</w:t>
            </w:r>
            <w:r w:rsidR="00F75837" w:rsidRPr="00F75837">
              <w:rPr>
                <w:color w:val="000000"/>
                <w:sz w:val="20"/>
                <w:szCs w:val="20"/>
              </w:rPr>
              <w:t>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1 452,0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2 000,0</w:t>
            </w:r>
          </w:p>
        </w:tc>
      </w:tr>
      <w:tr w:rsidR="00F75837" w:rsidRPr="00F75837" w:rsidTr="00F75837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Среднесписочная числе</w:t>
            </w:r>
            <w:r w:rsidRPr="00F75837">
              <w:rPr>
                <w:color w:val="000000"/>
                <w:sz w:val="20"/>
                <w:szCs w:val="20"/>
              </w:rPr>
              <w:t>н</w:t>
            </w:r>
            <w:r w:rsidRPr="00F75837">
              <w:rPr>
                <w:color w:val="000000"/>
                <w:sz w:val="20"/>
                <w:szCs w:val="20"/>
              </w:rPr>
              <w:t>ность работников орган</w:t>
            </w:r>
            <w:r w:rsidRPr="00F75837">
              <w:rPr>
                <w:color w:val="000000"/>
                <w:sz w:val="20"/>
                <w:szCs w:val="20"/>
              </w:rPr>
              <w:t>и</w:t>
            </w:r>
            <w:r w:rsidRPr="00F75837">
              <w:rPr>
                <w:color w:val="000000"/>
                <w:sz w:val="20"/>
                <w:szCs w:val="20"/>
              </w:rPr>
              <w:t>заций (без внешних совм</w:t>
            </w:r>
            <w:r w:rsidRPr="00F75837">
              <w:rPr>
                <w:color w:val="000000"/>
                <w:sz w:val="20"/>
                <w:szCs w:val="20"/>
              </w:rPr>
              <w:t>е</w:t>
            </w:r>
            <w:r w:rsidRPr="00F75837">
              <w:rPr>
                <w:color w:val="000000"/>
                <w:sz w:val="20"/>
                <w:szCs w:val="20"/>
              </w:rPr>
              <w:t>стителей)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8549A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</w:t>
            </w:r>
            <w:r w:rsidR="00F75837" w:rsidRPr="00F75837">
              <w:rPr>
                <w:color w:val="000000"/>
                <w:sz w:val="20"/>
                <w:szCs w:val="20"/>
              </w:rPr>
              <w:t>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21 913,3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21 475,0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21 518,0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21 561,0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21 604,0</w:t>
            </w:r>
          </w:p>
        </w:tc>
      </w:tr>
      <w:tr w:rsidR="00F75837" w:rsidRPr="00F75837" w:rsidTr="00F75837">
        <w:trPr>
          <w:trHeight w:val="48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Среднемесячная ном</w:t>
            </w:r>
            <w:r w:rsidRPr="00F75837">
              <w:rPr>
                <w:sz w:val="20"/>
                <w:szCs w:val="20"/>
              </w:rPr>
              <w:t>и</w:t>
            </w:r>
            <w:r w:rsidRPr="00F75837">
              <w:rPr>
                <w:sz w:val="20"/>
                <w:szCs w:val="20"/>
              </w:rPr>
              <w:t>нальная начисленная зар</w:t>
            </w:r>
            <w:r w:rsidRPr="00F75837">
              <w:rPr>
                <w:sz w:val="20"/>
                <w:szCs w:val="20"/>
              </w:rPr>
              <w:t>а</w:t>
            </w:r>
            <w:r w:rsidRPr="00F75837">
              <w:rPr>
                <w:sz w:val="20"/>
                <w:szCs w:val="20"/>
              </w:rPr>
              <w:t>ботная плата в целом по муниципальному образ</w:t>
            </w:r>
            <w:r w:rsidRPr="00F75837">
              <w:rPr>
                <w:sz w:val="20"/>
                <w:szCs w:val="20"/>
              </w:rPr>
              <w:t>о</w:t>
            </w:r>
            <w:r w:rsidRPr="00F75837">
              <w:rPr>
                <w:sz w:val="20"/>
                <w:szCs w:val="20"/>
              </w:rPr>
              <w:t>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8549A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F75837" w:rsidRPr="00F75837">
              <w:rPr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CC0879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49 055,3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50 456,3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53 729,3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57 000,3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60 868,9</w:t>
            </w:r>
          </w:p>
        </w:tc>
      </w:tr>
      <w:tr w:rsidR="00F75837" w:rsidRPr="00F75837" w:rsidTr="00F75837">
        <w:trPr>
          <w:trHeight w:val="57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% к пред</w:t>
            </w:r>
            <w:r w:rsidRPr="00F75837">
              <w:rPr>
                <w:color w:val="000000"/>
                <w:sz w:val="20"/>
                <w:szCs w:val="20"/>
              </w:rPr>
              <w:t>ы</w:t>
            </w:r>
            <w:r w:rsidRPr="00F75837">
              <w:rPr>
                <w:color w:val="000000"/>
                <w:sz w:val="20"/>
                <w:szCs w:val="20"/>
              </w:rPr>
              <w:t>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37892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106,8</w:t>
            </w:r>
          </w:p>
        </w:tc>
      </w:tr>
      <w:tr w:rsidR="00F75837" w:rsidRPr="00F75837" w:rsidTr="00F75837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75837">
              <w:rPr>
                <w:sz w:val="20"/>
                <w:szCs w:val="20"/>
              </w:rPr>
              <w:t>Фонд начисленной зар</w:t>
            </w:r>
            <w:r w:rsidRPr="00F75837">
              <w:rPr>
                <w:sz w:val="20"/>
                <w:szCs w:val="20"/>
              </w:rPr>
              <w:t>а</w:t>
            </w:r>
            <w:r w:rsidRPr="00F75837">
              <w:rPr>
                <w:sz w:val="20"/>
                <w:szCs w:val="20"/>
              </w:rPr>
              <w:t>ботной платы всех рабо</w:t>
            </w:r>
            <w:r w:rsidRPr="00F75837">
              <w:rPr>
                <w:sz w:val="20"/>
                <w:szCs w:val="20"/>
              </w:rPr>
              <w:t>т</w:t>
            </w:r>
            <w:r w:rsidRPr="00F75837">
              <w:rPr>
                <w:sz w:val="20"/>
                <w:szCs w:val="20"/>
              </w:rPr>
              <w:t>ников по муниципальному образованию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8549A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</w:t>
            </w:r>
            <w:r w:rsidR="00F75837" w:rsidRPr="00F75837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CC0879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12 899,6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13 002,6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13 873,8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14 747,8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15 780,1</w:t>
            </w:r>
          </w:p>
        </w:tc>
      </w:tr>
    </w:tbl>
    <w:p w:rsidR="00E86FFE" w:rsidRPr="000F3937" w:rsidRDefault="00E86FFE" w:rsidP="00E16DFC">
      <w:pPr>
        <w:spacing w:line="240" w:lineRule="auto"/>
        <w:ind w:left="0" w:firstLine="0"/>
        <w:rPr>
          <w:sz w:val="24"/>
          <w:szCs w:val="24"/>
          <w:highlight w:val="lightGray"/>
        </w:rPr>
      </w:pPr>
    </w:p>
    <w:p w:rsidR="00DE70A2" w:rsidRPr="000F3937" w:rsidRDefault="00DE70A2" w:rsidP="00371F6B">
      <w:pPr>
        <w:jc w:val="center"/>
        <w:rPr>
          <w:sz w:val="20"/>
          <w:szCs w:val="20"/>
          <w:highlight w:val="lightGray"/>
        </w:rPr>
      </w:pPr>
    </w:p>
    <w:p w:rsidR="002677CD" w:rsidRPr="000F3937" w:rsidRDefault="002677CD">
      <w:pPr>
        <w:widowControl/>
        <w:autoSpaceDE/>
        <w:autoSpaceDN/>
        <w:adjustRightInd/>
        <w:spacing w:after="200" w:line="276" w:lineRule="auto"/>
        <w:ind w:left="0" w:firstLine="0"/>
        <w:rPr>
          <w:sz w:val="24"/>
          <w:szCs w:val="24"/>
          <w:highlight w:val="lightGray"/>
        </w:rPr>
      </w:pPr>
      <w:r w:rsidRPr="000F3937">
        <w:rPr>
          <w:sz w:val="24"/>
          <w:szCs w:val="24"/>
          <w:highlight w:val="lightGray"/>
        </w:rPr>
        <w:br w:type="page"/>
      </w:r>
    </w:p>
    <w:p w:rsidR="001C1592" w:rsidRDefault="001C1592" w:rsidP="00346893">
      <w:pPr>
        <w:widowControl/>
        <w:autoSpaceDE/>
        <w:autoSpaceDN/>
        <w:adjustRightInd/>
        <w:spacing w:line="240" w:lineRule="auto"/>
        <w:ind w:left="2832" w:firstLine="708"/>
        <w:jc w:val="center"/>
        <w:rPr>
          <w:sz w:val="24"/>
          <w:szCs w:val="24"/>
        </w:rPr>
      </w:pPr>
    </w:p>
    <w:p w:rsidR="00346893" w:rsidRPr="001C1592" w:rsidRDefault="00346893" w:rsidP="00346893">
      <w:pPr>
        <w:widowControl/>
        <w:autoSpaceDE/>
        <w:autoSpaceDN/>
        <w:adjustRightInd/>
        <w:spacing w:line="240" w:lineRule="auto"/>
        <w:ind w:left="2832" w:firstLine="708"/>
        <w:jc w:val="center"/>
        <w:rPr>
          <w:sz w:val="24"/>
          <w:szCs w:val="24"/>
        </w:rPr>
      </w:pPr>
      <w:r w:rsidRPr="001C1592">
        <w:rPr>
          <w:sz w:val="24"/>
          <w:szCs w:val="24"/>
        </w:rPr>
        <w:t xml:space="preserve">Приложение </w:t>
      </w:r>
    </w:p>
    <w:p w:rsidR="00346893" w:rsidRPr="001C1592" w:rsidRDefault="00346893" w:rsidP="00346893">
      <w:pPr>
        <w:widowControl/>
        <w:autoSpaceDE/>
        <w:autoSpaceDN/>
        <w:adjustRightInd/>
        <w:spacing w:line="240" w:lineRule="auto"/>
        <w:ind w:left="0" w:firstLine="0"/>
        <w:jc w:val="right"/>
        <w:rPr>
          <w:sz w:val="24"/>
          <w:szCs w:val="24"/>
        </w:rPr>
      </w:pPr>
      <w:r w:rsidRPr="001C1592">
        <w:rPr>
          <w:sz w:val="24"/>
          <w:szCs w:val="24"/>
        </w:rPr>
        <w:t>к основным показателям прогноза</w:t>
      </w:r>
    </w:p>
    <w:p w:rsidR="00346893" w:rsidRPr="000F3937" w:rsidRDefault="00346893" w:rsidP="006B2557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sz w:val="24"/>
          <w:szCs w:val="24"/>
          <w:highlight w:val="lightGray"/>
        </w:rPr>
      </w:pPr>
    </w:p>
    <w:p w:rsidR="006B2557" w:rsidRPr="001C1592" w:rsidRDefault="006B2557" w:rsidP="006B2557">
      <w:pPr>
        <w:widowControl/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  <w:r w:rsidRPr="001C1592">
        <w:rPr>
          <w:sz w:val="24"/>
          <w:szCs w:val="24"/>
        </w:rPr>
        <w:t xml:space="preserve">Пояснительная записка к показателям прогноза социально-экономического </w:t>
      </w:r>
    </w:p>
    <w:p w:rsidR="006B2557" w:rsidRPr="001C1592" w:rsidRDefault="006B2557" w:rsidP="006B2557">
      <w:pPr>
        <w:widowControl/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  <w:r w:rsidRPr="001C1592">
        <w:rPr>
          <w:sz w:val="24"/>
          <w:szCs w:val="24"/>
        </w:rPr>
        <w:t xml:space="preserve">развития муниципального образования Тосненский район </w:t>
      </w:r>
      <w:proofErr w:type="gramStart"/>
      <w:r w:rsidRPr="001C1592">
        <w:rPr>
          <w:sz w:val="24"/>
          <w:szCs w:val="24"/>
        </w:rPr>
        <w:t>Ленинградской</w:t>
      </w:r>
      <w:proofErr w:type="gramEnd"/>
    </w:p>
    <w:p w:rsidR="006B2557" w:rsidRDefault="006B2557" w:rsidP="006B2557">
      <w:pPr>
        <w:widowControl/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  <w:r w:rsidRPr="001C1592">
        <w:rPr>
          <w:sz w:val="24"/>
          <w:szCs w:val="24"/>
        </w:rPr>
        <w:t xml:space="preserve">области на </w:t>
      </w:r>
      <w:r w:rsidR="00042008" w:rsidRPr="007B55ED">
        <w:rPr>
          <w:sz w:val="24"/>
          <w:szCs w:val="24"/>
        </w:rPr>
        <w:t>202</w:t>
      </w:r>
      <w:r w:rsidR="00042008">
        <w:rPr>
          <w:sz w:val="24"/>
          <w:szCs w:val="24"/>
        </w:rPr>
        <w:t>1</w:t>
      </w:r>
      <w:r w:rsidR="00042008" w:rsidRPr="007B55ED">
        <w:rPr>
          <w:sz w:val="24"/>
          <w:szCs w:val="24"/>
        </w:rPr>
        <w:t xml:space="preserve"> год и плановый период 202</w:t>
      </w:r>
      <w:r w:rsidR="00042008">
        <w:rPr>
          <w:sz w:val="24"/>
          <w:szCs w:val="24"/>
        </w:rPr>
        <w:t>2</w:t>
      </w:r>
      <w:r w:rsidR="00042008" w:rsidRPr="007B55ED">
        <w:rPr>
          <w:sz w:val="24"/>
          <w:szCs w:val="24"/>
        </w:rPr>
        <w:t>-202</w:t>
      </w:r>
      <w:r w:rsidR="00042008">
        <w:rPr>
          <w:sz w:val="24"/>
          <w:szCs w:val="24"/>
        </w:rPr>
        <w:t>3</w:t>
      </w:r>
      <w:r w:rsidR="00042008" w:rsidRPr="007B55ED">
        <w:rPr>
          <w:sz w:val="24"/>
          <w:szCs w:val="24"/>
        </w:rPr>
        <w:t xml:space="preserve"> годов</w:t>
      </w:r>
    </w:p>
    <w:p w:rsidR="001C1592" w:rsidRPr="001C1592" w:rsidRDefault="001C1592" w:rsidP="006B2557">
      <w:pPr>
        <w:widowControl/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</w:p>
    <w:p w:rsidR="001C1592" w:rsidRPr="001C1592" w:rsidRDefault="001C1592" w:rsidP="00B1586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>Среднесрочный прогноз социально-экономического развития муниципального обр</w:t>
      </w:r>
      <w:r w:rsidRPr="001C1592">
        <w:rPr>
          <w:sz w:val="24"/>
          <w:szCs w:val="24"/>
        </w:rPr>
        <w:t>а</w:t>
      </w:r>
      <w:r w:rsidRPr="001C1592">
        <w:rPr>
          <w:sz w:val="24"/>
          <w:szCs w:val="24"/>
        </w:rPr>
        <w:t>зования Тосненский район Лен</w:t>
      </w:r>
      <w:r w:rsidR="00EA2A92">
        <w:rPr>
          <w:sz w:val="24"/>
          <w:szCs w:val="24"/>
        </w:rPr>
        <w:t>инградской области  (далее</w:t>
      </w:r>
      <w:r w:rsidR="00E521A3">
        <w:rPr>
          <w:sz w:val="24"/>
          <w:szCs w:val="24"/>
        </w:rPr>
        <w:t xml:space="preserve"> – </w:t>
      </w:r>
      <w:r w:rsidRPr="001C1592">
        <w:rPr>
          <w:sz w:val="24"/>
          <w:szCs w:val="24"/>
        </w:rPr>
        <w:t xml:space="preserve">МО) до </w:t>
      </w:r>
      <w:r w:rsidRPr="003C3021">
        <w:rPr>
          <w:sz w:val="24"/>
          <w:szCs w:val="24"/>
        </w:rPr>
        <w:t>202</w:t>
      </w:r>
      <w:r w:rsidR="003C3021">
        <w:rPr>
          <w:sz w:val="24"/>
          <w:szCs w:val="24"/>
        </w:rPr>
        <w:t>3</w:t>
      </w:r>
      <w:r w:rsidRPr="001C1592">
        <w:rPr>
          <w:sz w:val="24"/>
          <w:szCs w:val="24"/>
        </w:rPr>
        <w:t xml:space="preserve"> года разработан на основе стратегии социально-экономического развития МО до 2030 года, параметров прогноза социально-экономического развития Ленинградской области на 2021-2023 годы, а также сценарных условий базового варианта прогноза социально-экономического разв</w:t>
      </w:r>
      <w:r w:rsidRPr="001C1592">
        <w:rPr>
          <w:sz w:val="24"/>
          <w:szCs w:val="24"/>
        </w:rPr>
        <w:t>и</w:t>
      </w:r>
      <w:r w:rsidRPr="001C1592">
        <w:rPr>
          <w:sz w:val="24"/>
          <w:szCs w:val="24"/>
        </w:rPr>
        <w:t>тия Российской Федерации до 2023 года. При разработке прогноза проведен анализ итогов социально-экономического развития МО за  1 полугодие 2020 года, 2019 и предшеству</w:t>
      </w:r>
      <w:r w:rsidRPr="001C1592">
        <w:rPr>
          <w:sz w:val="24"/>
          <w:szCs w:val="24"/>
        </w:rPr>
        <w:t>ю</w:t>
      </w:r>
      <w:r w:rsidRPr="001C1592">
        <w:rPr>
          <w:sz w:val="24"/>
          <w:szCs w:val="24"/>
        </w:rPr>
        <w:t>щие годы</w:t>
      </w:r>
      <w:r w:rsidR="00E521A3">
        <w:rPr>
          <w:sz w:val="24"/>
          <w:szCs w:val="24"/>
        </w:rPr>
        <w:t>,</w:t>
      </w:r>
      <w:r w:rsidRPr="001C1592">
        <w:rPr>
          <w:sz w:val="24"/>
          <w:szCs w:val="24"/>
        </w:rPr>
        <w:t xml:space="preserve"> с учетом намерений субъектов хозяйственной деятельности на прогнозируемый период 2021-2023 год</w:t>
      </w:r>
      <w:r w:rsidR="00E521A3">
        <w:rPr>
          <w:sz w:val="24"/>
          <w:szCs w:val="24"/>
        </w:rPr>
        <w:t>ов</w:t>
      </w:r>
      <w:r w:rsidRPr="001C1592">
        <w:rPr>
          <w:sz w:val="24"/>
          <w:szCs w:val="24"/>
        </w:rPr>
        <w:t>, рассматривались также дополнительные материалы.</w:t>
      </w:r>
      <w:r w:rsidRPr="001C1592">
        <w:t xml:space="preserve"> </w:t>
      </w:r>
    </w:p>
    <w:p w:rsidR="001C1592" w:rsidRPr="001C1592" w:rsidRDefault="001C1592" w:rsidP="00B1586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1C1592">
        <w:rPr>
          <w:sz w:val="24"/>
          <w:szCs w:val="24"/>
        </w:rPr>
        <w:t>Предлагаемый для разработки местного бюджета вариант прогноза предусматривает развитие МО в условиях  проводимой Правительством Ленинградской области и органами местного самоуправления Тосненского района</w:t>
      </w:r>
      <w:r w:rsidR="00E521A3">
        <w:rPr>
          <w:sz w:val="24"/>
          <w:szCs w:val="24"/>
        </w:rPr>
        <w:t xml:space="preserve"> Ленинградской области</w:t>
      </w:r>
      <w:r w:rsidRPr="001C1592">
        <w:rPr>
          <w:sz w:val="24"/>
          <w:szCs w:val="24"/>
        </w:rPr>
        <w:t xml:space="preserve"> политики, напра</w:t>
      </w:r>
      <w:r w:rsidRPr="001C1592">
        <w:rPr>
          <w:sz w:val="24"/>
          <w:szCs w:val="24"/>
        </w:rPr>
        <w:t>в</w:t>
      </w:r>
      <w:r w:rsidRPr="001C1592">
        <w:rPr>
          <w:sz w:val="24"/>
          <w:szCs w:val="24"/>
        </w:rPr>
        <w:t>ленной на реализацию стратегических целей Тосненского района</w:t>
      </w:r>
      <w:r w:rsidR="00E521A3" w:rsidRPr="00E521A3">
        <w:rPr>
          <w:sz w:val="24"/>
          <w:szCs w:val="24"/>
        </w:rPr>
        <w:t xml:space="preserve"> </w:t>
      </w:r>
      <w:r w:rsidR="00E521A3">
        <w:rPr>
          <w:sz w:val="24"/>
          <w:szCs w:val="24"/>
        </w:rPr>
        <w:t xml:space="preserve">Ленинградской области – </w:t>
      </w:r>
      <w:r w:rsidR="00E521A3">
        <w:rPr>
          <w:sz w:val="24"/>
          <w:szCs w:val="24"/>
        </w:rPr>
        <w:softHyphen/>
      </w:r>
      <w:r w:rsidRPr="001C1592">
        <w:rPr>
          <w:sz w:val="24"/>
          <w:szCs w:val="24"/>
        </w:rPr>
        <w:t>формирование комфортной среды проживания, повышение уровня экономического ра</w:t>
      </w:r>
      <w:r w:rsidRPr="001C1592">
        <w:rPr>
          <w:sz w:val="24"/>
          <w:szCs w:val="24"/>
        </w:rPr>
        <w:t>з</w:t>
      </w:r>
      <w:r w:rsidRPr="001C1592">
        <w:rPr>
          <w:sz w:val="24"/>
          <w:szCs w:val="24"/>
        </w:rPr>
        <w:t xml:space="preserve">вития и конкурентоспособности района на рынке труда, инвестиций и капитала. </w:t>
      </w:r>
      <w:proofErr w:type="gramEnd"/>
    </w:p>
    <w:p w:rsidR="001C1592" w:rsidRPr="001C1592" w:rsidRDefault="001C1592" w:rsidP="00B1586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 xml:space="preserve">В процессе формирования основных параметров прогноза учтены изменившиеся внешние условия: глобальный кризис на энергетическом рынке и пандемия новой </w:t>
      </w:r>
      <w:proofErr w:type="spellStart"/>
      <w:r w:rsidRPr="001C1592">
        <w:rPr>
          <w:sz w:val="24"/>
          <w:szCs w:val="24"/>
        </w:rPr>
        <w:t>корон</w:t>
      </w:r>
      <w:r w:rsidRPr="001C1592">
        <w:rPr>
          <w:sz w:val="24"/>
          <w:szCs w:val="24"/>
        </w:rPr>
        <w:t>а</w:t>
      </w:r>
      <w:r w:rsidRPr="001C1592">
        <w:rPr>
          <w:sz w:val="24"/>
          <w:szCs w:val="24"/>
        </w:rPr>
        <w:t>вирусной</w:t>
      </w:r>
      <w:proofErr w:type="spellEnd"/>
      <w:r w:rsidRPr="001C1592">
        <w:rPr>
          <w:sz w:val="24"/>
          <w:szCs w:val="24"/>
        </w:rPr>
        <w:t xml:space="preserve"> инфекции </w:t>
      </w:r>
      <w:r w:rsidRPr="001C1592">
        <w:rPr>
          <w:sz w:val="24"/>
          <w:szCs w:val="24"/>
          <w:lang w:val="en-US"/>
        </w:rPr>
        <w:t>COVID</w:t>
      </w:r>
      <w:r w:rsidRPr="001C1592">
        <w:rPr>
          <w:sz w:val="24"/>
          <w:szCs w:val="24"/>
        </w:rPr>
        <w:t>-19. Внешние условия заметно повлияли на оценку параметров социально-экономического развития МО в завершающемся 2020 году в сторону их сн</w:t>
      </w:r>
      <w:r w:rsidRPr="001C1592">
        <w:rPr>
          <w:sz w:val="24"/>
          <w:szCs w:val="24"/>
        </w:rPr>
        <w:t>и</w:t>
      </w:r>
      <w:r w:rsidRPr="001C1592">
        <w:rPr>
          <w:sz w:val="24"/>
          <w:szCs w:val="24"/>
        </w:rPr>
        <w:t>жения или стагнации, а также на тенденции восстановления и роста параметров в прогн</w:t>
      </w:r>
      <w:r w:rsidRPr="001C1592">
        <w:rPr>
          <w:sz w:val="24"/>
          <w:szCs w:val="24"/>
        </w:rPr>
        <w:t>о</w:t>
      </w:r>
      <w:r w:rsidRPr="001C1592">
        <w:rPr>
          <w:sz w:val="24"/>
          <w:szCs w:val="24"/>
        </w:rPr>
        <w:t xml:space="preserve">зируемом периоде 2021-2023 годов.  </w:t>
      </w:r>
    </w:p>
    <w:p w:rsidR="001C1592" w:rsidRPr="001C1592" w:rsidRDefault="001C1592" w:rsidP="00B1586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>Данный вариант прогноза является базовым. Базовый вариант характеризует разв</w:t>
      </w:r>
      <w:r w:rsidRPr="001C1592">
        <w:rPr>
          <w:sz w:val="24"/>
          <w:szCs w:val="24"/>
        </w:rPr>
        <w:t>и</w:t>
      </w:r>
      <w:r w:rsidRPr="001C1592">
        <w:rPr>
          <w:sz w:val="24"/>
          <w:szCs w:val="24"/>
        </w:rPr>
        <w:t xml:space="preserve">тие экономики поселений Тосненского района </w:t>
      </w:r>
      <w:r w:rsidR="00B15862" w:rsidRPr="001C1592">
        <w:rPr>
          <w:sz w:val="24"/>
          <w:szCs w:val="24"/>
        </w:rPr>
        <w:t xml:space="preserve">Ленинградской области </w:t>
      </w:r>
      <w:r w:rsidRPr="001C1592">
        <w:rPr>
          <w:sz w:val="24"/>
          <w:szCs w:val="24"/>
        </w:rPr>
        <w:t>в условиях реал</w:t>
      </w:r>
      <w:r w:rsidRPr="001C1592">
        <w:rPr>
          <w:sz w:val="24"/>
          <w:szCs w:val="24"/>
        </w:rPr>
        <w:t>и</w:t>
      </w:r>
      <w:r w:rsidRPr="001C1592">
        <w:rPr>
          <w:sz w:val="24"/>
          <w:szCs w:val="24"/>
        </w:rPr>
        <w:t>зации активной государственной политики Ленинградской области, направленной на ст</w:t>
      </w:r>
      <w:r w:rsidRPr="001C1592">
        <w:rPr>
          <w:sz w:val="24"/>
          <w:szCs w:val="24"/>
        </w:rPr>
        <w:t>и</w:t>
      </w:r>
      <w:r w:rsidRPr="001C1592">
        <w:rPr>
          <w:sz w:val="24"/>
          <w:szCs w:val="24"/>
        </w:rPr>
        <w:t>мулирование экономического роста и на повышение эффективности бюджетных расходов.</w:t>
      </w:r>
    </w:p>
    <w:p w:rsidR="001C1592" w:rsidRPr="001C1592" w:rsidRDefault="001C1592" w:rsidP="001C159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</w:p>
    <w:p w:rsidR="001C1592" w:rsidRPr="001C1592" w:rsidRDefault="001C1592" w:rsidP="001C1592">
      <w:pPr>
        <w:widowControl/>
        <w:autoSpaceDE/>
        <w:autoSpaceDN/>
        <w:adjustRightInd/>
        <w:spacing w:line="240" w:lineRule="auto"/>
        <w:ind w:left="0" w:right="-5" w:firstLine="567"/>
        <w:jc w:val="center"/>
        <w:rPr>
          <w:sz w:val="24"/>
          <w:szCs w:val="24"/>
        </w:rPr>
      </w:pPr>
      <w:r w:rsidRPr="001C1592">
        <w:rPr>
          <w:sz w:val="24"/>
          <w:szCs w:val="24"/>
        </w:rPr>
        <w:t>Демография</w:t>
      </w:r>
    </w:p>
    <w:p w:rsidR="001C1592" w:rsidRPr="001C1592" w:rsidRDefault="001C1592" w:rsidP="001C1592">
      <w:pPr>
        <w:widowControl/>
        <w:autoSpaceDE/>
        <w:autoSpaceDN/>
        <w:adjustRightInd/>
        <w:spacing w:line="240" w:lineRule="auto"/>
        <w:ind w:left="0" w:right="-5" w:firstLine="567"/>
        <w:jc w:val="both"/>
        <w:rPr>
          <w:sz w:val="24"/>
          <w:szCs w:val="24"/>
          <w:highlight w:val="lightGray"/>
        </w:rPr>
      </w:pPr>
    </w:p>
    <w:p w:rsidR="001C1592" w:rsidRPr="001C1592" w:rsidRDefault="001C1592" w:rsidP="001C1592">
      <w:pPr>
        <w:widowControl/>
        <w:autoSpaceDE/>
        <w:autoSpaceDN/>
        <w:adjustRightInd/>
        <w:spacing w:line="240" w:lineRule="auto"/>
        <w:ind w:left="0" w:right="-5" w:firstLine="567"/>
        <w:jc w:val="both"/>
        <w:rPr>
          <w:sz w:val="24"/>
          <w:szCs w:val="24"/>
          <w:highlight w:val="lightGray"/>
        </w:rPr>
      </w:pPr>
      <w:r w:rsidRPr="001C1592">
        <w:rPr>
          <w:sz w:val="24"/>
          <w:szCs w:val="24"/>
        </w:rPr>
        <w:t xml:space="preserve">По оценке 2020 года численность постоянного населения МО на конец отчётного периода составит 126915 человек, что составляет 98,9% к уровню прошлого года. </w:t>
      </w:r>
    </w:p>
    <w:p w:rsidR="001C1592" w:rsidRPr="001C1592" w:rsidRDefault="001C1592" w:rsidP="001C1592">
      <w:pPr>
        <w:widowControl/>
        <w:shd w:val="clear" w:color="auto" w:fill="FFFFFF"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>Число родившихся в 2019 году составило 813 чел. и уменьшилось на 3,8% к уровню 2018 года. Число умерших составило 1681 чел. и по сравнению с прошлым годом увел</w:t>
      </w:r>
      <w:r w:rsidRPr="001C1592">
        <w:rPr>
          <w:sz w:val="24"/>
          <w:szCs w:val="24"/>
        </w:rPr>
        <w:t>и</w:t>
      </w:r>
      <w:r w:rsidRPr="001C1592">
        <w:rPr>
          <w:sz w:val="24"/>
          <w:szCs w:val="24"/>
        </w:rPr>
        <w:t>чилось на 8,8%. В результате коэффициент естественной убыли населения в 2019 году с</w:t>
      </w:r>
      <w:r w:rsidRPr="001C1592">
        <w:rPr>
          <w:sz w:val="24"/>
          <w:szCs w:val="24"/>
        </w:rPr>
        <w:t>о</w:t>
      </w:r>
      <w:r w:rsidRPr="001C1592">
        <w:rPr>
          <w:sz w:val="24"/>
          <w:szCs w:val="24"/>
        </w:rPr>
        <w:t>ставил 6,8 чел. на 1000 населения.</w:t>
      </w:r>
    </w:p>
    <w:p w:rsidR="001C1592" w:rsidRPr="001C1592" w:rsidRDefault="001C1592" w:rsidP="001C1592">
      <w:pPr>
        <w:widowControl/>
        <w:shd w:val="clear" w:color="auto" w:fill="FFFFFF"/>
        <w:autoSpaceDE/>
        <w:autoSpaceDN/>
        <w:adjustRightInd/>
        <w:spacing w:line="240" w:lineRule="auto"/>
        <w:ind w:left="0" w:firstLine="709"/>
        <w:jc w:val="both"/>
        <w:rPr>
          <w:sz w:val="24"/>
          <w:szCs w:val="24"/>
        </w:rPr>
      </w:pPr>
      <w:r w:rsidRPr="001C1592">
        <w:rPr>
          <w:sz w:val="24"/>
          <w:szCs w:val="24"/>
        </w:rPr>
        <w:t>Число родившихся в 1 полугодии 2020 года составило 369 человек и по сравнению с аналогичным периодом предыдущего года снизилось на 8%, коэффициент рождаемости снизился с 3,1 до 2,9 человека на 1000 населения.</w:t>
      </w:r>
    </w:p>
    <w:p w:rsidR="001C1592" w:rsidRPr="001C1592" w:rsidRDefault="001C1592" w:rsidP="001C1592">
      <w:pPr>
        <w:widowControl/>
        <w:shd w:val="clear" w:color="auto" w:fill="FFFFFF"/>
        <w:autoSpaceDE/>
        <w:autoSpaceDN/>
        <w:adjustRightInd/>
        <w:spacing w:line="240" w:lineRule="auto"/>
        <w:ind w:left="0" w:firstLine="709"/>
        <w:jc w:val="both"/>
        <w:rPr>
          <w:sz w:val="24"/>
          <w:szCs w:val="24"/>
        </w:rPr>
      </w:pPr>
      <w:r w:rsidRPr="001C1592">
        <w:rPr>
          <w:sz w:val="24"/>
          <w:szCs w:val="24"/>
        </w:rPr>
        <w:t>Число умерших в 1 полугодии 2020 года составило 828 человек и по сравнению с аналогичным периодом предыдущего года увеличилось на 5,1%, коэффициент смертности увеличился до 6,5 человек на 1000 населения (1 полугодие 2019 года – 6,1). Естественная убыль населения в 1 полугодии 2020 года увеличилась по сравнению с аналогичным п</w:t>
      </w:r>
      <w:r w:rsidRPr="001C1592">
        <w:rPr>
          <w:sz w:val="24"/>
          <w:szCs w:val="24"/>
        </w:rPr>
        <w:t>е</w:t>
      </w:r>
      <w:r w:rsidRPr="001C1592">
        <w:rPr>
          <w:sz w:val="24"/>
          <w:szCs w:val="24"/>
        </w:rPr>
        <w:t>риодом 2019 года до 3,6 человек на 1000 населения.</w:t>
      </w:r>
    </w:p>
    <w:p w:rsidR="001C1592" w:rsidRPr="001C1592" w:rsidRDefault="001C1592" w:rsidP="001C1592">
      <w:pPr>
        <w:shd w:val="clear" w:color="auto" w:fill="FFFFFF"/>
        <w:autoSpaceDE/>
        <w:autoSpaceDN/>
        <w:adjustRightInd/>
        <w:spacing w:line="240" w:lineRule="auto"/>
        <w:ind w:left="0" w:firstLine="709"/>
        <w:jc w:val="both"/>
        <w:rPr>
          <w:sz w:val="24"/>
          <w:szCs w:val="24"/>
        </w:rPr>
      </w:pPr>
      <w:r w:rsidRPr="001C1592">
        <w:rPr>
          <w:sz w:val="24"/>
          <w:szCs w:val="24"/>
        </w:rPr>
        <w:t>По оценке в 2020 году</w:t>
      </w:r>
      <w:r w:rsidRPr="001C1592">
        <w:rPr>
          <w:bCs/>
          <w:iCs/>
          <w:sz w:val="24"/>
          <w:szCs w:val="24"/>
        </w:rPr>
        <w:t xml:space="preserve"> среднегодовая численность постоянного населения</w:t>
      </w:r>
      <w:r w:rsidRPr="001C1592">
        <w:rPr>
          <w:sz w:val="24"/>
          <w:szCs w:val="24"/>
        </w:rPr>
        <w:t xml:space="preserve"> в Т</w:t>
      </w:r>
      <w:r w:rsidRPr="001C1592">
        <w:rPr>
          <w:sz w:val="24"/>
          <w:szCs w:val="24"/>
        </w:rPr>
        <w:t>о</w:t>
      </w:r>
      <w:r w:rsidRPr="001C1592">
        <w:rPr>
          <w:sz w:val="24"/>
          <w:szCs w:val="24"/>
        </w:rPr>
        <w:t>сненском районе</w:t>
      </w:r>
      <w:r w:rsidR="007C3E9E">
        <w:rPr>
          <w:sz w:val="24"/>
          <w:szCs w:val="24"/>
        </w:rPr>
        <w:t xml:space="preserve"> Ленинградской области</w:t>
      </w:r>
      <w:r w:rsidRPr="001C1592">
        <w:rPr>
          <w:sz w:val="24"/>
          <w:szCs w:val="24"/>
        </w:rPr>
        <w:t xml:space="preserve"> сократится по сравнению с 2019 годом и сост</w:t>
      </w:r>
      <w:r w:rsidRPr="001C1592">
        <w:rPr>
          <w:sz w:val="24"/>
          <w:szCs w:val="24"/>
        </w:rPr>
        <w:t>а</w:t>
      </w:r>
      <w:r w:rsidRPr="001C1592">
        <w:rPr>
          <w:sz w:val="24"/>
          <w:szCs w:val="24"/>
        </w:rPr>
        <w:lastRenderedPageBreak/>
        <w:t xml:space="preserve">вит 126565 человек. </w:t>
      </w:r>
    </w:p>
    <w:p w:rsidR="001C1592" w:rsidRPr="001C1592" w:rsidRDefault="001C1592" w:rsidP="00B15862">
      <w:pPr>
        <w:shd w:val="clear" w:color="auto" w:fill="FFFFFF"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bCs/>
          <w:iCs/>
          <w:sz w:val="24"/>
          <w:szCs w:val="24"/>
        </w:rPr>
        <w:t>Уровень естественной убыли в 2020 году составит -</w:t>
      </w:r>
      <w:r w:rsidRPr="001C1592">
        <w:rPr>
          <w:sz w:val="24"/>
          <w:szCs w:val="24"/>
        </w:rPr>
        <w:t>7,9 чел. на 1000 населения (2019 год -6,8).</w:t>
      </w:r>
    </w:p>
    <w:p w:rsidR="001C1592" w:rsidRPr="001C1592" w:rsidRDefault="001C1592" w:rsidP="00B1586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1C1592">
        <w:rPr>
          <w:sz w:val="24"/>
          <w:szCs w:val="24"/>
        </w:rPr>
        <w:t>Спад рождаемости связан с сокращением численности женского р</w:t>
      </w:r>
      <w:r w:rsidR="007C3E9E">
        <w:rPr>
          <w:sz w:val="24"/>
          <w:szCs w:val="24"/>
        </w:rPr>
        <w:t>епродуктивного населения, в том числе</w:t>
      </w:r>
      <w:r w:rsidRPr="001C1592">
        <w:rPr>
          <w:sz w:val="24"/>
          <w:szCs w:val="24"/>
        </w:rPr>
        <w:t xml:space="preserve"> в молодом репродуктивном возрасте (20-29 лет), в связи с всту</w:t>
      </w:r>
      <w:r w:rsidRPr="001C1592">
        <w:rPr>
          <w:sz w:val="24"/>
          <w:szCs w:val="24"/>
        </w:rPr>
        <w:t>п</w:t>
      </w:r>
      <w:r w:rsidRPr="001C1592">
        <w:rPr>
          <w:sz w:val="24"/>
          <w:szCs w:val="24"/>
        </w:rPr>
        <w:t>лением в данную возрастную группу малочисленных поколений женщин, родившихся в начале 90-х гг. – период резкого снижения рождаемости, а также региональными особе</w:t>
      </w:r>
      <w:r w:rsidRPr="001C1592">
        <w:rPr>
          <w:sz w:val="24"/>
          <w:szCs w:val="24"/>
        </w:rPr>
        <w:t>н</w:t>
      </w:r>
      <w:r w:rsidRPr="001C1592">
        <w:rPr>
          <w:sz w:val="24"/>
          <w:szCs w:val="24"/>
        </w:rPr>
        <w:t xml:space="preserve">ностями формирования статистической отчетности по территориальному признаку, а именно: </w:t>
      </w:r>
      <w:proofErr w:type="spellStart"/>
      <w:r w:rsidRPr="001C1592">
        <w:rPr>
          <w:sz w:val="24"/>
          <w:szCs w:val="24"/>
        </w:rPr>
        <w:t>родоразрешение</w:t>
      </w:r>
      <w:proofErr w:type="spellEnd"/>
      <w:r w:rsidRPr="001C1592">
        <w:rPr>
          <w:sz w:val="24"/>
          <w:szCs w:val="24"/>
        </w:rPr>
        <w:t xml:space="preserve"> значительного числа женщин – жителей Ленинградской области и регистрация рожденных</w:t>
      </w:r>
      <w:proofErr w:type="gramEnd"/>
      <w:r w:rsidRPr="001C1592">
        <w:rPr>
          <w:sz w:val="24"/>
          <w:szCs w:val="24"/>
        </w:rPr>
        <w:t xml:space="preserve"> детей на территории Санкт-Петербурга.</w:t>
      </w:r>
    </w:p>
    <w:p w:rsidR="001C1592" w:rsidRPr="001C1592" w:rsidRDefault="001C1592" w:rsidP="00B1586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color w:val="000000"/>
          <w:sz w:val="24"/>
          <w:szCs w:val="24"/>
        </w:rPr>
        <w:t>Динамика смертности населения будет формироваться под влиянием трендов эпид</w:t>
      </w:r>
      <w:r w:rsidRPr="001C1592">
        <w:rPr>
          <w:color w:val="000000"/>
          <w:sz w:val="24"/>
          <w:szCs w:val="24"/>
        </w:rPr>
        <w:t>е</w:t>
      </w:r>
      <w:r w:rsidRPr="001C1592">
        <w:rPr>
          <w:color w:val="000000"/>
          <w:sz w:val="24"/>
          <w:szCs w:val="24"/>
        </w:rPr>
        <w:t>миологический ситуации и жестких ограничений, введённых в период карантинных мер для лиц старшего поколения, но при этом и продолжением реализации мероприятий, направленных на вовлечение старшего поколения в процессы активного долголетия</w:t>
      </w:r>
      <w:r w:rsidR="007C3E9E">
        <w:rPr>
          <w:color w:val="000000"/>
          <w:sz w:val="24"/>
          <w:szCs w:val="24"/>
        </w:rPr>
        <w:t>,</w:t>
      </w:r>
      <w:r w:rsidRPr="001C1592">
        <w:rPr>
          <w:color w:val="000000"/>
          <w:sz w:val="24"/>
          <w:szCs w:val="24"/>
        </w:rPr>
        <w:t xml:space="preserve"> и увеличение ожидаемой продолжительности здоровой жизни.</w:t>
      </w:r>
    </w:p>
    <w:p w:rsidR="001C1592" w:rsidRPr="001C1592" w:rsidRDefault="001C1592" w:rsidP="00B15862">
      <w:pPr>
        <w:widowControl/>
        <w:shd w:val="clear" w:color="auto" w:fill="FFFFFF"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 xml:space="preserve">На </w:t>
      </w:r>
      <w:r w:rsidRPr="002067C9">
        <w:rPr>
          <w:sz w:val="24"/>
          <w:szCs w:val="24"/>
        </w:rPr>
        <w:t>202</w:t>
      </w:r>
      <w:r w:rsidR="00BA16B6" w:rsidRPr="002067C9">
        <w:rPr>
          <w:sz w:val="24"/>
          <w:szCs w:val="24"/>
        </w:rPr>
        <w:t>1</w:t>
      </w:r>
      <w:r w:rsidRPr="001C1592">
        <w:rPr>
          <w:sz w:val="24"/>
          <w:szCs w:val="24"/>
        </w:rPr>
        <w:t xml:space="preserve"> год и прогнозируемый период 2022-2023 годов для определения показателей рождаемости и смертности приняты в расчет</w:t>
      </w:r>
      <w:r w:rsidR="007C3E9E">
        <w:rPr>
          <w:sz w:val="24"/>
          <w:szCs w:val="24"/>
        </w:rPr>
        <w:t xml:space="preserve"> соответствующие коэффициенты, «заложе</w:t>
      </w:r>
      <w:r w:rsidR="007C3E9E">
        <w:rPr>
          <w:sz w:val="24"/>
          <w:szCs w:val="24"/>
        </w:rPr>
        <w:t>н</w:t>
      </w:r>
      <w:r w:rsidR="007C3E9E">
        <w:rPr>
          <w:sz w:val="24"/>
          <w:szCs w:val="24"/>
        </w:rPr>
        <w:t>ные»</w:t>
      </w:r>
      <w:r w:rsidRPr="001C1592">
        <w:rPr>
          <w:sz w:val="24"/>
          <w:szCs w:val="24"/>
        </w:rPr>
        <w:t xml:space="preserve"> в прогноз социально-экономического развития Ленинградской области.</w:t>
      </w:r>
    </w:p>
    <w:p w:rsidR="001C1592" w:rsidRPr="001C1592" w:rsidRDefault="001C1592" w:rsidP="00B1586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  <w:highlight w:val="lightGray"/>
        </w:rPr>
      </w:pPr>
      <w:r w:rsidRPr="001C1592">
        <w:rPr>
          <w:sz w:val="24"/>
          <w:szCs w:val="24"/>
        </w:rPr>
        <w:t>На территории муниципального образования необходимо продолжать мероприятия, направленные на улучшение демографической ситуации, по различным направлениям д</w:t>
      </w:r>
      <w:r w:rsidRPr="001C1592">
        <w:rPr>
          <w:sz w:val="24"/>
          <w:szCs w:val="24"/>
        </w:rPr>
        <w:t>е</w:t>
      </w:r>
      <w:r w:rsidRPr="001C1592">
        <w:rPr>
          <w:sz w:val="24"/>
          <w:szCs w:val="24"/>
        </w:rPr>
        <w:t>ятельности: здравоохранение, культура, физическая культура, спорт и молодежная пол</w:t>
      </w:r>
      <w:r w:rsidRPr="001C1592">
        <w:rPr>
          <w:sz w:val="24"/>
          <w:szCs w:val="24"/>
        </w:rPr>
        <w:t>и</w:t>
      </w:r>
      <w:r w:rsidRPr="001C1592">
        <w:rPr>
          <w:sz w:val="24"/>
          <w:szCs w:val="24"/>
        </w:rPr>
        <w:t xml:space="preserve">тика, образование. </w:t>
      </w:r>
    </w:p>
    <w:p w:rsidR="001C1592" w:rsidRPr="001C1592" w:rsidRDefault="001C1592" w:rsidP="00B15862">
      <w:pPr>
        <w:widowControl/>
        <w:suppressAutoHyphens/>
        <w:autoSpaceDE/>
        <w:autoSpaceDN/>
        <w:adjustRightInd/>
        <w:spacing w:line="240" w:lineRule="auto"/>
        <w:ind w:left="0" w:right="-5" w:firstLine="567"/>
        <w:jc w:val="center"/>
        <w:rPr>
          <w:b/>
          <w:sz w:val="24"/>
          <w:szCs w:val="24"/>
          <w:highlight w:val="lightGray"/>
        </w:rPr>
      </w:pPr>
    </w:p>
    <w:p w:rsidR="001C1592" w:rsidRPr="001C1592" w:rsidRDefault="001C1592" w:rsidP="001C1592">
      <w:pPr>
        <w:widowControl/>
        <w:suppressAutoHyphens/>
        <w:autoSpaceDE/>
        <w:autoSpaceDN/>
        <w:adjustRightInd/>
        <w:spacing w:line="240" w:lineRule="auto"/>
        <w:ind w:left="0" w:right="-5" w:firstLine="567"/>
        <w:jc w:val="center"/>
        <w:rPr>
          <w:sz w:val="24"/>
          <w:szCs w:val="24"/>
        </w:rPr>
      </w:pPr>
      <w:r w:rsidRPr="001C1592">
        <w:rPr>
          <w:sz w:val="24"/>
          <w:szCs w:val="24"/>
        </w:rPr>
        <w:t>Промышленность</w:t>
      </w:r>
    </w:p>
    <w:p w:rsidR="001C1592" w:rsidRPr="001C1592" w:rsidRDefault="001C1592" w:rsidP="001C1592">
      <w:pPr>
        <w:widowControl/>
        <w:suppressAutoHyphens/>
        <w:autoSpaceDE/>
        <w:autoSpaceDN/>
        <w:adjustRightInd/>
        <w:spacing w:line="240" w:lineRule="auto"/>
        <w:ind w:left="0" w:right="-5" w:firstLine="567"/>
        <w:jc w:val="center"/>
        <w:rPr>
          <w:b/>
          <w:sz w:val="24"/>
          <w:szCs w:val="24"/>
          <w:highlight w:val="lightGray"/>
        </w:rPr>
      </w:pPr>
    </w:p>
    <w:p w:rsidR="001C1592" w:rsidRPr="001C1592" w:rsidRDefault="001C1592" w:rsidP="001C159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 xml:space="preserve">Основную долю в </w:t>
      </w:r>
      <w:proofErr w:type="gramStart"/>
      <w:r w:rsidRPr="001C1592">
        <w:rPr>
          <w:sz w:val="24"/>
          <w:szCs w:val="24"/>
        </w:rPr>
        <w:t>общей отгрузке товаров собственного производства, выполненных работ и услуг промышленного производства района составля</w:t>
      </w:r>
      <w:r w:rsidR="007C3E9E">
        <w:rPr>
          <w:sz w:val="24"/>
          <w:szCs w:val="24"/>
        </w:rPr>
        <w:t>ют</w:t>
      </w:r>
      <w:proofErr w:type="gramEnd"/>
      <w:r w:rsidR="007C3E9E">
        <w:rPr>
          <w:sz w:val="24"/>
          <w:szCs w:val="24"/>
        </w:rPr>
        <w:t xml:space="preserve"> обрабатывающие прои</w:t>
      </w:r>
      <w:r w:rsidR="007C3E9E">
        <w:rPr>
          <w:sz w:val="24"/>
          <w:szCs w:val="24"/>
        </w:rPr>
        <w:t>з</w:t>
      </w:r>
      <w:r w:rsidR="007C3E9E">
        <w:rPr>
          <w:sz w:val="24"/>
          <w:szCs w:val="24"/>
        </w:rPr>
        <w:t>водства –</w:t>
      </w:r>
      <w:r w:rsidRPr="001C1592">
        <w:rPr>
          <w:sz w:val="24"/>
          <w:szCs w:val="24"/>
        </w:rPr>
        <w:t xml:space="preserve"> 96% в 2019 году.</w:t>
      </w:r>
    </w:p>
    <w:p w:rsidR="001C1592" w:rsidRPr="001C1592" w:rsidRDefault="001C1592" w:rsidP="001C159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>В 2019 году по разделу «обрабатывающие производства» было отгружено товаров собственного производства, выполнено работ и услуг собственными силами в действу</w:t>
      </w:r>
      <w:r w:rsidRPr="001C1592">
        <w:rPr>
          <w:sz w:val="24"/>
          <w:szCs w:val="24"/>
        </w:rPr>
        <w:t>ю</w:t>
      </w:r>
      <w:r w:rsidRPr="001C1592">
        <w:rPr>
          <w:sz w:val="24"/>
          <w:szCs w:val="24"/>
        </w:rPr>
        <w:t xml:space="preserve">щих ценах на сумму </w:t>
      </w:r>
      <w:r w:rsidRPr="001C1592">
        <w:rPr>
          <w:rFonts w:eastAsia="Calibri"/>
          <w:sz w:val="24"/>
          <w:szCs w:val="24"/>
          <w:lang w:eastAsia="en-US"/>
        </w:rPr>
        <w:t>48388,6 млн. рублей</w:t>
      </w:r>
      <w:r w:rsidRPr="001C1592">
        <w:rPr>
          <w:sz w:val="24"/>
          <w:szCs w:val="24"/>
        </w:rPr>
        <w:t xml:space="preserve">, что на 4% больше аналогичного периода 2018 года. </w:t>
      </w:r>
    </w:p>
    <w:p w:rsidR="001C1592" w:rsidRPr="001C1592" w:rsidRDefault="001C1592" w:rsidP="001C1592">
      <w:pPr>
        <w:widowControl/>
        <w:suppressAutoHyphens/>
        <w:autoSpaceDE/>
        <w:autoSpaceDN/>
        <w:adjustRightInd/>
        <w:spacing w:line="240" w:lineRule="auto"/>
        <w:ind w:left="0" w:firstLine="708"/>
        <w:jc w:val="both"/>
        <w:rPr>
          <w:rFonts w:eastAsia="Calibri"/>
          <w:sz w:val="24"/>
          <w:szCs w:val="24"/>
          <w:lang w:eastAsia="zh-CN"/>
        </w:rPr>
      </w:pPr>
      <w:r w:rsidRPr="001C1592">
        <w:rPr>
          <w:rFonts w:eastAsia="Calibri"/>
          <w:sz w:val="24"/>
          <w:szCs w:val="24"/>
          <w:lang w:eastAsia="zh-CN"/>
        </w:rPr>
        <w:t xml:space="preserve">По итогам 1 полугодия 2020 года темп роста отрасли «обрабатывающие производства» составляет 97% к аналогичному периоду прошлого </w:t>
      </w:r>
      <w:r w:rsidR="007C3E9E">
        <w:rPr>
          <w:rFonts w:eastAsia="Calibri"/>
          <w:sz w:val="24"/>
          <w:szCs w:val="24"/>
          <w:lang w:eastAsia="zh-CN"/>
        </w:rPr>
        <w:t xml:space="preserve">года и в стоимостном выражении </w:t>
      </w:r>
      <w:r w:rsidRPr="001C1592">
        <w:rPr>
          <w:rFonts w:eastAsia="Calibri"/>
          <w:sz w:val="24"/>
          <w:szCs w:val="24"/>
          <w:lang w:eastAsia="zh-CN"/>
        </w:rPr>
        <w:t xml:space="preserve"> составляет 22171,6 млн. рублей. </w:t>
      </w:r>
    </w:p>
    <w:p w:rsidR="001C1592" w:rsidRPr="001C1592" w:rsidRDefault="007C3E9E" w:rsidP="001C159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 конца текущего года</w:t>
      </w:r>
      <w:r w:rsidR="001C1592" w:rsidRPr="001C1592">
        <w:rPr>
          <w:sz w:val="24"/>
          <w:szCs w:val="24"/>
        </w:rPr>
        <w:t xml:space="preserve"> по предварительной оценке в обрабатывающих произво</w:t>
      </w:r>
      <w:r w:rsidR="001C1592" w:rsidRPr="001C1592">
        <w:rPr>
          <w:sz w:val="24"/>
          <w:szCs w:val="24"/>
        </w:rPr>
        <w:t>д</w:t>
      </w:r>
      <w:r w:rsidR="001C1592" w:rsidRPr="001C1592">
        <w:rPr>
          <w:sz w:val="24"/>
          <w:szCs w:val="24"/>
        </w:rPr>
        <w:t>ствах объем отгруженных товаров собственного производства составит 48638,8 млн. ру</w:t>
      </w:r>
      <w:r w:rsidR="001C1592" w:rsidRPr="001C1592">
        <w:rPr>
          <w:sz w:val="24"/>
          <w:szCs w:val="24"/>
        </w:rPr>
        <w:t>б</w:t>
      </w:r>
      <w:r w:rsidR="001C1592" w:rsidRPr="001C1592">
        <w:rPr>
          <w:sz w:val="24"/>
          <w:szCs w:val="24"/>
        </w:rPr>
        <w:t xml:space="preserve">лей, темп роста к 2019 году составит 100,5%. </w:t>
      </w:r>
    </w:p>
    <w:p w:rsidR="001C1592" w:rsidRPr="001C1592" w:rsidRDefault="001C1592" w:rsidP="001C1592">
      <w:pPr>
        <w:widowControl/>
        <w:autoSpaceDE/>
        <w:autoSpaceDN/>
        <w:adjustRightInd/>
        <w:spacing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1C1592">
        <w:rPr>
          <w:bCs/>
          <w:color w:val="000000"/>
          <w:sz w:val="24"/>
          <w:szCs w:val="24"/>
        </w:rPr>
        <w:t xml:space="preserve">В 2020 году индекс промышленного производства по полному кругу предприятий прогнозируется по итогам года на уровне 98,4%. </w:t>
      </w:r>
      <w:proofErr w:type="spellStart"/>
      <w:r w:rsidRPr="001C1592">
        <w:rPr>
          <w:bCs/>
          <w:color w:val="000000"/>
          <w:sz w:val="24"/>
          <w:szCs w:val="24"/>
        </w:rPr>
        <w:t>Недостижение</w:t>
      </w:r>
      <w:proofErr w:type="spellEnd"/>
      <w:r w:rsidRPr="001C1592">
        <w:rPr>
          <w:bCs/>
          <w:color w:val="000000"/>
          <w:sz w:val="24"/>
          <w:szCs w:val="24"/>
        </w:rPr>
        <w:t xml:space="preserve"> стопроцентного значения показателя обусловлено возникшими на фоне пандемии </w:t>
      </w:r>
      <w:proofErr w:type="spellStart"/>
      <w:r w:rsidRPr="001C1592">
        <w:rPr>
          <w:bCs/>
          <w:color w:val="000000"/>
          <w:sz w:val="24"/>
          <w:szCs w:val="24"/>
        </w:rPr>
        <w:t>коронавирусной</w:t>
      </w:r>
      <w:proofErr w:type="spellEnd"/>
      <w:r w:rsidRPr="001C1592">
        <w:rPr>
          <w:bCs/>
          <w:color w:val="000000"/>
          <w:sz w:val="24"/>
          <w:szCs w:val="24"/>
        </w:rPr>
        <w:t xml:space="preserve"> инфекции обст</w:t>
      </w:r>
      <w:r w:rsidRPr="001C1592">
        <w:rPr>
          <w:bCs/>
          <w:color w:val="000000"/>
          <w:sz w:val="24"/>
          <w:szCs w:val="24"/>
        </w:rPr>
        <w:t>о</w:t>
      </w:r>
      <w:r w:rsidRPr="001C1592">
        <w:rPr>
          <w:bCs/>
          <w:color w:val="000000"/>
          <w:sz w:val="24"/>
          <w:szCs w:val="24"/>
        </w:rPr>
        <w:t>ятельствами, оказавшими влияние на снижение объемов производства продукции пр</w:t>
      </w:r>
      <w:r w:rsidRPr="001C1592">
        <w:rPr>
          <w:bCs/>
          <w:color w:val="000000"/>
          <w:sz w:val="24"/>
          <w:szCs w:val="24"/>
        </w:rPr>
        <w:t>о</w:t>
      </w:r>
      <w:r w:rsidRPr="001C1592">
        <w:rPr>
          <w:bCs/>
          <w:color w:val="000000"/>
          <w:sz w:val="24"/>
          <w:szCs w:val="24"/>
        </w:rPr>
        <w:t>мышленными предприятиями</w:t>
      </w:r>
      <w:r w:rsidR="007C3E9E">
        <w:rPr>
          <w:bCs/>
          <w:color w:val="000000"/>
          <w:sz w:val="24"/>
          <w:szCs w:val="24"/>
        </w:rPr>
        <w:t>,</w:t>
      </w:r>
      <w:r w:rsidRPr="001C1592">
        <w:rPr>
          <w:bCs/>
          <w:color w:val="000000"/>
          <w:sz w:val="24"/>
          <w:szCs w:val="24"/>
        </w:rPr>
        <w:t xml:space="preserve"> и соответственно индекса промышленного производства, но д</w:t>
      </w:r>
      <w:r w:rsidRPr="001C1592">
        <w:rPr>
          <w:sz w:val="24"/>
          <w:szCs w:val="24"/>
        </w:rPr>
        <w:t>о конца прогнозируемого периода, учитывая производственные планы предприятий обрабатывающих производств, можно предположить, что для данного сектора</w:t>
      </w:r>
      <w:proofErr w:type="gramEnd"/>
      <w:r w:rsidRPr="001C1592">
        <w:rPr>
          <w:sz w:val="24"/>
          <w:szCs w:val="24"/>
        </w:rPr>
        <w:t xml:space="preserve"> экономики будет характерен рост производства. </w:t>
      </w:r>
    </w:p>
    <w:p w:rsidR="001C1592" w:rsidRPr="00B15862" w:rsidRDefault="001C1592" w:rsidP="001C159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6"/>
          <w:szCs w:val="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9"/>
        <w:gridCol w:w="1531"/>
        <w:gridCol w:w="1531"/>
        <w:gridCol w:w="1531"/>
        <w:gridCol w:w="1525"/>
      </w:tblGrid>
      <w:tr w:rsidR="001C1592" w:rsidRPr="001C1592" w:rsidTr="00BA16B6">
        <w:tc>
          <w:tcPr>
            <w:tcW w:w="3289" w:type="dxa"/>
          </w:tcPr>
          <w:p w:rsidR="001C1592" w:rsidRPr="001C1592" w:rsidRDefault="001C1592" w:rsidP="00B1586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highlight w:val="lightGray"/>
              </w:rPr>
            </w:pPr>
            <w:r w:rsidRPr="001C1592">
              <w:rPr>
                <w:bCs/>
                <w:sz w:val="24"/>
                <w:szCs w:val="24"/>
              </w:rPr>
              <w:t>Млн. рублей</w:t>
            </w:r>
          </w:p>
        </w:tc>
        <w:tc>
          <w:tcPr>
            <w:tcW w:w="1531" w:type="dxa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highlight w:val="lightGray"/>
              </w:rPr>
            </w:pPr>
            <w:r w:rsidRPr="001C1592">
              <w:rPr>
                <w:bCs/>
                <w:sz w:val="24"/>
                <w:szCs w:val="24"/>
              </w:rPr>
              <w:t>1 полугодие 2019 года</w:t>
            </w:r>
          </w:p>
        </w:tc>
        <w:tc>
          <w:tcPr>
            <w:tcW w:w="1531" w:type="dxa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highlight w:val="lightGray"/>
              </w:rPr>
            </w:pPr>
            <w:r w:rsidRPr="001C1592">
              <w:rPr>
                <w:bCs/>
                <w:sz w:val="24"/>
                <w:szCs w:val="24"/>
              </w:rPr>
              <w:t>1 полугодие 2020 года</w:t>
            </w:r>
          </w:p>
        </w:tc>
        <w:tc>
          <w:tcPr>
            <w:tcW w:w="1531" w:type="dxa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highlight w:val="lightGray"/>
              </w:rPr>
            </w:pPr>
            <w:r w:rsidRPr="001C1592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1525" w:type="dxa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highlight w:val="lightGray"/>
              </w:rPr>
            </w:pPr>
            <w:r w:rsidRPr="001C1592">
              <w:rPr>
                <w:bCs/>
                <w:sz w:val="24"/>
                <w:szCs w:val="24"/>
              </w:rPr>
              <w:t>Оценка 2020 года</w:t>
            </w:r>
          </w:p>
        </w:tc>
      </w:tr>
      <w:tr w:rsidR="001C1592" w:rsidRPr="001C1592" w:rsidTr="00BA16B6">
        <w:tc>
          <w:tcPr>
            <w:tcW w:w="3289" w:type="dxa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C1592">
              <w:rPr>
                <w:bCs/>
                <w:sz w:val="24"/>
                <w:szCs w:val="24"/>
              </w:rPr>
              <w:t>Производство пищевых пр</w:t>
            </w:r>
            <w:r w:rsidRPr="001C1592">
              <w:rPr>
                <w:bCs/>
                <w:sz w:val="24"/>
                <w:szCs w:val="24"/>
              </w:rPr>
              <w:t>о</w:t>
            </w:r>
            <w:r w:rsidRPr="001C1592">
              <w:rPr>
                <w:bCs/>
                <w:sz w:val="24"/>
                <w:szCs w:val="24"/>
              </w:rPr>
              <w:t>дуктов</w:t>
            </w:r>
          </w:p>
        </w:tc>
        <w:tc>
          <w:tcPr>
            <w:tcW w:w="1531" w:type="dxa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C1592">
              <w:rPr>
                <w:bCs/>
                <w:sz w:val="24"/>
                <w:szCs w:val="24"/>
              </w:rPr>
              <w:t>2514,1</w:t>
            </w:r>
          </w:p>
        </w:tc>
        <w:tc>
          <w:tcPr>
            <w:tcW w:w="1531" w:type="dxa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C1592">
              <w:rPr>
                <w:bCs/>
                <w:sz w:val="24"/>
                <w:szCs w:val="24"/>
              </w:rPr>
              <w:t>1961</w:t>
            </w:r>
          </w:p>
        </w:tc>
        <w:tc>
          <w:tcPr>
            <w:tcW w:w="1531" w:type="dxa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C1592">
              <w:rPr>
                <w:bCs/>
                <w:sz w:val="24"/>
                <w:szCs w:val="24"/>
              </w:rPr>
              <w:t>4892,5</w:t>
            </w:r>
          </w:p>
        </w:tc>
        <w:tc>
          <w:tcPr>
            <w:tcW w:w="1525" w:type="dxa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C1592">
              <w:rPr>
                <w:bCs/>
                <w:sz w:val="24"/>
                <w:szCs w:val="24"/>
              </w:rPr>
              <w:t>5175,2</w:t>
            </w:r>
          </w:p>
        </w:tc>
      </w:tr>
      <w:tr w:rsidR="001C1592" w:rsidRPr="001C1592" w:rsidTr="00BA16B6">
        <w:tc>
          <w:tcPr>
            <w:tcW w:w="3289" w:type="dxa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C1592">
              <w:rPr>
                <w:bCs/>
                <w:sz w:val="24"/>
                <w:szCs w:val="24"/>
              </w:rPr>
              <w:t xml:space="preserve">Производство текстильных изделий </w:t>
            </w:r>
          </w:p>
        </w:tc>
        <w:tc>
          <w:tcPr>
            <w:tcW w:w="1531" w:type="dxa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highlight w:val="lightGray"/>
              </w:rPr>
            </w:pPr>
            <w:r w:rsidRPr="001C1592">
              <w:rPr>
                <w:bCs/>
                <w:sz w:val="24"/>
                <w:szCs w:val="24"/>
              </w:rPr>
              <w:t>4393,9</w:t>
            </w:r>
          </w:p>
        </w:tc>
        <w:tc>
          <w:tcPr>
            <w:tcW w:w="1531" w:type="dxa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highlight w:val="lightGray"/>
              </w:rPr>
            </w:pPr>
            <w:r w:rsidRPr="001C1592">
              <w:rPr>
                <w:bCs/>
                <w:sz w:val="24"/>
                <w:szCs w:val="24"/>
              </w:rPr>
              <w:t>5987,6</w:t>
            </w:r>
          </w:p>
        </w:tc>
        <w:tc>
          <w:tcPr>
            <w:tcW w:w="1531" w:type="dxa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highlight w:val="lightGray"/>
              </w:rPr>
            </w:pPr>
            <w:r w:rsidRPr="001C1592">
              <w:rPr>
                <w:bCs/>
                <w:sz w:val="24"/>
                <w:szCs w:val="24"/>
              </w:rPr>
              <w:t>8731,2</w:t>
            </w:r>
          </w:p>
        </w:tc>
        <w:tc>
          <w:tcPr>
            <w:tcW w:w="1525" w:type="dxa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highlight w:val="lightGray"/>
              </w:rPr>
            </w:pPr>
            <w:r w:rsidRPr="001C1592">
              <w:rPr>
                <w:bCs/>
                <w:sz w:val="24"/>
                <w:szCs w:val="24"/>
              </w:rPr>
              <w:t>9010,6</w:t>
            </w:r>
          </w:p>
        </w:tc>
      </w:tr>
      <w:tr w:rsidR="001C1592" w:rsidRPr="001C1592" w:rsidTr="00BA16B6">
        <w:tc>
          <w:tcPr>
            <w:tcW w:w="3289" w:type="dxa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C1592">
              <w:rPr>
                <w:bCs/>
                <w:sz w:val="24"/>
                <w:szCs w:val="24"/>
              </w:rPr>
              <w:lastRenderedPageBreak/>
              <w:t>Производство химических веществ и химических пр</w:t>
            </w:r>
            <w:r w:rsidRPr="001C1592">
              <w:rPr>
                <w:bCs/>
                <w:sz w:val="24"/>
                <w:szCs w:val="24"/>
              </w:rPr>
              <w:t>о</w:t>
            </w:r>
            <w:r w:rsidRPr="001C1592">
              <w:rPr>
                <w:bCs/>
                <w:sz w:val="24"/>
                <w:szCs w:val="24"/>
              </w:rPr>
              <w:t>дуктов</w:t>
            </w:r>
          </w:p>
        </w:tc>
        <w:tc>
          <w:tcPr>
            <w:tcW w:w="1531" w:type="dxa"/>
            <w:vAlign w:val="center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highlight w:val="lightGray"/>
              </w:rPr>
            </w:pPr>
            <w:r w:rsidRPr="001C1592">
              <w:rPr>
                <w:sz w:val="24"/>
                <w:szCs w:val="24"/>
                <w:lang w:eastAsia="zh-CN"/>
              </w:rPr>
              <w:t>6154,1</w:t>
            </w:r>
          </w:p>
        </w:tc>
        <w:tc>
          <w:tcPr>
            <w:tcW w:w="1531" w:type="dxa"/>
            <w:vAlign w:val="center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highlight w:val="lightGray"/>
              </w:rPr>
            </w:pPr>
            <w:r w:rsidRPr="001C1592">
              <w:rPr>
                <w:bCs/>
                <w:sz w:val="24"/>
                <w:szCs w:val="24"/>
              </w:rPr>
              <w:t>7302,4</w:t>
            </w:r>
          </w:p>
        </w:tc>
        <w:tc>
          <w:tcPr>
            <w:tcW w:w="1531" w:type="dxa"/>
            <w:vAlign w:val="center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highlight w:val="lightGray"/>
              </w:rPr>
            </w:pPr>
            <w:r w:rsidRPr="001C1592">
              <w:rPr>
                <w:bCs/>
                <w:sz w:val="24"/>
                <w:szCs w:val="24"/>
              </w:rPr>
              <w:t>13625,3</w:t>
            </w:r>
          </w:p>
        </w:tc>
        <w:tc>
          <w:tcPr>
            <w:tcW w:w="1525" w:type="dxa"/>
            <w:vAlign w:val="center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highlight w:val="lightGray"/>
              </w:rPr>
            </w:pPr>
            <w:r w:rsidRPr="001C1592">
              <w:rPr>
                <w:sz w:val="24"/>
                <w:szCs w:val="24"/>
              </w:rPr>
              <w:t>13679,8</w:t>
            </w:r>
          </w:p>
        </w:tc>
      </w:tr>
      <w:tr w:rsidR="001C1592" w:rsidRPr="001C1592" w:rsidTr="00BA16B6">
        <w:tc>
          <w:tcPr>
            <w:tcW w:w="3289" w:type="dxa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bCs/>
                <w:sz w:val="24"/>
                <w:szCs w:val="24"/>
                <w:highlight w:val="lightGray"/>
              </w:rPr>
            </w:pPr>
            <w:r w:rsidRPr="001C1592">
              <w:rPr>
                <w:bCs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531" w:type="dxa"/>
            <w:vAlign w:val="center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highlight w:val="lightGray"/>
              </w:rPr>
            </w:pPr>
            <w:r w:rsidRPr="001C1592">
              <w:rPr>
                <w:sz w:val="24"/>
                <w:szCs w:val="24"/>
                <w:lang w:eastAsia="zh-CN"/>
              </w:rPr>
              <w:t>1389,4</w:t>
            </w:r>
          </w:p>
        </w:tc>
        <w:tc>
          <w:tcPr>
            <w:tcW w:w="1531" w:type="dxa"/>
            <w:vAlign w:val="center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highlight w:val="lightGray"/>
              </w:rPr>
            </w:pPr>
            <w:r w:rsidRPr="001C1592">
              <w:rPr>
                <w:bCs/>
                <w:sz w:val="24"/>
                <w:szCs w:val="24"/>
              </w:rPr>
              <w:t>1836,5</w:t>
            </w:r>
          </w:p>
        </w:tc>
        <w:tc>
          <w:tcPr>
            <w:tcW w:w="1531" w:type="dxa"/>
            <w:vAlign w:val="center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highlight w:val="lightGray"/>
              </w:rPr>
            </w:pPr>
            <w:r w:rsidRPr="001C1592">
              <w:rPr>
                <w:bCs/>
                <w:sz w:val="24"/>
                <w:szCs w:val="24"/>
              </w:rPr>
              <w:t>3270,8</w:t>
            </w:r>
          </w:p>
        </w:tc>
        <w:tc>
          <w:tcPr>
            <w:tcW w:w="1525" w:type="dxa"/>
            <w:vAlign w:val="center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highlight w:val="lightGray"/>
              </w:rPr>
            </w:pPr>
            <w:r w:rsidRPr="001C1592">
              <w:rPr>
                <w:bCs/>
                <w:sz w:val="24"/>
                <w:szCs w:val="24"/>
              </w:rPr>
              <w:t>3283,9</w:t>
            </w:r>
          </w:p>
        </w:tc>
      </w:tr>
      <w:tr w:rsidR="001C1592" w:rsidRPr="001C1592" w:rsidTr="00BA16B6">
        <w:tc>
          <w:tcPr>
            <w:tcW w:w="3289" w:type="dxa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bCs/>
                <w:sz w:val="24"/>
                <w:szCs w:val="24"/>
                <w:highlight w:val="lightGray"/>
              </w:rPr>
            </w:pPr>
            <w:r w:rsidRPr="001C1592">
              <w:rPr>
                <w:bCs/>
                <w:sz w:val="24"/>
                <w:szCs w:val="24"/>
              </w:rPr>
              <w:t>Производство прочей нем</w:t>
            </w:r>
            <w:r w:rsidRPr="001C1592">
              <w:rPr>
                <w:bCs/>
                <w:sz w:val="24"/>
                <w:szCs w:val="24"/>
              </w:rPr>
              <w:t>е</w:t>
            </w:r>
            <w:r w:rsidRPr="001C1592">
              <w:rPr>
                <w:bCs/>
                <w:sz w:val="24"/>
                <w:szCs w:val="24"/>
              </w:rPr>
              <w:t>таллической минеральной продукции</w:t>
            </w:r>
          </w:p>
        </w:tc>
        <w:tc>
          <w:tcPr>
            <w:tcW w:w="1531" w:type="dxa"/>
            <w:vAlign w:val="center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highlight w:val="lightGray"/>
              </w:rPr>
            </w:pPr>
            <w:r w:rsidRPr="001C1592">
              <w:rPr>
                <w:sz w:val="24"/>
                <w:szCs w:val="24"/>
                <w:lang w:eastAsia="zh-CN"/>
              </w:rPr>
              <w:t>2055,8</w:t>
            </w:r>
          </w:p>
        </w:tc>
        <w:tc>
          <w:tcPr>
            <w:tcW w:w="1531" w:type="dxa"/>
            <w:vAlign w:val="center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highlight w:val="lightGray"/>
              </w:rPr>
            </w:pPr>
            <w:r w:rsidRPr="001C1592">
              <w:rPr>
                <w:bCs/>
                <w:sz w:val="24"/>
                <w:szCs w:val="24"/>
              </w:rPr>
              <w:t>2018,5</w:t>
            </w:r>
          </w:p>
        </w:tc>
        <w:tc>
          <w:tcPr>
            <w:tcW w:w="1531" w:type="dxa"/>
            <w:vAlign w:val="center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highlight w:val="lightGray"/>
              </w:rPr>
            </w:pPr>
            <w:r w:rsidRPr="001C1592">
              <w:rPr>
                <w:bCs/>
                <w:sz w:val="24"/>
                <w:szCs w:val="24"/>
              </w:rPr>
              <w:t>4533,7</w:t>
            </w:r>
          </w:p>
        </w:tc>
        <w:tc>
          <w:tcPr>
            <w:tcW w:w="1525" w:type="dxa"/>
            <w:vAlign w:val="center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highlight w:val="lightGray"/>
              </w:rPr>
            </w:pPr>
            <w:r w:rsidRPr="001C1592">
              <w:rPr>
                <w:bCs/>
                <w:sz w:val="24"/>
                <w:szCs w:val="24"/>
              </w:rPr>
              <w:t>4538,6</w:t>
            </w:r>
          </w:p>
        </w:tc>
      </w:tr>
      <w:tr w:rsidR="001C1592" w:rsidRPr="001C1592" w:rsidTr="00BA16B6">
        <w:tc>
          <w:tcPr>
            <w:tcW w:w="3289" w:type="dxa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bCs/>
                <w:sz w:val="24"/>
                <w:szCs w:val="24"/>
                <w:highlight w:val="lightGray"/>
              </w:rPr>
            </w:pPr>
            <w:r w:rsidRPr="001C1592">
              <w:rPr>
                <w:bCs/>
                <w:sz w:val="24"/>
                <w:szCs w:val="24"/>
              </w:rPr>
              <w:t>Производство готовых м</w:t>
            </w:r>
            <w:r w:rsidRPr="001C1592">
              <w:rPr>
                <w:bCs/>
                <w:sz w:val="24"/>
                <w:szCs w:val="24"/>
              </w:rPr>
              <w:t>е</w:t>
            </w:r>
            <w:r w:rsidRPr="001C1592">
              <w:rPr>
                <w:bCs/>
                <w:sz w:val="24"/>
                <w:szCs w:val="24"/>
              </w:rPr>
              <w:t>таллических изделий, кроме машин и оборудования</w:t>
            </w:r>
          </w:p>
        </w:tc>
        <w:tc>
          <w:tcPr>
            <w:tcW w:w="1531" w:type="dxa"/>
            <w:vAlign w:val="center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highlight w:val="lightGray"/>
              </w:rPr>
            </w:pPr>
            <w:r w:rsidRPr="001C1592">
              <w:rPr>
                <w:sz w:val="24"/>
                <w:szCs w:val="24"/>
                <w:lang w:eastAsia="zh-CN"/>
              </w:rPr>
              <w:t>1555,6</w:t>
            </w:r>
          </w:p>
        </w:tc>
        <w:tc>
          <w:tcPr>
            <w:tcW w:w="1531" w:type="dxa"/>
            <w:vAlign w:val="center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highlight w:val="lightGray"/>
              </w:rPr>
            </w:pPr>
            <w:r w:rsidRPr="001C1592">
              <w:rPr>
                <w:bCs/>
                <w:sz w:val="24"/>
                <w:szCs w:val="24"/>
              </w:rPr>
              <w:t>1426,5</w:t>
            </w:r>
          </w:p>
        </w:tc>
        <w:tc>
          <w:tcPr>
            <w:tcW w:w="1531" w:type="dxa"/>
            <w:vAlign w:val="center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C1592">
              <w:rPr>
                <w:bCs/>
                <w:sz w:val="24"/>
                <w:szCs w:val="24"/>
              </w:rPr>
              <w:t>3485,9</w:t>
            </w:r>
          </w:p>
        </w:tc>
        <w:tc>
          <w:tcPr>
            <w:tcW w:w="1525" w:type="dxa"/>
            <w:vAlign w:val="center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C1592">
              <w:rPr>
                <w:bCs/>
                <w:sz w:val="24"/>
                <w:szCs w:val="24"/>
              </w:rPr>
              <w:t>3175,6</w:t>
            </w:r>
          </w:p>
        </w:tc>
      </w:tr>
      <w:tr w:rsidR="001C1592" w:rsidRPr="001C1592" w:rsidTr="00BA16B6">
        <w:tc>
          <w:tcPr>
            <w:tcW w:w="3289" w:type="dxa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bCs/>
                <w:sz w:val="24"/>
                <w:szCs w:val="24"/>
                <w:highlight w:val="lightGray"/>
              </w:rPr>
            </w:pPr>
            <w:bookmarkStart w:id="3" w:name="OLE_LINK9"/>
            <w:bookmarkStart w:id="4" w:name="OLE_LINK10"/>
            <w:bookmarkStart w:id="5" w:name="OLE_LINK11"/>
            <w:r w:rsidRPr="001C1592">
              <w:rPr>
                <w:bCs/>
                <w:sz w:val="24"/>
                <w:szCs w:val="24"/>
              </w:rPr>
              <w:t>Производство машин и об</w:t>
            </w:r>
            <w:r w:rsidRPr="001C1592">
              <w:rPr>
                <w:bCs/>
                <w:sz w:val="24"/>
                <w:szCs w:val="24"/>
              </w:rPr>
              <w:t>о</w:t>
            </w:r>
            <w:r w:rsidRPr="001C1592">
              <w:rPr>
                <w:bCs/>
                <w:sz w:val="24"/>
                <w:szCs w:val="24"/>
              </w:rPr>
              <w:t>рудования, не включенных в другие группировки</w:t>
            </w:r>
            <w:bookmarkEnd w:id="3"/>
            <w:bookmarkEnd w:id="4"/>
            <w:bookmarkEnd w:id="5"/>
          </w:p>
        </w:tc>
        <w:tc>
          <w:tcPr>
            <w:tcW w:w="1531" w:type="dxa"/>
            <w:vAlign w:val="center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highlight w:val="lightGray"/>
              </w:rPr>
            </w:pPr>
            <w:r w:rsidRPr="001C1592">
              <w:rPr>
                <w:bCs/>
                <w:sz w:val="24"/>
                <w:szCs w:val="24"/>
              </w:rPr>
              <w:t>3375</w:t>
            </w:r>
          </w:p>
        </w:tc>
        <w:tc>
          <w:tcPr>
            <w:tcW w:w="1531" w:type="dxa"/>
            <w:vAlign w:val="center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highlight w:val="lightGray"/>
              </w:rPr>
            </w:pPr>
            <w:r w:rsidRPr="001C1592">
              <w:rPr>
                <w:bCs/>
                <w:sz w:val="24"/>
                <w:szCs w:val="24"/>
              </w:rPr>
              <w:t>1215</w:t>
            </w:r>
          </w:p>
        </w:tc>
        <w:tc>
          <w:tcPr>
            <w:tcW w:w="1531" w:type="dxa"/>
            <w:vAlign w:val="center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C1592">
              <w:rPr>
                <w:bCs/>
                <w:sz w:val="24"/>
                <w:szCs w:val="24"/>
              </w:rPr>
              <w:t>5418,6</w:t>
            </w:r>
          </w:p>
        </w:tc>
        <w:tc>
          <w:tcPr>
            <w:tcW w:w="1525" w:type="dxa"/>
            <w:vAlign w:val="center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C1592">
              <w:rPr>
                <w:bCs/>
                <w:sz w:val="24"/>
                <w:szCs w:val="24"/>
              </w:rPr>
              <w:t>5683,6</w:t>
            </w:r>
          </w:p>
        </w:tc>
      </w:tr>
      <w:tr w:rsidR="001C1592" w:rsidRPr="001C1592" w:rsidTr="00BA16B6">
        <w:tc>
          <w:tcPr>
            <w:tcW w:w="3289" w:type="dxa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C1592">
              <w:rPr>
                <w:bCs/>
                <w:sz w:val="24"/>
                <w:szCs w:val="24"/>
              </w:rPr>
              <w:t>Производство автотран</w:t>
            </w:r>
            <w:r w:rsidRPr="001C1592">
              <w:rPr>
                <w:bCs/>
                <w:sz w:val="24"/>
                <w:szCs w:val="24"/>
              </w:rPr>
              <w:t>с</w:t>
            </w:r>
            <w:r w:rsidRPr="001C1592">
              <w:rPr>
                <w:bCs/>
                <w:sz w:val="24"/>
                <w:szCs w:val="24"/>
              </w:rPr>
              <w:t>портных средств, прицепов и полуприцепов</w:t>
            </w:r>
          </w:p>
        </w:tc>
        <w:tc>
          <w:tcPr>
            <w:tcW w:w="1531" w:type="dxa"/>
            <w:vAlign w:val="center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highlight w:val="lightGray"/>
              </w:rPr>
            </w:pPr>
            <w:r w:rsidRPr="001C1592">
              <w:rPr>
                <w:bCs/>
                <w:sz w:val="24"/>
                <w:szCs w:val="24"/>
              </w:rPr>
              <w:t>65,4</w:t>
            </w:r>
          </w:p>
        </w:tc>
        <w:tc>
          <w:tcPr>
            <w:tcW w:w="1531" w:type="dxa"/>
            <w:vAlign w:val="center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highlight w:val="lightGray"/>
              </w:rPr>
            </w:pPr>
            <w:r w:rsidRPr="001C1592">
              <w:rPr>
                <w:bCs/>
                <w:sz w:val="24"/>
                <w:szCs w:val="24"/>
              </w:rPr>
              <w:t>241,3</w:t>
            </w:r>
          </w:p>
        </w:tc>
        <w:tc>
          <w:tcPr>
            <w:tcW w:w="1531" w:type="dxa"/>
            <w:vAlign w:val="center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C1592">
              <w:rPr>
                <w:bCs/>
                <w:sz w:val="24"/>
                <w:szCs w:val="24"/>
              </w:rPr>
              <w:t>670,2</w:t>
            </w:r>
          </w:p>
        </w:tc>
        <w:tc>
          <w:tcPr>
            <w:tcW w:w="1525" w:type="dxa"/>
            <w:vAlign w:val="center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C1592">
              <w:rPr>
                <w:bCs/>
                <w:sz w:val="24"/>
                <w:szCs w:val="24"/>
              </w:rPr>
              <w:t>611,4</w:t>
            </w:r>
          </w:p>
        </w:tc>
      </w:tr>
    </w:tbl>
    <w:p w:rsidR="001C1592" w:rsidRPr="001C1592" w:rsidRDefault="001C1592" w:rsidP="001C1592">
      <w:pPr>
        <w:widowControl/>
        <w:autoSpaceDE/>
        <w:autoSpaceDN/>
        <w:adjustRightInd/>
        <w:spacing w:line="240" w:lineRule="auto"/>
        <w:ind w:left="0" w:firstLine="567"/>
        <w:jc w:val="both"/>
        <w:rPr>
          <w:bCs/>
          <w:sz w:val="24"/>
          <w:szCs w:val="24"/>
        </w:rPr>
      </w:pPr>
      <w:r w:rsidRPr="001C1592">
        <w:rPr>
          <w:bCs/>
          <w:sz w:val="24"/>
          <w:szCs w:val="24"/>
        </w:rPr>
        <w:t>Прогноз развития отраслей на среднесрочную перспективу формировался с учетом анализа работы промышленного комплекса района в отчетном периоде, перспективных планов основных промышленных предприятий, реконструкции действующих и ввода н</w:t>
      </w:r>
      <w:r w:rsidRPr="001C1592">
        <w:rPr>
          <w:bCs/>
          <w:sz w:val="24"/>
          <w:szCs w:val="24"/>
        </w:rPr>
        <w:t>о</w:t>
      </w:r>
      <w:r w:rsidRPr="001C1592">
        <w:rPr>
          <w:bCs/>
          <w:sz w:val="24"/>
          <w:szCs w:val="24"/>
        </w:rPr>
        <w:t xml:space="preserve">вых производств. </w:t>
      </w:r>
    </w:p>
    <w:p w:rsidR="001C1592" w:rsidRPr="001C1592" w:rsidRDefault="001C1592" w:rsidP="001C1592">
      <w:pPr>
        <w:widowControl/>
        <w:autoSpaceDE/>
        <w:autoSpaceDN/>
        <w:adjustRightInd/>
        <w:spacing w:line="240" w:lineRule="auto"/>
        <w:ind w:left="0" w:firstLine="567"/>
        <w:jc w:val="both"/>
        <w:rPr>
          <w:bCs/>
          <w:sz w:val="24"/>
          <w:szCs w:val="24"/>
        </w:rPr>
      </w:pPr>
      <w:r w:rsidRPr="001C1592">
        <w:rPr>
          <w:bCs/>
          <w:sz w:val="24"/>
          <w:szCs w:val="24"/>
        </w:rPr>
        <w:t>В 2021-2023 годах намечается тенденция умеренного роста объемов промышленного производства.</w:t>
      </w:r>
    </w:p>
    <w:p w:rsidR="001C1592" w:rsidRPr="001C1592" w:rsidRDefault="001C1592" w:rsidP="001C159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bCs/>
          <w:sz w:val="24"/>
          <w:szCs w:val="24"/>
        </w:rPr>
        <w:t>«Производство химических веществ и химических продуктов»</w:t>
      </w:r>
      <w:r w:rsidRPr="001C1592">
        <w:rPr>
          <w:sz w:val="24"/>
          <w:szCs w:val="24"/>
        </w:rPr>
        <w:t xml:space="preserve"> (</w:t>
      </w:r>
      <w:r w:rsidRPr="001C1592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1C1592">
        <w:rPr>
          <w:rFonts w:eastAsia="Calibri"/>
          <w:sz w:val="24"/>
          <w:szCs w:val="24"/>
          <w:lang w:eastAsia="en-US"/>
        </w:rPr>
        <w:t>Хенкель</w:t>
      </w:r>
      <w:proofErr w:type="spellEnd"/>
      <w:r w:rsidRPr="001C1592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1C1592">
        <w:rPr>
          <w:rFonts w:eastAsia="Calibri"/>
          <w:sz w:val="24"/>
          <w:szCs w:val="24"/>
          <w:lang w:eastAsia="en-US"/>
        </w:rPr>
        <w:t>Рус</w:t>
      </w:r>
      <w:proofErr w:type="gramEnd"/>
      <w:r w:rsidRPr="001C1592">
        <w:rPr>
          <w:rFonts w:eastAsia="Calibri"/>
          <w:sz w:val="24"/>
          <w:szCs w:val="24"/>
          <w:lang w:eastAsia="en-US"/>
        </w:rPr>
        <w:t>», ООО «</w:t>
      </w:r>
      <w:proofErr w:type="spellStart"/>
      <w:r w:rsidRPr="001C1592">
        <w:rPr>
          <w:rFonts w:eastAsia="Calibri"/>
          <w:sz w:val="24"/>
          <w:szCs w:val="24"/>
          <w:lang w:eastAsia="en-US"/>
        </w:rPr>
        <w:t>Интерфилл</w:t>
      </w:r>
      <w:proofErr w:type="spellEnd"/>
      <w:r w:rsidRPr="001C1592">
        <w:rPr>
          <w:rFonts w:eastAsia="Calibri"/>
          <w:sz w:val="24"/>
          <w:szCs w:val="24"/>
          <w:lang w:eastAsia="en-US"/>
        </w:rPr>
        <w:t>», ООО «</w:t>
      </w:r>
      <w:proofErr w:type="spellStart"/>
      <w:r w:rsidRPr="001C1592">
        <w:rPr>
          <w:rFonts w:eastAsia="Calibri"/>
          <w:sz w:val="24"/>
          <w:szCs w:val="24"/>
          <w:lang w:eastAsia="en-US"/>
        </w:rPr>
        <w:t>Ланитекс-Оптима</w:t>
      </w:r>
      <w:proofErr w:type="spellEnd"/>
      <w:r w:rsidRPr="001C1592">
        <w:rPr>
          <w:rFonts w:eastAsia="Calibri"/>
          <w:sz w:val="24"/>
          <w:szCs w:val="24"/>
          <w:lang w:eastAsia="en-US"/>
        </w:rPr>
        <w:t xml:space="preserve"> 7», ООО «</w:t>
      </w:r>
      <w:proofErr w:type="spellStart"/>
      <w:r w:rsidRPr="001C1592">
        <w:rPr>
          <w:rFonts w:eastAsia="Calibri"/>
          <w:sz w:val="24"/>
          <w:szCs w:val="24"/>
          <w:lang w:eastAsia="en-US"/>
        </w:rPr>
        <w:t>Интерфом-Спб</w:t>
      </w:r>
      <w:proofErr w:type="spellEnd"/>
      <w:r w:rsidRPr="001C1592">
        <w:rPr>
          <w:rFonts w:eastAsia="Calibri"/>
          <w:sz w:val="24"/>
          <w:szCs w:val="24"/>
          <w:lang w:eastAsia="en-US"/>
        </w:rPr>
        <w:t>», ООО «</w:t>
      </w:r>
      <w:proofErr w:type="spellStart"/>
      <w:r w:rsidRPr="001C1592">
        <w:rPr>
          <w:rFonts w:eastAsia="Calibri"/>
          <w:sz w:val="24"/>
          <w:szCs w:val="24"/>
          <w:lang w:eastAsia="en-US"/>
        </w:rPr>
        <w:t>Йотун</w:t>
      </w:r>
      <w:proofErr w:type="spellEnd"/>
      <w:r w:rsidRPr="001C1592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1C1592">
        <w:rPr>
          <w:rFonts w:eastAsia="Calibri"/>
          <w:sz w:val="24"/>
          <w:szCs w:val="24"/>
          <w:lang w:eastAsia="en-US"/>
        </w:rPr>
        <w:t>Пэйнтс</w:t>
      </w:r>
      <w:proofErr w:type="spellEnd"/>
      <w:r w:rsidRPr="001C1592">
        <w:rPr>
          <w:rFonts w:eastAsia="Calibri"/>
          <w:sz w:val="24"/>
          <w:szCs w:val="24"/>
          <w:lang w:eastAsia="en-US"/>
        </w:rPr>
        <w:t>»</w:t>
      </w:r>
      <w:r w:rsidRPr="001C1592">
        <w:rPr>
          <w:sz w:val="24"/>
          <w:szCs w:val="24"/>
          <w:lang w:eastAsia="zh-CN"/>
        </w:rPr>
        <w:t>)</w:t>
      </w:r>
      <w:r w:rsidRPr="001C1592">
        <w:rPr>
          <w:rFonts w:eastAsia="Calibri"/>
          <w:sz w:val="24"/>
          <w:szCs w:val="24"/>
          <w:lang w:eastAsia="en-US"/>
        </w:rPr>
        <w:t>.</w:t>
      </w:r>
    </w:p>
    <w:p w:rsidR="001C1592" w:rsidRPr="001C1592" w:rsidRDefault="001C1592" w:rsidP="001C159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bookmarkStart w:id="6" w:name="OLE_LINK14"/>
      <w:bookmarkStart w:id="7" w:name="OLE_LINK15"/>
      <w:bookmarkStart w:id="8" w:name="OLE_LINK16"/>
      <w:r w:rsidRPr="001C1592">
        <w:rPr>
          <w:sz w:val="24"/>
          <w:szCs w:val="24"/>
        </w:rPr>
        <w:t>Согласно предварительной оценке 2020 года объем отгруженных товаров по данн</w:t>
      </w:r>
      <w:r w:rsidRPr="001C1592">
        <w:rPr>
          <w:sz w:val="24"/>
          <w:szCs w:val="24"/>
        </w:rPr>
        <w:t>о</w:t>
      </w:r>
      <w:r w:rsidRPr="001C1592">
        <w:rPr>
          <w:sz w:val="24"/>
          <w:szCs w:val="24"/>
        </w:rPr>
        <w:t>му виду экономической деятельности с учетом индекса-дефлятора в ценах соответству</w:t>
      </w:r>
      <w:r w:rsidRPr="001C1592">
        <w:rPr>
          <w:sz w:val="24"/>
          <w:szCs w:val="24"/>
        </w:rPr>
        <w:t>ю</w:t>
      </w:r>
      <w:r w:rsidRPr="001C1592">
        <w:rPr>
          <w:sz w:val="24"/>
          <w:szCs w:val="24"/>
        </w:rPr>
        <w:t>щих лет составит 13679,8 млн. рублей (темп роста к 2019 году 100,4%). К 2023 прогноз</w:t>
      </w:r>
      <w:r w:rsidRPr="001C1592">
        <w:rPr>
          <w:sz w:val="24"/>
          <w:szCs w:val="24"/>
        </w:rPr>
        <w:t>и</w:t>
      </w:r>
      <w:r w:rsidRPr="001C1592">
        <w:rPr>
          <w:sz w:val="24"/>
          <w:szCs w:val="24"/>
        </w:rPr>
        <w:t>руется умеренный рост объемов производства.</w:t>
      </w:r>
    </w:p>
    <w:bookmarkEnd w:id="6"/>
    <w:bookmarkEnd w:id="7"/>
    <w:bookmarkEnd w:id="8"/>
    <w:p w:rsidR="001C1592" w:rsidRPr="001C1592" w:rsidRDefault="001C1592" w:rsidP="001C1592">
      <w:pPr>
        <w:widowControl/>
        <w:suppressAutoHyphens/>
        <w:autoSpaceDE/>
        <w:autoSpaceDN/>
        <w:adjustRightInd/>
        <w:spacing w:line="240" w:lineRule="auto"/>
        <w:ind w:left="0" w:right="-5" w:firstLine="567"/>
        <w:jc w:val="both"/>
        <w:rPr>
          <w:bCs/>
          <w:sz w:val="24"/>
          <w:szCs w:val="24"/>
        </w:rPr>
      </w:pPr>
      <w:r w:rsidRPr="001C1592">
        <w:rPr>
          <w:bCs/>
          <w:sz w:val="24"/>
          <w:szCs w:val="24"/>
        </w:rPr>
        <w:t>«Производство резиновых и пластмассовых изделий»</w:t>
      </w:r>
      <w:r w:rsidRPr="001C1592">
        <w:rPr>
          <w:sz w:val="24"/>
          <w:szCs w:val="24"/>
        </w:rPr>
        <w:t xml:space="preserve"> (</w:t>
      </w:r>
      <w:r w:rsidRPr="001C1592">
        <w:rPr>
          <w:sz w:val="24"/>
          <w:szCs w:val="24"/>
          <w:lang w:eastAsia="zh-CN"/>
        </w:rPr>
        <w:t>ООО «</w:t>
      </w:r>
      <w:proofErr w:type="spellStart"/>
      <w:r w:rsidRPr="001C1592">
        <w:rPr>
          <w:sz w:val="24"/>
          <w:szCs w:val="24"/>
          <w:lang w:eastAsia="zh-CN"/>
        </w:rPr>
        <w:t>Сериопласт</w:t>
      </w:r>
      <w:proofErr w:type="spellEnd"/>
      <w:r w:rsidRPr="001C1592">
        <w:rPr>
          <w:sz w:val="24"/>
          <w:szCs w:val="24"/>
          <w:lang w:eastAsia="zh-CN"/>
        </w:rPr>
        <w:t xml:space="preserve"> </w:t>
      </w:r>
      <w:proofErr w:type="gramStart"/>
      <w:r w:rsidRPr="001C1592">
        <w:rPr>
          <w:sz w:val="24"/>
          <w:szCs w:val="24"/>
          <w:lang w:eastAsia="zh-CN"/>
        </w:rPr>
        <w:t>Рус</w:t>
      </w:r>
      <w:proofErr w:type="gramEnd"/>
      <w:r w:rsidRPr="001C1592">
        <w:rPr>
          <w:sz w:val="24"/>
          <w:szCs w:val="24"/>
          <w:lang w:eastAsia="zh-CN"/>
        </w:rPr>
        <w:t>», ООО «</w:t>
      </w:r>
      <w:proofErr w:type="spellStart"/>
      <w:r w:rsidRPr="001C1592">
        <w:rPr>
          <w:sz w:val="24"/>
          <w:szCs w:val="24"/>
          <w:lang w:eastAsia="zh-CN"/>
        </w:rPr>
        <w:t>Алпла</w:t>
      </w:r>
      <w:proofErr w:type="spellEnd"/>
      <w:r w:rsidRPr="001C1592">
        <w:rPr>
          <w:sz w:val="24"/>
          <w:szCs w:val="24"/>
          <w:lang w:eastAsia="zh-CN"/>
        </w:rPr>
        <w:t>», ООО «</w:t>
      </w:r>
      <w:proofErr w:type="spellStart"/>
      <w:r w:rsidRPr="001C1592">
        <w:rPr>
          <w:sz w:val="24"/>
          <w:szCs w:val="24"/>
          <w:lang w:eastAsia="zh-CN"/>
        </w:rPr>
        <w:t>Технониколь</w:t>
      </w:r>
      <w:proofErr w:type="spellEnd"/>
      <w:r w:rsidRPr="001C1592">
        <w:rPr>
          <w:sz w:val="24"/>
          <w:szCs w:val="24"/>
          <w:lang w:eastAsia="zh-CN"/>
        </w:rPr>
        <w:t>-Северо-Запад»).</w:t>
      </w:r>
    </w:p>
    <w:p w:rsidR="001C1592" w:rsidRPr="001C1592" w:rsidRDefault="001C1592" w:rsidP="001C1592">
      <w:pPr>
        <w:widowControl/>
        <w:autoSpaceDE/>
        <w:autoSpaceDN/>
        <w:adjustRightInd/>
        <w:spacing w:line="240" w:lineRule="auto"/>
        <w:ind w:left="0" w:firstLine="567"/>
        <w:jc w:val="both"/>
        <w:rPr>
          <w:color w:val="A6A6A6"/>
          <w:sz w:val="24"/>
          <w:szCs w:val="24"/>
        </w:rPr>
      </w:pPr>
      <w:r w:rsidRPr="001C1592">
        <w:rPr>
          <w:sz w:val="24"/>
          <w:szCs w:val="24"/>
        </w:rPr>
        <w:t>Согласно предварительной оценке 2020 года объем отгруженных товаров по данн</w:t>
      </w:r>
      <w:r w:rsidRPr="001C1592">
        <w:rPr>
          <w:sz w:val="24"/>
          <w:szCs w:val="24"/>
        </w:rPr>
        <w:t>о</w:t>
      </w:r>
      <w:r w:rsidRPr="001C1592">
        <w:rPr>
          <w:sz w:val="24"/>
          <w:szCs w:val="24"/>
        </w:rPr>
        <w:t>му виду экономической деятельности с учетом индекса-дефлятора в ценах соответству</w:t>
      </w:r>
      <w:r w:rsidRPr="001C1592">
        <w:rPr>
          <w:sz w:val="24"/>
          <w:szCs w:val="24"/>
        </w:rPr>
        <w:t>ю</w:t>
      </w:r>
      <w:r w:rsidRPr="001C1592">
        <w:rPr>
          <w:sz w:val="24"/>
          <w:szCs w:val="24"/>
        </w:rPr>
        <w:t>щих лет составит 3283,9 млн. рублей (темп роста к 2019 году 100,4%).</w:t>
      </w:r>
    </w:p>
    <w:p w:rsidR="001C1592" w:rsidRPr="001C1592" w:rsidRDefault="001C1592" w:rsidP="001C1592">
      <w:pPr>
        <w:widowControl/>
        <w:suppressAutoHyphens/>
        <w:autoSpaceDE/>
        <w:autoSpaceDN/>
        <w:adjustRightInd/>
        <w:spacing w:line="240" w:lineRule="auto"/>
        <w:ind w:left="0" w:firstLine="708"/>
        <w:jc w:val="both"/>
        <w:rPr>
          <w:sz w:val="24"/>
          <w:szCs w:val="24"/>
        </w:rPr>
      </w:pPr>
      <w:proofErr w:type="gramStart"/>
      <w:r w:rsidRPr="001C1592">
        <w:rPr>
          <w:sz w:val="24"/>
          <w:szCs w:val="24"/>
        </w:rPr>
        <w:t>У ООО</w:t>
      </w:r>
      <w:proofErr w:type="gramEnd"/>
      <w:r w:rsidRPr="001C1592">
        <w:rPr>
          <w:sz w:val="24"/>
          <w:szCs w:val="24"/>
        </w:rPr>
        <w:t xml:space="preserve"> «</w:t>
      </w:r>
      <w:proofErr w:type="spellStart"/>
      <w:r w:rsidRPr="001C1592">
        <w:rPr>
          <w:sz w:val="24"/>
          <w:szCs w:val="24"/>
        </w:rPr>
        <w:t>Алпла</w:t>
      </w:r>
      <w:proofErr w:type="spellEnd"/>
      <w:r w:rsidRPr="001C1592">
        <w:rPr>
          <w:sz w:val="24"/>
          <w:szCs w:val="24"/>
        </w:rPr>
        <w:t>» в 2020 году наблюдается снижение объемов производства из-за переноса 50% производственных мощностей цеха литья пластика на другую площадку.</w:t>
      </w:r>
    </w:p>
    <w:p w:rsidR="001C1592" w:rsidRPr="001C1592" w:rsidRDefault="001C1592" w:rsidP="001C1592">
      <w:pPr>
        <w:widowControl/>
        <w:suppressAutoHyphens/>
        <w:autoSpaceDE/>
        <w:autoSpaceDN/>
        <w:adjustRightInd/>
        <w:spacing w:line="240" w:lineRule="auto"/>
        <w:ind w:left="0" w:right="-5" w:firstLine="567"/>
        <w:jc w:val="both"/>
        <w:rPr>
          <w:sz w:val="24"/>
          <w:szCs w:val="24"/>
          <w:lang w:eastAsia="zh-CN"/>
        </w:rPr>
      </w:pPr>
      <w:r w:rsidRPr="001C1592">
        <w:rPr>
          <w:bCs/>
          <w:sz w:val="24"/>
          <w:szCs w:val="24"/>
        </w:rPr>
        <w:t xml:space="preserve">«Производство прочей неметаллической минеральной продукции» </w:t>
      </w:r>
      <w:r w:rsidRPr="001C1592">
        <w:rPr>
          <w:sz w:val="24"/>
          <w:szCs w:val="24"/>
        </w:rPr>
        <w:t>(</w:t>
      </w:r>
      <w:r w:rsidRPr="001C1592">
        <w:rPr>
          <w:sz w:val="24"/>
          <w:szCs w:val="24"/>
          <w:lang w:eastAsia="zh-CN"/>
        </w:rPr>
        <w:t>ООО «Рока Рус», ОАО «Нефрит-Керамика»).</w:t>
      </w:r>
    </w:p>
    <w:p w:rsidR="001C1592" w:rsidRPr="001C1592" w:rsidRDefault="001C1592" w:rsidP="001C1592">
      <w:pPr>
        <w:widowControl/>
        <w:suppressAutoHyphens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 w:rsidRPr="001C1592">
        <w:rPr>
          <w:sz w:val="24"/>
          <w:szCs w:val="24"/>
          <w:lang w:eastAsia="zh-CN"/>
        </w:rPr>
        <w:tab/>
      </w:r>
      <w:r w:rsidRPr="001C1592">
        <w:rPr>
          <w:sz w:val="24"/>
          <w:szCs w:val="24"/>
        </w:rPr>
        <w:t>По предварительной оценке 2020 года объем отгруженных товаров по данному виду экономической деятельности с учетом индекса-дефлятора в ценах соответствующих лет составит 4538,6 млн. рублей (темп роста к 2019 году 100,1%).</w:t>
      </w:r>
    </w:p>
    <w:p w:rsidR="001C1592" w:rsidRPr="001C1592" w:rsidRDefault="001C1592" w:rsidP="001C1592">
      <w:pPr>
        <w:widowControl/>
        <w:suppressAutoHyphens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 w:rsidRPr="001C1592">
        <w:rPr>
          <w:sz w:val="24"/>
          <w:szCs w:val="24"/>
        </w:rPr>
        <w:tab/>
        <w:t>В дальнейшем по данному виду д</w:t>
      </w:r>
      <w:r w:rsidR="007C3E9E">
        <w:rPr>
          <w:sz w:val="24"/>
          <w:szCs w:val="24"/>
        </w:rPr>
        <w:t>еятельности прогнозируется ро</w:t>
      </w:r>
      <w:proofErr w:type="gramStart"/>
      <w:r w:rsidR="007C3E9E">
        <w:rPr>
          <w:sz w:val="24"/>
          <w:szCs w:val="24"/>
        </w:rPr>
        <w:t>ст</w:t>
      </w:r>
      <w:r w:rsidRPr="001C1592">
        <w:rPr>
          <w:sz w:val="24"/>
          <w:szCs w:val="24"/>
        </w:rPr>
        <w:t xml:space="preserve"> в св</w:t>
      </w:r>
      <w:proofErr w:type="gramEnd"/>
      <w:r w:rsidRPr="001C1592">
        <w:rPr>
          <w:sz w:val="24"/>
          <w:szCs w:val="24"/>
        </w:rPr>
        <w:t>язи со строительством второй очереди завода ООО «Рока Рус».</w:t>
      </w:r>
    </w:p>
    <w:p w:rsidR="001C1592" w:rsidRPr="001C1592" w:rsidRDefault="001C1592" w:rsidP="001C1592">
      <w:pPr>
        <w:widowControl/>
        <w:autoSpaceDE/>
        <w:autoSpaceDN/>
        <w:adjustRightInd/>
        <w:spacing w:line="240" w:lineRule="auto"/>
        <w:ind w:left="0" w:firstLine="708"/>
        <w:jc w:val="both"/>
        <w:rPr>
          <w:sz w:val="24"/>
          <w:szCs w:val="24"/>
          <w:lang w:eastAsia="zh-CN"/>
        </w:rPr>
      </w:pPr>
      <w:proofErr w:type="gramStart"/>
      <w:r w:rsidRPr="001C1592">
        <w:rPr>
          <w:sz w:val="24"/>
          <w:szCs w:val="24"/>
        </w:rPr>
        <w:t xml:space="preserve">«Производство готовых металлических изделий, кроме машин и оборудования» </w:t>
      </w:r>
      <w:bookmarkStart w:id="9" w:name="OLE_LINK17"/>
      <w:bookmarkStart w:id="10" w:name="OLE_LINK18"/>
      <w:r w:rsidRPr="001C1592">
        <w:rPr>
          <w:sz w:val="24"/>
          <w:szCs w:val="24"/>
        </w:rPr>
        <w:t>(</w:t>
      </w:r>
      <w:r w:rsidRPr="001C1592">
        <w:rPr>
          <w:sz w:val="24"/>
          <w:szCs w:val="24"/>
          <w:lang w:eastAsia="zh-CN"/>
        </w:rPr>
        <w:t>ООО «</w:t>
      </w:r>
      <w:proofErr w:type="spellStart"/>
      <w:r w:rsidRPr="001C1592">
        <w:rPr>
          <w:sz w:val="24"/>
          <w:szCs w:val="24"/>
          <w:lang w:eastAsia="zh-CN"/>
        </w:rPr>
        <w:t>Винета</w:t>
      </w:r>
      <w:proofErr w:type="spellEnd"/>
      <w:r w:rsidRPr="001C1592">
        <w:rPr>
          <w:sz w:val="24"/>
          <w:szCs w:val="24"/>
          <w:lang w:eastAsia="zh-CN"/>
        </w:rPr>
        <w:t>», ООО «Сигнал», АО «Завод им. М.И. Калинина», ЗАО «</w:t>
      </w:r>
      <w:proofErr w:type="spellStart"/>
      <w:r w:rsidRPr="001C1592">
        <w:rPr>
          <w:sz w:val="24"/>
          <w:szCs w:val="24"/>
          <w:lang w:eastAsia="zh-CN"/>
        </w:rPr>
        <w:t>Тубекс</w:t>
      </w:r>
      <w:proofErr w:type="spellEnd"/>
      <w:r w:rsidRPr="001C1592">
        <w:rPr>
          <w:sz w:val="24"/>
          <w:szCs w:val="24"/>
          <w:lang w:eastAsia="zh-CN"/>
        </w:rPr>
        <w:t>», АО «</w:t>
      </w:r>
      <w:proofErr w:type="spellStart"/>
      <w:r w:rsidRPr="001C1592">
        <w:rPr>
          <w:sz w:val="24"/>
          <w:szCs w:val="24"/>
          <w:lang w:eastAsia="zh-CN"/>
        </w:rPr>
        <w:t>Фискарс</w:t>
      </w:r>
      <w:proofErr w:type="spellEnd"/>
      <w:r w:rsidRPr="001C1592">
        <w:rPr>
          <w:sz w:val="24"/>
          <w:szCs w:val="24"/>
          <w:lang w:eastAsia="zh-CN"/>
        </w:rPr>
        <w:t xml:space="preserve"> </w:t>
      </w:r>
      <w:proofErr w:type="spellStart"/>
      <w:r w:rsidRPr="001C1592">
        <w:rPr>
          <w:sz w:val="24"/>
          <w:szCs w:val="24"/>
          <w:lang w:eastAsia="zh-CN"/>
        </w:rPr>
        <w:t>Брандс</w:t>
      </w:r>
      <w:proofErr w:type="spellEnd"/>
      <w:r w:rsidRPr="001C1592">
        <w:rPr>
          <w:sz w:val="24"/>
          <w:szCs w:val="24"/>
          <w:lang w:eastAsia="zh-CN"/>
        </w:rPr>
        <w:t xml:space="preserve"> Рус»).</w:t>
      </w:r>
      <w:proofErr w:type="gramEnd"/>
    </w:p>
    <w:p w:rsidR="001C1592" w:rsidRPr="001C1592" w:rsidRDefault="001C1592" w:rsidP="001C1592">
      <w:pPr>
        <w:widowControl/>
        <w:suppressAutoHyphens/>
        <w:autoSpaceDE/>
        <w:autoSpaceDN/>
        <w:adjustRightInd/>
        <w:spacing w:line="240" w:lineRule="auto"/>
        <w:ind w:left="0" w:firstLine="708"/>
        <w:jc w:val="both"/>
        <w:rPr>
          <w:sz w:val="24"/>
          <w:szCs w:val="24"/>
        </w:rPr>
      </w:pPr>
      <w:proofErr w:type="gramStart"/>
      <w:r w:rsidRPr="001C1592">
        <w:rPr>
          <w:sz w:val="24"/>
          <w:szCs w:val="24"/>
        </w:rPr>
        <w:t>АО «</w:t>
      </w:r>
      <w:proofErr w:type="spellStart"/>
      <w:r w:rsidR="007C3E9E">
        <w:rPr>
          <w:sz w:val="24"/>
          <w:szCs w:val="24"/>
        </w:rPr>
        <w:t>Фискарс</w:t>
      </w:r>
      <w:proofErr w:type="spellEnd"/>
      <w:r w:rsidR="007C3E9E">
        <w:rPr>
          <w:sz w:val="24"/>
          <w:szCs w:val="24"/>
        </w:rPr>
        <w:t xml:space="preserve"> </w:t>
      </w:r>
      <w:proofErr w:type="spellStart"/>
      <w:r w:rsidR="007C3E9E">
        <w:rPr>
          <w:sz w:val="24"/>
          <w:szCs w:val="24"/>
        </w:rPr>
        <w:t>Брандс</w:t>
      </w:r>
      <w:proofErr w:type="spellEnd"/>
      <w:r w:rsidR="007C3E9E">
        <w:rPr>
          <w:sz w:val="24"/>
          <w:szCs w:val="24"/>
        </w:rPr>
        <w:t xml:space="preserve"> Рус» пересмотрело</w:t>
      </w:r>
      <w:r w:rsidRPr="001C1592">
        <w:rPr>
          <w:sz w:val="24"/>
          <w:szCs w:val="24"/>
        </w:rPr>
        <w:t xml:space="preserve"> св</w:t>
      </w:r>
      <w:r w:rsidR="007C3E9E">
        <w:rPr>
          <w:sz w:val="24"/>
          <w:szCs w:val="24"/>
        </w:rPr>
        <w:t>ои планы и значительно уменьшило</w:t>
      </w:r>
      <w:r w:rsidRPr="001C1592">
        <w:rPr>
          <w:sz w:val="24"/>
          <w:szCs w:val="24"/>
        </w:rPr>
        <w:t xml:space="preserve"> объем инвестиций в части  технического перевооружения, модернизации, реконструкции и развития производства из-за возможной выплаты по иску АО «ЛОКС» в объеме 70 млн. рублей (возникновение спора с АО «ЛОКС» по непредусмотренному договором техн</w:t>
      </w:r>
      <w:r w:rsidR="007C3E9E">
        <w:rPr>
          <w:sz w:val="24"/>
          <w:szCs w:val="24"/>
        </w:rPr>
        <w:t>ологическому присоединению и не</w:t>
      </w:r>
      <w:r w:rsidRPr="001C1592">
        <w:rPr>
          <w:sz w:val="24"/>
          <w:szCs w:val="24"/>
        </w:rPr>
        <w:t xml:space="preserve">решенный вопрос с переносом узла учета воды на </w:t>
      </w:r>
      <w:r w:rsidRPr="001C1592">
        <w:rPr>
          <w:sz w:val="24"/>
          <w:szCs w:val="24"/>
        </w:rPr>
        <w:lastRenderedPageBreak/>
        <w:t>границу балансовой принадлежности и эксплуатационной ответственности в соответствии</w:t>
      </w:r>
      <w:proofErr w:type="gramEnd"/>
      <w:r w:rsidRPr="001C1592">
        <w:rPr>
          <w:sz w:val="24"/>
          <w:szCs w:val="24"/>
        </w:rPr>
        <w:t xml:space="preserve"> с предписанием АО «ЛОКС»).</w:t>
      </w:r>
    </w:p>
    <w:p w:rsidR="001C1592" w:rsidRPr="001C1592" w:rsidRDefault="001C1592" w:rsidP="00B15862">
      <w:pPr>
        <w:widowControl/>
        <w:suppressAutoHyphens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>По предварительной оценке 2020 года объем отгруженных товаров по данному виду экономической деятельности с учетом индекса-дефлятора в ценах соответствующих лет составит 3175,6 млн. рублей (темп роста к 2019 году 91,1%).</w:t>
      </w:r>
    </w:p>
    <w:p w:rsidR="001C1592" w:rsidRPr="001C1592" w:rsidRDefault="001C1592" w:rsidP="00B1586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>При положительном рез</w:t>
      </w:r>
      <w:r w:rsidR="007C3E9E">
        <w:rPr>
          <w:sz w:val="24"/>
          <w:szCs w:val="24"/>
        </w:rPr>
        <w:t>ультате работы ряда предприятий</w:t>
      </w:r>
      <w:r w:rsidRPr="001C1592">
        <w:rPr>
          <w:sz w:val="24"/>
          <w:szCs w:val="24"/>
        </w:rPr>
        <w:t xml:space="preserve"> на общий показатель нег</w:t>
      </w:r>
      <w:r w:rsidRPr="001C1592">
        <w:rPr>
          <w:sz w:val="24"/>
          <w:szCs w:val="24"/>
        </w:rPr>
        <w:t>а</w:t>
      </w:r>
      <w:r w:rsidRPr="001C1592">
        <w:rPr>
          <w:sz w:val="24"/>
          <w:szCs w:val="24"/>
        </w:rPr>
        <w:t>тивно повлияет ситуация на  АО «Завод им. М.И. Калинина».</w:t>
      </w:r>
    </w:p>
    <w:p w:rsidR="001C1592" w:rsidRPr="001C1592" w:rsidRDefault="001C1592" w:rsidP="00B15862">
      <w:pPr>
        <w:widowControl/>
        <w:suppressAutoHyphens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  <w:lang w:eastAsia="zh-CN"/>
        </w:rPr>
      </w:pPr>
      <w:r w:rsidRPr="001C1592">
        <w:rPr>
          <w:sz w:val="24"/>
          <w:szCs w:val="24"/>
          <w:lang w:eastAsia="zh-CN"/>
        </w:rPr>
        <w:t>АО «Завод им. М.И. Калинина» является стратегическим предприятием, относящимся к оборонно-промышленному комплексу Р</w:t>
      </w:r>
      <w:r w:rsidR="007C3E9E">
        <w:rPr>
          <w:sz w:val="24"/>
          <w:szCs w:val="24"/>
          <w:lang w:eastAsia="zh-CN"/>
        </w:rPr>
        <w:t xml:space="preserve">оссийской </w:t>
      </w:r>
      <w:r w:rsidRPr="001C1592">
        <w:rPr>
          <w:sz w:val="24"/>
          <w:szCs w:val="24"/>
          <w:lang w:eastAsia="zh-CN"/>
        </w:rPr>
        <w:t>Ф</w:t>
      </w:r>
      <w:r w:rsidR="007C3E9E">
        <w:rPr>
          <w:sz w:val="24"/>
          <w:szCs w:val="24"/>
          <w:lang w:eastAsia="zh-CN"/>
        </w:rPr>
        <w:t>едерации</w:t>
      </w:r>
      <w:r w:rsidRPr="001C1592">
        <w:rPr>
          <w:sz w:val="24"/>
          <w:szCs w:val="24"/>
          <w:lang w:eastAsia="zh-CN"/>
        </w:rPr>
        <w:t>. Основным видом деятельности является производство оружия и боеприпасов. В связи с небольшим количеством заключенных кон</w:t>
      </w:r>
      <w:r w:rsidR="007C3E9E">
        <w:rPr>
          <w:sz w:val="24"/>
          <w:szCs w:val="24"/>
          <w:lang w:eastAsia="zh-CN"/>
        </w:rPr>
        <w:t xml:space="preserve">трактов на поставку </w:t>
      </w:r>
      <w:proofErr w:type="spellStart"/>
      <w:r w:rsidR="007C3E9E">
        <w:rPr>
          <w:sz w:val="24"/>
          <w:szCs w:val="24"/>
          <w:lang w:eastAsia="zh-CN"/>
        </w:rPr>
        <w:t>специзделий</w:t>
      </w:r>
      <w:proofErr w:type="spellEnd"/>
      <w:r w:rsidRPr="001C1592">
        <w:rPr>
          <w:sz w:val="24"/>
          <w:szCs w:val="24"/>
          <w:lang w:eastAsia="zh-CN"/>
        </w:rPr>
        <w:t xml:space="preserve"> объем отгрузки данного предприятия в 1 полугодии 2020 года снизился к соответствующ</w:t>
      </w:r>
      <w:r w:rsidR="007C3E9E">
        <w:rPr>
          <w:sz w:val="24"/>
          <w:szCs w:val="24"/>
          <w:lang w:eastAsia="zh-CN"/>
        </w:rPr>
        <w:t>ему периоду прошлого года более</w:t>
      </w:r>
      <w:r w:rsidRPr="001C1592">
        <w:rPr>
          <w:sz w:val="24"/>
          <w:szCs w:val="24"/>
          <w:lang w:eastAsia="zh-CN"/>
        </w:rPr>
        <w:t xml:space="preserve"> чем в 2 раза.</w:t>
      </w:r>
    </w:p>
    <w:bookmarkEnd w:id="9"/>
    <w:bookmarkEnd w:id="10"/>
    <w:p w:rsidR="001C1592" w:rsidRPr="001C1592" w:rsidRDefault="001C1592" w:rsidP="00B15862">
      <w:pPr>
        <w:widowControl/>
        <w:suppressAutoHyphens/>
        <w:autoSpaceDE/>
        <w:autoSpaceDN/>
        <w:adjustRightInd/>
        <w:spacing w:line="240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C1592">
        <w:rPr>
          <w:bCs/>
          <w:sz w:val="24"/>
          <w:szCs w:val="24"/>
        </w:rPr>
        <w:t>«Производство машин и оборудования, не включенных в другие группировки» (</w:t>
      </w:r>
      <w:r w:rsidRPr="001C1592">
        <w:rPr>
          <w:sz w:val="24"/>
          <w:szCs w:val="24"/>
        </w:rPr>
        <w:t>ООО «</w:t>
      </w:r>
      <w:proofErr w:type="spellStart"/>
      <w:r w:rsidRPr="001C1592">
        <w:rPr>
          <w:sz w:val="24"/>
          <w:szCs w:val="24"/>
        </w:rPr>
        <w:t>Катерпиллар</w:t>
      </w:r>
      <w:proofErr w:type="spellEnd"/>
      <w:r w:rsidRPr="001C1592">
        <w:rPr>
          <w:sz w:val="24"/>
          <w:szCs w:val="24"/>
        </w:rPr>
        <w:t xml:space="preserve"> Тосно»).</w:t>
      </w:r>
      <w:r w:rsidRPr="001C1592">
        <w:rPr>
          <w:rFonts w:eastAsia="Calibri"/>
          <w:sz w:val="24"/>
          <w:szCs w:val="24"/>
          <w:lang w:eastAsia="en-US"/>
        </w:rPr>
        <w:t xml:space="preserve"> </w:t>
      </w:r>
    </w:p>
    <w:p w:rsidR="001C1592" w:rsidRPr="001C1592" w:rsidRDefault="001C1592" w:rsidP="00B15862">
      <w:pPr>
        <w:widowControl/>
        <w:suppressAutoHyphens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>Согласно предварительной оценке 2020 года объем отгруженных товаров по данному виду экономической деятельности с учетом индекса-дефлятора в ценах соответствующих лет составит 5683,6 млн. рублей (темп роста к 2019 году 104,9%).</w:t>
      </w:r>
    </w:p>
    <w:p w:rsidR="001C1592" w:rsidRPr="001C1592" w:rsidRDefault="001C1592" w:rsidP="00B1586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bCs/>
          <w:sz w:val="24"/>
          <w:szCs w:val="24"/>
        </w:rPr>
        <w:t>«Производство автотранспортных средств, прицепов и полуприцепов» (</w:t>
      </w:r>
      <w:r w:rsidRPr="001C1592">
        <w:rPr>
          <w:sz w:val="24"/>
          <w:szCs w:val="24"/>
        </w:rPr>
        <w:t>АО «</w:t>
      </w:r>
      <w:proofErr w:type="spellStart"/>
      <w:r w:rsidRPr="001C1592">
        <w:rPr>
          <w:sz w:val="24"/>
          <w:szCs w:val="24"/>
        </w:rPr>
        <w:t>Т</w:t>
      </w:r>
      <w:r w:rsidRPr="001C1592">
        <w:rPr>
          <w:sz w:val="24"/>
          <w:szCs w:val="24"/>
        </w:rPr>
        <w:t>о</w:t>
      </w:r>
      <w:r w:rsidRPr="001C1592">
        <w:rPr>
          <w:sz w:val="24"/>
          <w:szCs w:val="24"/>
        </w:rPr>
        <w:t>мез</w:t>
      </w:r>
      <w:proofErr w:type="spellEnd"/>
      <w:r w:rsidRPr="001C1592">
        <w:rPr>
          <w:sz w:val="24"/>
          <w:szCs w:val="24"/>
        </w:rPr>
        <w:t>»).</w:t>
      </w:r>
    </w:p>
    <w:p w:rsidR="001C1592" w:rsidRPr="001C1592" w:rsidRDefault="001C1592" w:rsidP="00B15862">
      <w:pPr>
        <w:widowControl/>
        <w:suppressAutoHyphens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>В 1 полугодии 2020 года на АО «</w:t>
      </w:r>
      <w:proofErr w:type="spellStart"/>
      <w:r w:rsidRPr="001C1592">
        <w:rPr>
          <w:sz w:val="24"/>
          <w:szCs w:val="24"/>
        </w:rPr>
        <w:t>Томез</w:t>
      </w:r>
      <w:proofErr w:type="spellEnd"/>
      <w:r w:rsidRPr="001C1592">
        <w:rPr>
          <w:sz w:val="24"/>
          <w:szCs w:val="24"/>
        </w:rPr>
        <w:t>», несмотря на сложную экономичес</w:t>
      </w:r>
      <w:r w:rsidR="007C3E9E">
        <w:rPr>
          <w:sz w:val="24"/>
          <w:szCs w:val="24"/>
        </w:rPr>
        <w:t>кую обстановку, влияние противо</w:t>
      </w:r>
      <w:r w:rsidRPr="001C1592">
        <w:rPr>
          <w:sz w:val="24"/>
          <w:szCs w:val="24"/>
        </w:rPr>
        <w:t>эпидемиологических ограничений, удалось существенно (более чем вдвое) нарастить производство дорожно-уборочных машин и навесного оборудования.</w:t>
      </w:r>
    </w:p>
    <w:p w:rsidR="001C1592" w:rsidRPr="001C1592" w:rsidRDefault="001C1592" w:rsidP="00B15862">
      <w:pPr>
        <w:widowControl/>
        <w:suppressAutoHyphens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>Согласно предварительной оценке 2020 года объем отгруженных товаров по данному виду экономической деятельности с учетом индекса-дефлятора в ценах соответствующих лет составит 611,4 млн. рублей (темп роста к 2019 году 91,2%).</w:t>
      </w:r>
    </w:p>
    <w:p w:rsidR="001C1592" w:rsidRPr="001C1592" w:rsidRDefault="001C1592" w:rsidP="00B15862">
      <w:pPr>
        <w:widowControl/>
        <w:suppressAutoHyphens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>«Производство  пищевых  продуктов» (ЗАО «Тосненский комбикормовый завод», ООО «МПК «Тосненский»).</w:t>
      </w:r>
    </w:p>
    <w:p w:rsidR="001C1592" w:rsidRPr="001C1592" w:rsidRDefault="001C1592" w:rsidP="00B15862">
      <w:pPr>
        <w:widowControl/>
        <w:suppressAutoHyphens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>Согласно предварительной оценке 2020 года объем отгруженных товаров по данному виду экономической деятельности с учетом индекса-дефлятора в ценах соответствующих лет составит 5175,2 млн. рублей (темп роста к 2019 году 105,8%).</w:t>
      </w:r>
    </w:p>
    <w:p w:rsidR="001C1592" w:rsidRPr="001C1592" w:rsidRDefault="001C1592" w:rsidP="00B15862">
      <w:pPr>
        <w:widowControl/>
        <w:suppressAutoHyphens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 xml:space="preserve">ЗАО «Тосненский комбикормовый завод» в 2020 году вошло в национальный проект  «Повышение производительности труда и поддержка занятости населения». Старт проекта запланирован на 2021 год. Вступление в данный проект позволит </w:t>
      </w:r>
      <w:r w:rsidRPr="001C1592">
        <w:rPr>
          <w:sz w:val="24"/>
          <w:szCs w:val="24"/>
          <w:shd w:val="clear" w:color="auto" w:fill="FFFFFF"/>
          <w:lang w:eastAsia="zh-CN"/>
        </w:rPr>
        <w:t>обеспечить рост производительности труда не ниже чем на 5% в год к 2024 году за счет внедрения технологий бережливого производства.</w:t>
      </w:r>
    </w:p>
    <w:p w:rsidR="001C1592" w:rsidRPr="001C1592" w:rsidRDefault="001C1592" w:rsidP="001C1592">
      <w:pPr>
        <w:widowControl/>
        <w:suppressAutoHyphens/>
        <w:autoSpaceDE/>
        <w:autoSpaceDN/>
        <w:adjustRightInd/>
        <w:spacing w:line="240" w:lineRule="auto"/>
        <w:ind w:left="0" w:right="-5" w:firstLine="567"/>
        <w:jc w:val="center"/>
        <w:rPr>
          <w:sz w:val="24"/>
          <w:szCs w:val="24"/>
        </w:rPr>
      </w:pPr>
    </w:p>
    <w:p w:rsidR="001C1592" w:rsidRPr="001C1592" w:rsidRDefault="001C1592" w:rsidP="001C1592">
      <w:pPr>
        <w:widowControl/>
        <w:suppressAutoHyphens/>
        <w:autoSpaceDE/>
        <w:autoSpaceDN/>
        <w:adjustRightInd/>
        <w:spacing w:line="240" w:lineRule="auto"/>
        <w:ind w:left="0" w:right="-5" w:firstLine="567"/>
        <w:jc w:val="center"/>
        <w:rPr>
          <w:sz w:val="24"/>
          <w:szCs w:val="24"/>
        </w:rPr>
      </w:pPr>
      <w:r w:rsidRPr="001C1592">
        <w:rPr>
          <w:sz w:val="24"/>
          <w:szCs w:val="24"/>
        </w:rPr>
        <w:t>Сельское хозяйство</w:t>
      </w:r>
    </w:p>
    <w:p w:rsidR="001C1592" w:rsidRPr="001C1592" w:rsidRDefault="001C1592" w:rsidP="001C1592">
      <w:pPr>
        <w:widowControl/>
        <w:suppressAutoHyphens/>
        <w:autoSpaceDE/>
        <w:autoSpaceDN/>
        <w:adjustRightInd/>
        <w:spacing w:line="240" w:lineRule="auto"/>
        <w:ind w:left="0" w:right="-5" w:firstLine="567"/>
        <w:jc w:val="center"/>
        <w:rPr>
          <w:sz w:val="24"/>
          <w:szCs w:val="24"/>
          <w:highlight w:val="lightGray"/>
        </w:rPr>
      </w:pPr>
    </w:p>
    <w:p w:rsidR="001C1592" w:rsidRPr="001C1592" w:rsidRDefault="001C1592" w:rsidP="001C1592">
      <w:pPr>
        <w:widowControl/>
        <w:shd w:val="clear" w:color="auto" w:fill="FFFFFF"/>
        <w:autoSpaceDE/>
        <w:autoSpaceDN/>
        <w:adjustRightInd/>
        <w:spacing w:line="240" w:lineRule="auto"/>
        <w:ind w:left="0" w:firstLine="720"/>
        <w:jc w:val="both"/>
        <w:rPr>
          <w:sz w:val="24"/>
          <w:szCs w:val="24"/>
          <w:highlight w:val="lightGray"/>
        </w:rPr>
      </w:pPr>
      <w:r w:rsidRPr="001C1592">
        <w:rPr>
          <w:sz w:val="24"/>
          <w:szCs w:val="24"/>
        </w:rPr>
        <w:t>По итогам 2019 года объем производства продукции сельского хозяйства составил 3093,1 млн. рублей</w:t>
      </w:r>
      <w:r w:rsidR="007C3E9E">
        <w:rPr>
          <w:sz w:val="24"/>
          <w:szCs w:val="24"/>
        </w:rPr>
        <w:t xml:space="preserve"> </w:t>
      </w:r>
      <w:r w:rsidRPr="001C1592">
        <w:rPr>
          <w:sz w:val="24"/>
          <w:szCs w:val="24"/>
        </w:rPr>
        <w:t>(106,3% к 2018 году в сопоставимых ценах).</w:t>
      </w:r>
    </w:p>
    <w:p w:rsidR="001C1592" w:rsidRPr="001C1592" w:rsidRDefault="001C1592" w:rsidP="001C1592">
      <w:pPr>
        <w:widowControl/>
        <w:suppressAutoHyphens/>
        <w:autoSpaceDE/>
        <w:autoSpaceDN/>
        <w:adjustRightInd/>
        <w:spacing w:line="240" w:lineRule="auto"/>
        <w:ind w:left="0" w:right="-5" w:firstLine="567"/>
        <w:jc w:val="both"/>
        <w:rPr>
          <w:sz w:val="24"/>
          <w:szCs w:val="24"/>
          <w:highlight w:val="lightGray"/>
        </w:rPr>
      </w:pPr>
    </w:p>
    <w:p w:rsidR="001C1592" w:rsidRPr="00B15862" w:rsidRDefault="001C1592" w:rsidP="001C1592">
      <w:pPr>
        <w:widowControl/>
        <w:suppressAutoHyphens/>
        <w:autoSpaceDE/>
        <w:autoSpaceDN/>
        <w:adjustRightInd/>
        <w:spacing w:line="240" w:lineRule="auto"/>
        <w:ind w:left="0" w:right="-5" w:firstLine="0"/>
        <w:jc w:val="both"/>
        <w:rPr>
          <w:sz w:val="24"/>
          <w:szCs w:val="24"/>
        </w:rPr>
      </w:pPr>
      <w:r w:rsidRPr="00B15862">
        <w:rPr>
          <w:rFonts w:eastAsia="Calibri"/>
          <w:sz w:val="24"/>
          <w:szCs w:val="24"/>
          <w:lang w:eastAsia="en-US"/>
        </w:rPr>
        <w:t>Животноводство</w:t>
      </w:r>
      <w:r w:rsidR="007C3E9E" w:rsidRPr="00B15862">
        <w:rPr>
          <w:rFonts w:eastAsia="Calibri"/>
          <w:sz w:val="24"/>
          <w:szCs w:val="24"/>
          <w:lang w:eastAsia="en-US"/>
        </w:rPr>
        <w:t>.</w:t>
      </w:r>
    </w:p>
    <w:p w:rsidR="001C1592" w:rsidRPr="001C1592" w:rsidRDefault="001C1592" w:rsidP="001C1592">
      <w:pPr>
        <w:widowControl/>
        <w:suppressAutoHyphens/>
        <w:autoSpaceDE/>
        <w:autoSpaceDN/>
        <w:adjustRightInd/>
        <w:spacing w:line="240" w:lineRule="auto"/>
        <w:ind w:left="0" w:right="-5" w:firstLine="567"/>
        <w:jc w:val="both"/>
        <w:rPr>
          <w:sz w:val="24"/>
          <w:szCs w:val="24"/>
        </w:rPr>
      </w:pPr>
      <w:r w:rsidRPr="001C1592">
        <w:rPr>
          <w:rFonts w:eastAsia="Calibri"/>
          <w:sz w:val="24"/>
          <w:szCs w:val="24"/>
          <w:lang w:eastAsia="en-US"/>
        </w:rPr>
        <w:t>В районе осуществляют свою деятельность по направлению молочное животноводство 6 предприятий, деятельность которых стабильна</w:t>
      </w:r>
      <w:r w:rsidR="007C3E9E">
        <w:rPr>
          <w:rFonts w:eastAsia="Calibri"/>
          <w:sz w:val="24"/>
          <w:szCs w:val="24"/>
          <w:lang w:eastAsia="en-US"/>
        </w:rPr>
        <w:t>,</w:t>
      </w:r>
      <w:r w:rsidRPr="001C1592">
        <w:rPr>
          <w:rFonts w:eastAsia="Calibri"/>
          <w:sz w:val="24"/>
          <w:szCs w:val="24"/>
          <w:lang w:eastAsia="en-US"/>
        </w:rPr>
        <w:t xml:space="preserve"> и предприятия вышли на полную производственную мощность с учетом земельных ресурсов. До 2023 года нет инвестиционных планов по расширению существующих или созданию новых производств:</w:t>
      </w:r>
    </w:p>
    <w:p w:rsidR="001C1592" w:rsidRPr="001C1592" w:rsidRDefault="001C1592" w:rsidP="00B15862">
      <w:pPr>
        <w:widowControl/>
        <w:autoSpaceDE/>
        <w:autoSpaceDN/>
        <w:adjustRightInd/>
        <w:spacing w:line="240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C1592">
        <w:rPr>
          <w:rFonts w:eastAsia="Calibri"/>
          <w:sz w:val="24"/>
          <w:szCs w:val="24"/>
          <w:lang w:eastAsia="en-US"/>
        </w:rPr>
        <w:t>1. ЗАО «Племхоз им. Тельмана»</w:t>
      </w:r>
      <w:r w:rsidR="007C3E9E">
        <w:rPr>
          <w:rFonts w:eastAsia="Calibri"/>
          <w:sz w:val="24"/>
          <w:szCs w:val="24"/>
          <w:lang w:eastAsia="en-US"/>
        </w:rPr>
        <w:t>.</w:t>
      </w:r>
    </w:p>
    <w:p w:rsidR="001C1592" w:rsidRPr="001C1592" w:rsidRDefault="001C1592" w:rsidP="00B15862">
      <w:pPr>
        <w:widowControl/>
        <w:autoSpaceDE/>
        <w:autoSpaceDN/>
        <w:adjustRightInd/>
        <w:spacing w:line="240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C1592">
        <w:rPr>
          <w:rFonts w:eastAsia="Calibri"/>
          <w:sz w:val="24"/>
          <w:szCs w:val="24"/>
          <w:lang w:eastAsia="en-US"/>
        </w:rPr>
        <w:t>2. ООО «</w:t>
      </w:r>
      <w:proofErr w:type="spellStart"/>
      <w:r w:rsidRPr="001C1592">
        <w:rPr>
          <w:rFonts w:eastAsia="Calibri"/>
          <w:sz w:val="24"/>
          <w:szCs w:val="24"/>
          <w:lang w:eastAsia="en-US"/>
        </w:rPr>
        <w:t>Альма</w:t>
      </w:r>
      <w:proofErr w:type="spellEnd"/>
      <w:r w:rsidRPr="001C1592">
        <w:rPr>
          <w:rFonts w:eastAsia="Calibri"/>
          <w:sz w:val="24"/>
          <w:szCs w:val="24"/>
          <w:lang w:eastAsia="en-US"/>
        </w:rPr>
        <w:t>»</w:t>
      </w:r>
      <w:r w:rsidR="007C3E9E">
        <w:rPr>
          <w:rFonts w:eastAsia="Calibri"/>
          <w:sz w:val="24"/>
          <w:szCs w:val="24"/>
          <w:lang w:eastAsia="en-US"/>
        </w:rPr>
        <w:t>.</w:t>
      </w:r>
    </w:p>
    <w:p w:rsidR="001C1592" w:rsidRPr="001C1592" w:rsidRDefault="001C1592" w:rsidP="00B15862">
      <w:pPr>
        <w:widowControl/>
        <w:autoSpaceDE/>
        <w:autoSpaceDN/>
        <w:adjustRightInd/>
        <w:spacing w:line="240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C1592">
        <w:rPr>
          <w:rFonts w:eastAsia="Calibri"/>
          <w:sz w:val="24"/>
          <w:szCs w:val="24"/>
          <w:lang w:eastAsia="en-US"/>
        </w:rPr>
        <w:t>3. АО «Любань»</w:t>
      </w:r>
      <w:r w:rsidR="007C3E9E">
        <w:rPr>
          <w:rFonts w:eastAsia="Calibri"/>
          <w:sz w:val="24"/>
          <w:szCs w:val="24"/>
          <w:lang w:eastAsia="en-US"/>
        </w:rPr>
        <w:t>.</w:t>
      </w:r>
    </w:p>
    <w:p w:rsidR="001C1592" w:rsidRPr="001C1592" w:rsidRDefault="001C1592" w:rsidP="00B15862">
      <w:pPr>
        <w:widowControl/>
        <w:autoSpaceDE/>
        <w:autoSpaceDN/>
        <w:adjustRightInd/>
        <w:spacing w:line="240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C1592">
        <w:rPr>
          <w:rFonts w:eastAsia="Calibri"/>
          <w:sz w:val="24"/>
          <w:szCs w:val="24"/>
          <w:lang w:eastAsia="en-US"/>
        </w:rPr>
        <w:lastRenderedPageBreak/>
        <w:t>4. ООО «СП «Восход»»</w:t>
      </w:r>
      <w:r w:rsidR="007C3E9E">
        <w:rPr>
          <w:rFonts w:eastAsia="Calibri"/>
          <w:sz w:val="24"/>
          <w:szCs w:val="24"/>
          <w:lang w:eastAsia="en-US"/>
        </w:rPr>
        <w:t>.</w:t>
      </w:r>
    </w:p>
    <w:p w:rsidR="001C1592" w:rsidRPr="001C1592" w:rsidRDefault="001C1592" w:rsidP="00B15862">
      <w:pPr>
        <w:widowControl/>
        <w:autoSpaceDE/>
        <w:autoSpaceDN/>
        <w:adjustRightInd/>
        <w:spacing w:line="240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C1592">
        <w:rPr>
          <w:rFonts w:eastAsia="Calibri"/>
          <w:sz w:val="24"/>
          <w:szCs w:val="24"/>
          <w:lang w:eastAsia="en-US"/>
        </w:rPr>
        <w:t>5. ООО «</w:t>
      </w:r>
      <w:proofErr w:type="spellStart"/>
      <w:r w:rsidRPr="001C1592">
        <w:rPr>
          <w:rFonts w:eastAsia="Calibri"/>
          <w:sz w:val="24"/>
          <w:szCs w:val="24"/>
          <w:lang w:eastAsia="en-US"/>
        </w:rPr>
        <w:t>Петрохолод</w:t>
      </w:r>
      <w:proofErr w:type="spellEnd"/>
      <w:r w:rsidRPr="001C1592">
        <w:rPr>
          <w:rFonts w:eastAsia="Calibri"/>
          <w:sz w:val="24"/>
          <w:szCs w:val="24"/>
          <w:lang w:eastAsia="en-US"/>
        </w:rPr>
        <w:t xml:space="preserve"> Аграрные технологии»</w:t>
      </w:r>
      <w:r w:rsidR="007C3E9E">
        <w:rPr>
          <w:rFonts w:eastAsia="Calibri"/>
          <w:sz w:val="24"/>
          <w:szCs w:val="24"/>
          <w:lang w:eastAsia="en-US"/>
        </w:rPr>
        <w:t>.</w:t>
      </w:r>
    </w:p>
    <w:p w:rsidR="001C1592" w:rsidRPr="001C1592" w:rsidRDefault="001C1592" w:rsidP="00B15862">
      <w:pPr>
        <w:widowControl/>
        <w:autoSpaceDE/>
        <w:autoSpaceDN/>
        <w:adjustRightInd/>
        <w:spacing w:line="240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C1592">
        <w:rPr>
          <w:rFonts w:eastAsia="Calibri"/>
          <w:sz w:val="24"/>
          <w:szCs w:val="24"/>
          <w:lang w:eastAsia="en-US"/>
        </w:rPr>
        <w:t>6. ООО «София»</w:t>
      </w:r>
      <w:r w:rsidR="007C3E9E">
        <w:rPr>
          <w:rFonts w:eastAsia="Calibri"/>
          <w:sz w:val="24"/>
          <w:szCs w:val="24"/>
          <w:lang w:eastAsia="en-US"/>
        </w:rPr>
        <w:t>.</w:t>
      </w:r>
    </w:p>
    <w:p w:rsidR="001C1592" w:rsidRPr="001C1592" w:rsidRDefault="001C1592" w:rsidP="001C1592">
      <w:pPr>
        <w:widowControl/>
        <w:autoSpaceDE/>
        <w:autoSpaceDN/>
        <w:adjustRightInd/>
        <w:spacing w:line="240" w:lineRule="auto"/>
        <w:ind w:left="0" w:firstLine="708"/>
        <w:jc w:val="both"/>
        <w:rPr>
          <w:rFonts w:eastAsia="Calibri"/>
          <w:sz w:val="24"/>
          <w:szCs w:val="24"/>
          <w:highlight w:val="lightGray"/>
          <w:lang w:eastAsia="en-US"/>
        </w:rPr>
      </w:pPr>
    </w:p>
    <w:p w:rsidR="001C1592" w:rsidRPr="001C1592" w:rsidRDefault="001C1592" w:rsidP="001C1592">
      <w:pPr>
        <w:widowControl/>
        <w:autoSpaceDE/>
        <w:autoSpaceDN/>
        <w:adjustRightInd/>
        <w:spacing w:line="240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C1592">
        <w:rPr>
          <w:rFonts w:eastAsia="Calibri"/>
          <w:sz w:val="24"/>
          <w:szCs w:val="24"/>
          <w:lang w:eastAsia="en-US"/>
        </w:rPr>
        <w:t>Производственные показатели</w:t>
      </w:r>
    </w:p>
    <w:p w:rsidR="001C1592" w:rsidRPr="00B15862" w:rsidRDefault="001C1592" w:rsidP="001C1592">
      <w:pPr>
        <w:widowControl/>
        <w:autoSpaceDE/>
        <w:autoSpaceDN/>
        <w:adjustRightInd/>
        <w:spacing w:line="240" w:lineRule="auto"/>
        <w:ind w:left="0" w:firstLine="708"/>
        <w:jc w:val="both"/>
        <w:rPr>
          <w:rFonts w:eastAsia="Calibri"/>
          <w:sz w:val="6"/>
          <w:szCs w:val="6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77"/>
        <w:gridCol w:w="2977"/>
      </w:tblGrid>
      <w:tr w:rsidR="001C1592" w:rsidRPr="001C1592" w:rsidTr="00BA16B6">
        <w:trPr>
          <w:trHeight w:val="516"/>
        </w:trPr>
        <w:tc>
          <w:tcPr>
            <w:tcW w:w="3510" w:type="dxa"/>
            <w:shd w:val="clear" w:color="auto" w:fill="auto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592">
              <w:rPr>
                <w:rFonts w:eastAsia="Calibri"/>
                <w:sz w:val="24"/>
                <w:szCs w:val="24"/>
                <w:lang w:val="en-US" w:eastAsia="en-US"/>
              </w:rPr>
              <w:t>01/01/</w:t>
            </w:r>
            <w:r w:rsidRPr="001C1592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1C1592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Pr="001C1592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highlight w:val="lightGray"/>
                <w:lang w:eastAsia="en-US"/>
              </w:rPr>
            </w:pPr>
            <w:r w:rsidRPr="001C1592">
              <w:rPr>
                <w:rFonts w:eastAsia="Calibri"/>
                <w:sz w:val="24"/>
                <w:szCs w:val="24"/>
                <w:lang w:eastAsia="en-US"/>
              </w:rPr>
              <w:t>01/01/2020</w:t>
            </w:r>
          </w:p>
        </w:tc>
      </w:tr>
      <w:tr w:rsidR="001C1592" w:rsidRPr="001C1592" w:rsidTr="00BA16B6">
        <w:trPr>
          <w:trHeight w:val="276"/>
        </w:trPr>
        <w:tc>
          <w:tcPr>
            <w:tcW w:w="3510" w:type="dxa"/>
            <w:shd w:val="clear" w:color="auto" w:fill="auto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4"/>
                <w:szCs w:val="24"/>
                <w:highlight w:val="lightGray"/>
                <w:lang w:eastAsia="en-US"/>
              </w:rPr>
            </w:pPr>
            <w:r w:rsidRPr="001C1592">
              <w:rPr>
                <w:rFonts w:eastAsia="Calibri"/>
                <w:sz w:val="24"/>
                <w:szCs w:val="24"/>
                <w:lang w:eastAsia="en-US"/>
              </w:rPr>
              <w:t>Всего КРС</w:t>
            </w:r>
          </w:p>
        </w:tc>
        <w:tc>
          <w:tcPr>
            <w:tcW w:w="2977" w:type="dxa"/>
            <w:shd w:val="clear" w:color="auto" w:fill="auto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592">
              <w:rPr>
                <w:rFonts w:eastAsia="Calibri"/>
                <w:sz w:val="24"/>
                <w:szCs w:val="24"/>
                <w:lang w:val="en-US" w:eastAsia="en-US"/>
              </w:rPr>
              <w:t>132</w:t>
            </w:r>
            <w:r w:rsidRPr="001C1592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977" w:type="dxa"/>
            <w:shd w:val="clear" w:color="auto" w:fill="auto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highlight w:val="lightGray"/>
                <w:lang w:eastAsia="en-US"/>
              </w:rPr>
            </w:pPr>
            <w:r w:rsidRPr="001C1592">
              <w:rPr>
                <w:rFonts w:eastAsia="Calibri"/>
                <w:sz w:val="24"/>
                <w:szCs w:val="24"/>
                <w:lang w:eastAsia="en-US"/>
              </w:rPr>
              <w:t>13505</w:t>
            </w:r>
          </w:p>
        </w:tc>
      </w:tr>
      <w:tr w:rsidR="001C1592" w:rsidRPr="001C1592" w:rsidTr="00BA16B6">
        <w:trPr>
          <w:trHeight w:val="276"/>
        </w:trPr>
        <w:tc>
          <w:tcPr>
            <w:tcW w:w="3510" w:type="dxa"/>
            <w:shd w:val="clear" w:color="auto" w:fill="auto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592">
              <w:rPr>
                <w:rFonts w:eastAsia="Calibri"/>
                <w:sz w:val="24"/>
                <w:szCs w:val="24"/>
                <w:lang w:eastAsia="en-US"/>
              </w:rPr>
              <w:t>Поголовье коров</w:t>
            </w:r>
          </w:p>
        </w:tc>
        <w:tc>
          <w:tcPr>
            <w:tcW w:w="2977" w:type="dxa"/>
            <w:shd w:val="clear" w:color="auto" w:fill="auto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C1592">
              <w:rPr>
                <w:rFonts w:eastAsia="Calibri"/>
                <w:sz w:val="24"/>
                <w:szCs w:val="24"/>
                <w:lang w:eastAsia="en-US"/>
              </w:rPr>
              <w:t>669</w:t>
            </w:r>
            <w:r w:rsidRPr="001C1592">
              <w:rPr>
                <w:rFonts w:eastAsia="Calibri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highlight w:val="lightGray"/>
                <w:lang w:eastAsia="en-US"/>
              </w:rPr>
            </w:pPr>
            <w:r w:rsidRPr="001C1592">
              <w:rPr>
                <w:rFonts w:eastAsia="Calibri"/>
                <w:sz w:val="24"/>
                <w:szCs w:val="24"/>
                <w:lang w:eastAsia="en-US"/>
              </w:rPr>
              <w:t>6698</w:t>
            </w:r>
          </w:p>
        </w:tc>
      </w:tr>
      <w:tr w:rsidR="001C1592" w:rsidRPr="001C1592" w:rsidTr="00BA16B6">
        <w:trPr>
          <w:trHeight w:val="266"/>
        </w:trPr>
        <w:tc>
          <w:tcPr>
            <w:tcW w:w="3510" w:type="dxa"/>
            <w:shd w:val="clear" w:color="auto" w:fill="auto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4"/>
                <w:szCs w:val="24"/>
                <w:highlight w:val="lightGray"/>
                <w:lang w:eastAsia="en-US"/>
              </w:rPr>
            </w:pPr>
            <w:r w:rsidRPr="001C1592">
              <w:rPr>
                <w:rFonts w:eastAsia="Calibri"/>
                <w:sz w:val="24"/>
                <w:szCs w:val="24"/>
                <w:lang w:eastAsia="en-US"/>
              </w:rPr>
              <w:t>Производство молока, ц</w:t>
            </w:r>
          </w:p>
        </w:tc>
        <w:tc>
          <w:tcPr>
            <w:tcW w:w="2977" w:type="dxa"/>
            <w:shd w:val="clear" w:color="auto" w:fill="auto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highlight w:val="lightGray"/>
                <w:lang w:eastAsia="en-US"/>
              </w:rPr>
            </w:pPr>
            <w:r w:rsidRPr="001C1592">
              <w:rPr>
                <w:rFonts w:eastAsia="Calibri"/>
                <w:sz w:val="24"/>
                <w:szCs w:val="24"/>
                <w:lang w:val="en-US" w:eastAsia="en-US"/>
              </w:rPr>
              <w:t>5</w:t>
            </w:r>
            <w:r w:rsidRPr="001C1592">
              <w:rPr>
                <w:rFonts w:eastAsia="Calibri"/>
                <w:sz w:val="24"/>
                <w:szCs w:val="24"/>
                <w:lang w:eastAsia="en-US"/>
              </w:rPr>
              <w:t>35613</w:t>
            </w:r>
          </w:p>
        </w:tc>
        <w:tc>
          <w:tcPr>
            <w:tcW w:w="2977" w:type="dxa"/>
            <w:shd w:val="clear" w:color="auto" w:fill="auto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highlight w:val="lightGray"/>
                <w:lang w:eastAsia="en-US"/>
              </w:rPr>
            </w:pPr>
            <w:r w:rsidRPr="001C1592">
              <w:rPr>
                <w:rFonts w:eastAsia="Calibri"/>
                <w:sz w:val="24"/>
                <w:szCs w:val="24"/>
                <w:lang w:eastAsia="en-US"/>
              </w:rPr>
              <w:t>549004</w:t>
            </w:r>
          </w:p>
        </w:tc>
      </w:tr>
      <w:tr w:rsidR="001C1592" w:rsidRPr="001C1592" w:rsidTr="00BA16B6">
        <w:trPr>
          <w:trHeight w:val="421"/>
        </w:trPr>
        <w:tc>
          <w:tcPr>
            <w:tcW w:w="3510" w:type="dxa"/>
            <w:shd w:val="clear" w:color="auto" w:fill="auto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592">
              <w:rPr>
                <w:rFonts w:eastAsia="Calibri"/>
                <w:sz w:val="24"/>
                <w:szCs w:val="24"/>
                <w:lang w:eastAsia="en-US"/>
              </w:rPr>
              <w:t xml:space="preserve">Надой на 1 фуражную корову, </w:t>
            </w:r>
            <w:proofErr w:type="gramStart"/>
            <w:r w:rsidRPr="001C1592">
              <w:rPr>
                <w:rFonts w:eastAsia="Calibri"/>
                <w:sz w:val="24"/>
                <w:szCs w:val="24"/>
                <w:lang w:eastAsia="en-US"/>
              </w:rPr>
              <w:t>кг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592">
              <w:rPr>
                <w:rFonts w:eastAsia="Calibri"/>
                <w:sz w:val="24"/>
                <w:szCs w:val="24"/>
                <w:lang w:eastAsia="en-US"/>
              </w:rPr>
              <w:t>7997</w:t>
            </w:r>
          </w:p>
        </w:tc>
        <w:tc>
          <w:tcPr>
            <w:tcW w:w="2977" w:type="dxa"/>
            <w:shd w:val="clear" w:color="auto" w:fill="auto"/>
          </w:tcPr>
          <w:p w:rsidR="001C1592" w:rsidRPr="001C1592" w:rsidRDefault="001C1592" w:rsidP="001C159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highlight w:val="lightGray"/>
                <w:lang w:eastAsia="en-US"/>
              </w:rPr>
            </w:pPr>
            <w:r w:rsidRPr="001C1592">
              <w:rPr>
                <w:rFonts w:eastAsia="Calibri"/>
                <w:sz w:val="24"/>
                <w:szCs w:val="24"/>
                <w:lang w:eastAsia="en-US"/>
              </w:rPr>
              <w:t>8231</w:t>
            </w:r>
          </w:p>
        </w:tc>
      </w:tr>
    </w:tbl>
    <w:p w:rsidR="001C1592" w:rsidRPr="001C1592" w:rsidRDefault="001C1592" w:rsidP="00B15862">
      <w:pPr>
        <w:widowControl/>
        <w:autoSpaceDE/>
        <w:autoSpaceDN/>
        <w:adjustRightInd/>
        <w:spacing w:line="240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C1592">
        <w:rPr>
          <w:rFonts w:eastAsia="Calibri"/>
          <w:sz w:val="24"/>
          <w:szCs w:val="24"/>
          <w:lang w:eastAsia="en-US"/>
        </w:rPr>
        <w:t>Производство мяса крупного рогатого скота не является профилирующим для пре</w:t>
      </w:r>
      <w:r w:rsidRPr="001C1592">
        <w:rPr>
          <w:rFonts w:eastAsia="Calibri"/>
          <w:sz w:val="24"/>
          <w:szCs w:val="24"/>
          <w:lang w:eastAsia="en-US"/>
        </w:rPr>
        <w:t>д</w:t>
      </w:r>
      <w:r w:rsidRPr="001C1592">
        <w:rPr>
          <w:rFonts w:eastAsia="Calibri"/>
          <w:sz w:val="24"/>
          <w:szCs w:val="24"/>
          <w:lang w:eastAsia="en-US"/>
        </w:rPr>
        <w:t>приятий молочного направления и является побочным продуктом основного вида де</w:t>
      </w:r>
      <w:r w:rsidRPr="001C1592">
        <w:rPr>
          <w:rFonts w:eastAsia="Calibri"/>
          <w:sz w:val="24"/>
          <w:szCs w:val="24"/>
          <w:lang w:eastAsia="en-US"/>
        </w:rPr>
        <w:t>я</w:t>
      </w:r>
      <w:r w:rsidRPr="001C1592">
        <w:rPr>
          <w:rFonts w:eastAsia="Calibri"/>
          <w:sz w:val="24"/>
          <w:szCs w:val="24"/>
          <w:lang w:eastAsia="en-US"/>
        </w:rPr>
        <w:t>тельности. Выращивание бычков до веса 350 кг (критерий господдержки) производит только АО «Племхоз им. Тельмана».</w:t>
      </w:r>
    </w:p>
    <w:p w:rsidR="001C1592" w:rsidRPr="001C1592" w:rsidRDefault="001C1592" w:rsidP="001C1592">
      <w:pPr>
        <w:widowControl/>
        <w:autoSpaceDE/>
        <w:autoSpaceDN/>
        <w:adjustRightInd/>
        <w:spacing w:line="240" w:lineRule="auto"/>
        <w:ind w:left="0" w:right="-1" w:firstLine="0"/>
        <w:jc w:val="both"/>
        <w:rPr>
          <w:rFonts w:eastAsia="Calibri"/>
          <w:sz w:val="24"/>
          <w:szCs w:val="24"/>
          <w:highlight w:val="lightGray"/>
          <w:u w:val="single"/>
          <w:lang w:eastAsia="en-US"/>
        </w:rPr>
      </w:pPr>
    </w:p>
    <w:p w:rsidR="001C1592" w:rsidRPr="00B15862" w:rsidRDefault="001C1592" w:rsidP="001C1592">
      <w:pPr>
        <w:widowControl/>
        <w:autoSpaceDE/>
        <w:autoSpaceDN/>
        <w:adjustRightInd/>
        <w:spacing w:line="240" w:lineRule="auto"/>
        <w:ind w:left="0" w:right="-1" w:firstLine="0"/>
        <w:jc w:val="both"/>
        <w:rPr>
          <w:rFonts w:eastAsia="Calibri"/>
          <w:sz w:val="24"/>
          <w:szCs w:val="24"/>
          <w:lang w:eastAsia="en-US"/>
        </w:rPr>
      </w:pPr>
      <w:r w:rsidRPr="00B15862">
        <w:rPr>
          <w:rFonts w:eastAsia="Calibri"/>
          <w:sz w:val="24"/>
          <w:szCs w:val="24"/>
          <w:lang w:eastAsia="en-US"/>
        </w:rPr>
        <w:t>Свиноводство</w:t>
      </w:r>
      <w:r w:rsidR="007C3E9E" w:rsidRPr="00B15862">
        <w:rPr>
          <w:rFonts w:eastAsia="Calibri"/>
          <w:sz w:val="24"/>
          <w:szCs w:val="24"/>
          <w:lang w:eastAsia="en-US"/>
        </w:rPr>
        <w:t>.</w:t>
      </w:r>
    </w:p>
    <w:p w:rsidR="001C1592" w:rsidRPr="001C1592" w:rsidRDefault="001C1592" w:rsidP="000C6252">
      <w:pPr>
        <w:widowControl/>
        <w:autoSpaceDE/>
        <w:autoSpaceDN/>
        <w:adjustRightInd/>
        <w:spacing w:line="240" w:lineRule="auto"/>
        <w:ind w:left="0" w:right="-1" w:firstLine="567"/>
        <w:jc w:val="both"/>
        <w:rPr>
          <w:rFonts w:eastAsia="Calibri"/>
          <w:sz w:val="24"/>
          <w:szCs w:val="24"/>
          <w:lang w:eastAsia="en-US"/>
        </w:rPr>
      </w:pPr>
      <w:bookmarkStart w:id="11" w:name="OLE_LINK33"/>
      <w:bookmarkStart w:id="12" w:name="OLE_LINK34"/>
      <w:r w:rsidRPr="001C1592">
        <w:rPr>
          <w:rFonts w:eastAsia="Calibri"/>
          <w:sz w:val="24"/>
          <w:szCs w:val="24"/>
          <w:lang w:eastAsia="en-US"/>
        </w:rPr>
        <w:t>В районе осуществляют свою деятельность по направлению свиноводство 2 пре</w:t>
      </w:r>
      <w:r w:rsidRPr="001C1592">
        <w:rPr>
          <w:rFonts w:eastAsia="Calibri"/>
          <w:sz w:val="24"/>
          <w:szCs w:val="24"/>
          <w:lang w:eastAsia="en-US"/>
        </w:rPr>
        <w:t>д</w:t>
      </w:r>
      <w:r w:rsidRPr="001C1592">
        <w:rPr>
          <w:rFonts w:eastAsia="Calibri"/>
          <w:sz w:val="24"/>
          <w:szCs w:val="24"/>
          <w:lang w:eastAsia="en-US"/>
        </w:rPr>
        <w:t>приятия:</w:t>
      </w:r>
    </w:p>
    <w:p w:rsidR="001C1592" w:rsidRPr="001C1592" w:rsidRDefault="001C1592" w:rsidP="000C6252">
      <w:pPr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spacing w:line="240" w:lineRule="auto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1592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1C1592">
        <w:rPr>
          <w:rFonts w:eastAsia="Calibri"/>
          <w:sz w:val="24"/>
          <w:szCs w:val="24"/>
          <w:lang w:eastAsia="en-US"/>
        </w:rPr>
        <w:t>Идаванг</w:t>
      </w:r>
      <w:proofErr w:type="spellEnd"/>
      <w:r w:rsidRPr="001C1592">
        <w:rPr>
          <w:rFonts w:eastAsia="Calibri"/>
          <w:sz w:val="24"/>
          <w:szCs w:val="24"/>
          <w:lang w:eastAsia="en-US"/>
        </w:rPr>
        <w:t xml:space="preserve"> Агро»</w:t>
      </w:r>
      <w:r w:rsidR="007C3E9E">
        <w:rPr>
          <w:rFonts w:eastAsia="Calibri"/>
          <w:sz w:val="24"/>
          <w:szCs w:val="24"/>
          <w:lang w:eastAsia="en-US"/>
        </w:rPr>
        <w:t>.</w:t>
      </w:r>
    </w:p>
    <w:p w:rsidR="001C1592" w:rsidRPr="001C1592" w:rsidRDefault="001C1592" w:rsidP="000C6252">
      <w:pPr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spacing w:line="240" w:lineRule="auto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1592">
        <w:rPr>
          <w:rFonts w:eastAsia="Calibri"/>
          <w:sz w:val="24"/>
          <w:szCs w:val="24"/>
          <w:lang w:eastAsia="en-US"/>
        </w:rPr>
        <w:t>ООО «Агрохолдинг «</w:t>
      </w:r>
      <w:proofErr w:type="spellStart"/>
      <w:r w:rsidRPr="001C1592">
        <w:rPr>
          <w:rFonts w:eastAsia="Calibri"/>
          <w:sz w:val="24"/>
          <w:szCs w:val="24"/>
          <w:lang w:eastAsia="en-US"/>
        </w:rPr>
        <w:t>Пулковский</w:t>
      </w:r>
      <w:proofErr w:type="spellEnd"/>
      <w:r w:rsidRPr="001C1592">
        <w:rPr>
          <w:rFonts w:eastAsia="Calibri"/>
          <w:sz w:val="24"/>
          <w:szCs w:val="24"/>
          <w:lang w:eastAsia="en-US"/>
        </w:rPr>
        <w:t>»</w:t>
      </w:r>
      <w:r w:rsidR="007C3E9E">
        <w:rPr>
          <w:rFonts w:eastAsia="Calibri"/>
          <w:sz w:val="24"/>
          <w:szCs w:val="24"/>
          <w:lang w:eastAsia="en-US"/>
        </w:rPr>
        <w:t>.</w:t>
      </w:r>
    </w:p>
    <w:bookmarkEnd w:id="11"/>
    <w:bookmarkEnd w:id="12"/>
    <w:p w:rsidR="001C1592" w:rsidRPr="001C1592" w:rsidRDefault="001C1592" w:rsidP="000C625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rFonts w:eastAsia="Calibri"/>
          <w:sz w:val="24"/>
          <w:szCs w:val="24"/>
          <w:lang w:eastAsia="en-US"/>
        </w:rPr>
        <w:t>Поголовье свиней на 01.07.2020 составило 117826 голов, что меньше аналогичного периода 2019 года на 5494 головы. Снижение поголовья отмечается в ООО «</w:t>
      </w:r>
      <w:proofErr w:type="spellStart"/>
      <w:r w:rsidRPr="001C1592">
        <w:rPr>
          <w:rFonts w:eastAsia="Calibri"/>
          <w:sz w:val="24"/>
          <w:szCs w:val="24"/>
          <w:lang w:eastAsia="en-US"/>
        </w:rPr>
        <w:t>Идаванг</w:t>
      </w:r>
      <w:proofErr w:type="spellEnd"/>
      <w:r w:rsidRPr="001C1592">
        <w:rPr>
          <w:rFonts w:eastAsia="Calibri"/>
          <w:sz w:val="24"/>
          <w:szCs w:val="24"/>
          <w:lang w:eastAsia="en-US"/>
        </w:rPr>
        <w:t xml:space="preserve"> А</w:t>
      </w:r>
      <w:r w:rsidRPr="001C1592">
        <w:rPr>
          <w:rFonts w:eastAsia="Calibri"/>
          <w:sz w:val="24"/>
          <w:szCs w:val="24"/>
          <w:lang w:eastAsia="en-US"/>
        </w:rPr>
        <w:t>г</w:t>
      </w:r>
      <w:r w:rsidRPr="001C1592">
        <w:rPr>
          <w:rFonts w:eastAsia="Calibri"/>
          <w:sz w:val="24"/>
          <w:szCs w:val="24"/>
          <w:lang w:eastAsia="en-US"/>
        </w:rPr>
        <w:t xml:space="preserve">ро», что связано с открытием дочернего комплекса компании в </w:t>
      </w:r>
      <w:proofErr w:type="spellStart"/>
      <w:r w:rsidRPr="001C1592">
        <w:rPr>
          <w:rFonts w:eastAsia="Calibri"/>
          <w:sz w:val="24"/>
          <w:szCs w:val="24"/>
          <w:lang w:eastAsia="en-US"/>
        </w:rPr>
        <w:t>Лужском</w:t>
      </w:r>
      <w:proofErr w:type="spellEnd"/>
      <w:r w:rsidRPr="001C1592">
        <w:rPr>
          <w:rFonts w:eastAsia="Calibri"/>
          <w:sz w:val="24"/>
          <w:szCs w:val="24"/>
          <w:lang w:eastAsia="en-US"/>
        </w:rPr>
        <w:t xml:space="preserve"> районе</w:t>
      </w:r>
      <w:r w:rsidR="007C3E9E">
        <w:rPr>
          <w:rFonts w:eastAsia="Calibri"/>
          <w:sz w:val="24"/>
          <w:szCs w:val="24"/>
          <w:lang w:eastAsia="en-US"/>
        </w:rPr>
        <w:t xml:space="preserve"> Лени</w:t>
      </w:r>
      <w:r w:rsidR="007C3E9E">
        <w:rPr>
          <w:rFonts w:eastAsia="Calibri"/>
          <w:sz w:val="24"/>
          <w:szCs w:val="24"/>
          <w:lang w:eastAsia="en-US"/>
        </w:rPr>
        <w:t>н</w:t>
      </w:r>
      <w:r w:rsidR="007C3E9E">
        <w:rPr>
          <w:rFonts w:eastAsia="Calibri"/>
          <w:sz w:val="24"/>
          <w:szCs w:val="24"/>
          <w:lang w:eastAsia="en-US"/>
        </w:rPr>
        <w:t>градской области</w:t>
      </w:r>
      <w:r w:rsidRPr="001C1592">
        <w:rPr>
          <w:rFonts w:eastAsia="Calibri"/>
          <w:sz w:val="24"/>
          <w:szCs w:val="24"/>
          <w:lang w:eastAsia="en-US"/>
        </w:rPr>
        <w:t xml:space="preserve"> и переводе части поголовья.  </w:t>
      </w:r>
    </w:p>
    <w:p w:rsidR="001C1592" w:rsidRPr="001C1592" w:rsidRDefault="001C1592" w:rsidP="000C625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>В связи с неблагополучной эпизоотической ситуацией по африканской чуме свиней в Российской Федерации (Ленинградская область благо</w:t>
      </w:r>
      <w:r w:rsidR="007C3E9E">
        <w:rPr>
          <w:sz w:val="24"/>
          <w:szCs w:val="24"/>
        </w:rPr>
        <w:t>получна по данному заболеванию)</w:t>
      </w:r>
      <w:r w:rsidRPr="001C1592">
        <w:rPr>
          <w:sz w:val="24"/>
          <w:szCs w:val="24"/>
        </w:rPr>
        <w:t xml:space="preserve"> существует риск заноса данного заболевания. Данная отрасль находится в высокой зоне риска.</w:t>
      </w:r>
    </w:p>
    <w:p w:rsidR="001C1592" w:rsidRPr="001C1592" w:rsidRDefault="001C1592" w:rsidP="000C625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  <w:highlight w:val="lightGray"/>
          <w:u w:val="single"/>
        </w:rPr>
      </w:pPr>
    </w:p>
    <w:p w:rsidR="001C1592" w:rsidRPr="000C6252" w:rsidRDefault="001C1592" w:rsidP="000C625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0C6252">
        <w:rPr>
          <w:sz w:val="24"/>
          <w:szCs w:val="24"/>
        </w:rPr>
        <w:t>Птицеводство</w:t>
      </w:r>
      <w:r w:rsidR="007C3E9E" w:rsidRPr="000C6252">
        <w:rPr>
          <w:sz w:val="24"/>
          <w:szCs w:val="24"/>
        </w:rPr>
        <w:t>.</w:t>
      </w:r>
    </w:p>
    <w:p w:rsidR="001C1592" w:rsidRPr="001C1592" w:rsidRDefault="001C1592" w:rsidP="000C625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  <w:u w:val="single"/>
        </w:rPr>
      </w:pPr>
      <w:r w:rsidRPr="001C1592">
        <w:rPr>
          <w:sz w:val="24"/>
          <w:szCs w:val="24"/>
        </w:rPr>
        <w:t>В районе осуществляет деятельность по направлению птицеводств</w:t>
      </w:r>
      <w:proofErr w:type="gramStart"/>
      <w:r w:rsidRPr="001C1592">
        <w:rPr>
          <w:sz w:val="24"/>
          <w:szCs w:val="24"/>
        </w:rPr>
        <w:t>о ООО</w:t>
      </w:r>
      <w:proofErr w:type="gramEnd"/>
      <w:r w:rsidRPr="001C1592">
        <w:rPr>
          <w:sz w:val="24"/>
          <w:szCs w:val="24"/>
        </w:rPr>
        <w:t xml:space="preserve"> «Ко</w:t>
      </w:r>
      <w:r w:rsidRPr="001C1592">
        <w:rPr>
          <w:sz w:val="24"/>
          <w:szCs w:val="24"/>
        </w:rPr>
        <w:t>н</w:t>
      </w:r>
      <w:r w:rsidRPr="001C1592">
        <w:rPr>
          <w:sz w:val="24"/>
          <w:szCs w:val="24"/>
        </w:rPr>
        <w:t xml:space="preserve">корд». Направление – </w:t>
      </w:r>
      <w:proofErr w:type="spellStart"/>
      <w:r w:rsidRPr="001C1592">
        <w:rPr>
          <w:sz w:val="24"/>
          <w:szCs w:val="24"/>
        </w:rPr>
        <w:t>индейководство</w:t>
      </w:r>
      <w:proofErr w:type="spellEnd"/>
      <w:r w:rsidRPr="001C1592">
        <w:rPr>
          <w:sz w:val="24"/>
          <w:szCs w:val="24"/>
        </w:rPr>
        <w:t>.</w:t>
      </w:r>
      <w:r w:rsidRPr="001C1592">
        <w:rPr>
          <w:rFonts w:eastAsia="Calibri"/>
          <w:sz w:val="24"/>
          <w:szCs w:val="24"/>
          <w:lang w:eastAsia="en-US"/>
        </w:rPr>
        <w:t xml:space="preserve"> Поголовье птицы на 01.07.2020 составляет  82,3  тыс. голов.</w:t>
      </w:r>
    </w:p>
    <w:p w:rsidR="001C1592" w:rsidRPr="001C1592" w:rsidRDefault="001C1592" w:rsidP="000C625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>Оценка объемов производства продукции животноводства на основе данных 1 пол</w:t>
      </w:r>
      <w:r w:rsidRPr="001C1592">
        <w:rPr>
          <w:sz w:val="24"/>
          <w:szCs w:val="24"/>
        </w:rPr>
        <w:t>у</w:t>
      </w:r>
      <w:r w:rsidRPr="001C1592">
        <w:rPr>
          <w:sz w:val="24"/>
          <w:szCs w:val="24"/>
        </w:rPr>
        <w:t>годия текущего года, индексов-дефляторов и индексов производства продукции животн</w:t>
      </w:r>
      <w:r w:rsidRPr="001C1592">
        <w:rPr>
          <w:sz w:val="24"/>
          <w:szCs w:val="24"/>
        </w:rPr>
        <w:t>о</w:t>
      </w:r>
      <w:r w:rsidRPr="001C1592">
        <w:rPr>
          <w:sz w:val="24"/>
          <w:szCs w:val="24"/>
        </w:rPr>
        <w:t>водства, принятых в прогнозе Ленинградской области</w:t>
      </w:r>
      <w:r w:rsidR="007C3E9E">
        <w:rPr>
          <w:sz w:val="24"/>
          <w:szCs w:val="24"/>
        </w:rPr>
        <w:t>,</w:t>
      </w:r>
      <w:r w:rsidRPr="001C1592">
        <w:rPr>
          <w:sz w:val="24"/>
          <w:szCs w:val="24"/>
        </w:rPr>
        <w:t xml:space="preserve"> позволяет ожидать по 2020 году 2606,6 млн. рублей объема производства в стоимостном выражении, что соответствует с учетом индекса-дефлятора 1</w:t>
      </w:r>
      <w:r w:rsidR="007C3E9E">
        <w:rPr>
          <w:sz w:val="24"/>
          <w:szCs w:val="24"/>
        </w:rPr>
        <w:t>04,5% роста к 2019 году. В 2021</w:t>
      </w:r>
      <w:r w:rsidRPr="001C1592">
        <w:rPr>
          <w:sz w:val="24"/>
          <w:szCs w:val="24"/>
        </w:rPr>
        <w:t>-2023 годах ожидается, в о</w:t>
      </w:r>
      <w:r w:rsidRPr="001C1592">
        <w:rPr>
          <w:sz w:val="24"/>
          <w:szCs w:val="24"/>
        </w:rPr>
        <w:t>с</w:t>
      </w:r>
      <w:r w:rsidRPr="001C1592">
        <w:rPr>
          <w:sz w:val="24"/>
          <w:szCs w:val="24"/>
        </w:rPr>
        <w:t>новном, сохранение текущего уровня производства с умеренным ростом: соответственно по годам: 105,7%; 104,8%; 104,9% в сопоставимых ценах к предыдущему году, в сто</w:t>
      </w:r>
      <w:r w:rsidRPr="001C1592">
        <w:rPr>
          <w:sz w:val="24"/>
          <w:szCs w:val="24"/>
        </w:rPr>
        <w:t>и</w:t>
      </w:r>
      <w:r w:rsidRPr="001C1592">
        <w:rPr>
          <w:sz w:val="24"/>
          <w:szCs w:val="24"/>
        </w:rPr>
        <w:t>мостном выражении это составит: 2754,3 млн. руб., 2887,6 млн. руб., 3030,1 млн. руб.</w:t>
      </w:r>
    </w:p>
    <w:p w:rsidR="001C1592" w:rsidRPr="001C1592" w:rsidRDefault="001C1592" w:rsidP="000C625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  <w:u w:val="single"/>
        </w:rPr>
      </w:pPr>
    </w:p>
    <w:p w:rsidR="001C1592" w:rsidRPr="000C6252" w:rsidRDefault="001C1592" w:rsidP="001C1592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 w:rsidRPr="000C6252">
        <w:rPr>
          <w:sz w:val="24"/>
          <w:szCs w:val="24"/>
        </w:rPr>
        <w:t>Крестьянские и фермерские хозяйства</w:t>
      </w:r>
      <w:r w:rsidR="007C3E9E" w:rsidRPr="000C6252">
        <w:rPr>
          <w:sz w:val="24"/>
          <w:szCs w:val="24"/>
        </w:rPr>
        <w:t>.</w:t>
      </w:r>
    </w:p>
    <w:p w:rsidR="001C1592" w:rsidRPr="001C1592" w:rsidRDefault="001C1592" w:rsidP="000C625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>На сегодняшний день количество действующих крестьянских фермерских хозяйств на территории района составляет 45 единиц. К 2023 году планируется увеличение колич</w:t>
      </w:r>
      <w:r w:rsidRPr="001C1592">
        <w:rPr>
          <w:sz w:val="24"/>
          <w:szCs w:val="24"/>
        </w:rPr>
        <w:t>е</w:t>
      </w:r>
      <w:r w:rsidRPr="001C1592">
        <w:rPr>
          <w:sz w:val="24"/>
          <w:szCs w:val="24"/>
        </w:rPr>
        <w:t xml:space="preserve">ства </w:t>
      </w:r>
      <w:proofErr w:type="gramStart"/>
      <w:r w:rsidRPr="001C1592">
        <w:rPr>
          <w:sz w:val="24"/>
          <w:szCs w:val="24"/>
        </w:rPr>
        <w:t>К(</w:t>
      </w:r>
      <w:proofErr w:type="gramEnd"/>
      <w:r w:rsidRPr="001C1592">
        <w:rPr>
          <w:sz w:val="24"/>
          <w:szCs w:val="24"/>
        </w:rPr>
        <w:t>Ф)Х до 55 хозяйств.</w:t>
      </w:r>
    </w:p>
    <w:p w:rsidR="007C3E9E" w:rsidRDefault="007C3E9E" w:rsidP="001C1592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  <w:u w:val="single"/>
        </w:rPr>
      </w:pPr>
    </w:p>
    <w:p w:rsidR="001C1592" w:rsidRPr="000C6252" w:rsidRDefault="001C1592" w:rsidP="001C1592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 w:rsidRPr="000C6252">
        <w:rPr>
          <w:sz w:val="24"/>
          <w:szCs w:val="24"/>
        </w:rPr>
        <w:t>Растениеводство</w:t>
      </w:r>
      <w:r w:rsidR="007C3E9E" w:rsidRPr="000C6252">
        <w:rPr>
          <w:sz w:val="24"/>
          <w:szCs w:val="24"/>
        </w:rPr>
        <w:t>.</w:t>
      </w:r>
    </w:p>
    <w:p w:rsidR="001C1592" w:rsidRPr="001C1592" w:rsidRDefault="001C1592" w:rsidP="000C625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 xml:space="preserve">На 901 га сократились посевные площади по сравнению с 2019 годом (с 14743 га до 13842 га). </w:t>
      </w:r>
      <w:proofErr w:type="gramStart"/>
      <w:r w:rsidRPr="001C1592">
        <w:rPr>
          <w:sz w:val="24"/>
          <w:szCs w:val="24"/>
        </w:rPr>
        <w:t>У ООО</w:t>
      </w:r>
      <w:proofErr w:type="gramEnd"/>
      <w:r w:rsidRPr="001C1592">
        <w:rPr>
          <w:sz w:val="24"/>
          <w:szCs w:val="24"/>
        </w:rPr>
        <w:t xml:space="preserve"> «</w:t>
      </w:r>
      <w:proofErr w:type="spellStart"/>
      <w:r w:rsidRPr="001C1592">
        <w:rPr>
          <w:sz w:val="24"/>
          <w:szCs w:val="24"/>
        </w:rPr>
        <w:t>Петрохолод</w:t>
      </w:r>
      <w:proofErr w:type="spellEnd"/>
      <w:r w:rsidRPr="001C1592">
        <w:rPr>
          <w:sz w:val="24"/>
          <w:szCs w:val="24"/>
        </w:rPr>
        <w:t xml:space="preserve">. Аграрные технологии» закончился договор аренды на 500 </w:t>
      </w:r>
      <w:r w:rsidRPr="001C1592">
        <w:rPr>
          <w:sz w:val="24"/>
          <w:szCs w:val="24"/>
        </w:rPr>
        <w:lastRenderedPageBreak/>
        <w:t>га, и хозяйство не стало его перезаключать. В связи с близостью г.</w:t>
      </w:r>
      <w:r w:rsidR="007C3E9E">
        <w:rPr>
          <w:sz w:val="24"/>
          <w:szCs w:val="24"/>
        </w:rPr>
        <w:t xml:space="preserve"> </w:t>
      </w:r>
      <w:r w:rsidRPr="001C1592">
        <w:rPr>
          <w:sz w:val="24"/>
          <w:szCs w:val="24"/>
        </w:rPr>
        <w:t>Колпино АО «Племхоз им. Тельмана» для строительства новых производственных площадей перевели 400 га в земли промышленности.</w:t>
      </w:r>
    </w:p>
    <w:p w:rsidR="001C1592" w:rsidRPr="001C1592" w:rsidRDefault="001C1592" w:rsidP="000C625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 xml:space="preserve">87% (10225 га) посевных площадей занято кормовыми культурами (многолетние, однолетние травы, </w:t>
      </w:r>
      <w:proofErr w:type="spellStart"/>
      <w:r w:rsidRPr="001C1592">
        <w:rPr>
          <w:sz w:val="24"/>
          <w:szCs w:val="24"/>
        </w:rPr>
        <w:t>кормосмеси</w:t>
      </w:r>
      <w:proofErr w:type="spellEnd"/>
      <w:r w:rsidRPr="001C1592">
        <w:rPr>
          <w:sz w:val="24"/>
          <w:szCs w:val="24"/>
        </w:rPr>
        <w:t xml:space="preserve"> на силос, сено и зеленый корм)</w:t>
      </w:r>
      <w:r w:rsidR="007C3E9E">
        <w:rPr>
          <w:sz w:val="24"/>
          <w:szCs w:val="24"/>
        </w:rPr>
        <w:t>,</w:t>
      </w:r>
      <w:r w:rsidRPr="001C1592">
        <w:rPr>
          <w:sz w:val="24"/>
          <w:szCs w:val="24"/>
        </w:rPr>
        <w:t xml:space="preserve"> так как основное напра</w:t>
      </w:r>
      <w:r w:rsidRPr="001C1592">
        <w:rPr>
          <w:sz w:val="24"/>
          <w:szCs w:val="24"/>
        </w:rPr>
        <w:t>в</w:t>
      </w:r>
      <w:r w:rsidRPr="001C1592">
        <w:rPr>
          <w:sz w:val="24"/>
          <w:szCs w:val="24"/>
        </w:rPr>
        <w:t>ление развития агропромышленного комплекса района</w:t>
      </w:r>
      <w:r w:rsidR="007236B7">
        <w:rPr>
          <w:sz w:val="24"/>
          <w:szCs w:val="24"/>
        </w:rPr>
        <w:t xml:space="preserve"> –</w:t>
      </w:r>
      <w:r w:rsidRPr="001C1592">
        <w:rPr>
          <w:sz w:val="24"/>
          <w:szCs w:val="24"/>
        </w:rPr>
        <w:t xml:space="preserve"> молочное животноводство. </w:t>
      </w:r>
    </w:p>
    <w:p w:rsidR="001C1592" w:rsidRPr="001C1592" w:rsidRDefault="001C1592" w:rsidP="000C625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>В 2020 году увеличились площади</w:t>
      </w:r>
      <w:r w:rsidR="007236B7">
        <w:rPr>
          <w:sz w:val="24"/>
          <w:szCs w:val="24"/>
        </w:rPr>
        <w:t>,</w:t>
      </w:r>
      <w:r w:rsidRPr="001C1592">
        <w:rPr>
          <w:sz w:val="24"/>
          <w:szCs w:val="24"/>
        </w:rPr>
        <w:t xml:space="preserve"> занятые зерновыми  (ячмень, овес)</w:t>
      </w:r>
      <w:r w:rsidR="007236B7">
        <w:rPr>
          <w:sz w:val="24"/>
          <w:szCs w:val="24"/>
        </w:rPr>
        <w:t>,</w:t>
      </w:r>
      <w:r w:rsidRPr="001C1592">
        <w:rPr>
          <w:sz w:val="24"/>
          <w:szCs w:val="24"/>
        </w:rPr>
        <w:t xml:space="preserve"> с 1319 га до 1585 га.  По хозяйствам</w:t>
      </w:r>
      <w:r w:rsidR="007236B7">
        <w:rPr>
          <w:sz w:val="24"/>
          <w:szCs w:val="24"/>
        </w:rPr>
        <w:t xml:space="preserve">: АО «Племхоз </w:t>
      </w:r>
      <w:proofErr w:type="spellStart"/>
      <w:r w:rsidR="007236B7">
        <w:rPr>
          <w:sz w:val="24"/>
          <w:szCs w:val="24"/>
        </w:rPr>
        <w:t>им</w:t>
      </w:r>
      <w:proofErr w:type="gramStart"/>
      <w:r w:rsidR="007236B7">
        <w:rPr>
          <w:sz w:val="24"/>
          <w:szCs w:val="24"/>
        </w:rPr>
        <w:t>.Т</w:t>
      </w:r>
      <w:proofErr w:type="gramEnd"/>
      <w:r w:rsidR="007236B7">
        <w:rPr>
          <w:sz w:val="24"/>
          <w:szCs w:val="24"/>
        </w:rPr>
        <w:t>ельмана</w:t>
      </w:r>
      <w:proofErr w:type="spellEnd"/>
      <w:r w:rsidR="007236B7">
        <w:rPr>
          <w:sz w:val="24"/>
          <w:szCs w:val="24"/>
        </w:rPr>
        <w:t>» –</w:t>
      </w:r>
      <w:r w:rsidRPr="001C1592">
        <w:rPr>
          <w:sz w:val="24"/>
          <w:szCs w:val="24"/>
        </w:rPr>
        <w:t xml:space="preserve"> 110 га, ООО </w:t>
      </w:r>
      <w:r w:rsidR="007236B7">
        <w:rPr>
          <w:sz w:val="24"/>
          <w:szCs w:val="24"/>
        </w:rPr>
        <w:t>«</w:t>
      </w:r>
      <w:r w:rsidRPr="001C1592">
        <w:rPr>
          <w:sz w:val="24"/>
          <w:szCs w:val="24"/>
        </w:rPr>
        <w:t>Восход</w:t>
      </w:r>
      <w:r w:rsidR="007236B7">
        <w:rPr>
          <w:sz w:val="24"/>
          <w:szCs w:val="24"/>
        </w:rPr>
        <w:t>»</w:t>
      </w:r>
      <w:r w:rsidRPr="001C1592">
        <w:rPr>
          <w:sz w:val="24"/>
          <w:szCs w:val="24"/>
        </w:rPr>
        <w:t xml:space="preserve"> – 154 га, ООО «</w:t>
      </w:r>
      <w:proofErr w:type="spellStart"/>
      <w:r w:rsidRPr="001C1592">
        <w:rPr>
          <w:sz w:val="24"/>
          <w:szCs w:val="24"/>
        </w:rPr>
        <w:t>Пе</w:t>
      </w:r>
      <w:r w:rsidR="007236B7">
        <w:rPr>
          <w:sz w:val="24"/>
          <w:szCs w:val="24"/>
        </w:rPr>
        <w:t>трохолод</w:t>
      </w:r>
      <w:proofErr w:type="spellEnd"/>
      <w:r w:rsidR="007236B7">
        <w:rPr>
          <w:sz w:val="24"/>
          <w:szCs w:val="24"/>
        </w:rPr>
        <w:t>. Аграрные технологии» –</w:t>
      </w:r>
      <w:r w:rsidRPr="001C1592">
        <w:rPr>
          <w:sz w:val="24"/>
          <w:szCs w:val="24"/>
        </w:rPr>
        <w:t xml:space="preserve"> 231 га. Зерновые выращиваются для доба</w:t>
      </w:r>
      <w:r w:rsidRPr="001C1592">
        <w:rPr>
          <w:sz w:val="24"/>
          <w:szCs w:val="24"/>
        </w:rPr>
        <w:t>в</w:t>
      </w:r>
      <w:r w:rsidRPr="001C1592">
        <w:rPr>
          <w:sz w:val="24"/>
          <w:szCs w:val="24"/>
        </w:rPr>
        <w:t xml:space="preserve">ления  зерна в рацион КРС, частично замещая дорогостоящие концентрированные корма.  </w:t>
      </w:r>
    </w:p>
    <w:p w:rsidR="001C1592" w:rsidRPr="001C1592" w:rsidRDefault="001C1592" w:rsidP="000C625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 xml:space="preserve">Фермерское хозяйство </w:t>
      </w:r>
      <w:proofErr w:type="spellStart"/>
      <w:r w:rsidRPr="001C1592">
        <w:rPr>
          <w:sz w:val="24"/>
          <w:szCs w:val="24"/>
        </w:rPr>
        <w:t>Ширалиева</w:t>
      </w:r>
      <w:proofErr w:type="spellEnd"/>
      <w:r w:rsidRPr="001C1592">
        <w:rPr>
          <w:sz w:val="24"/>
          <w:szCs w:val="24"/>
        </w:rPr>
        <w:t xml:space="preserve"> С.О. – единственное хозяйство, занимающееся в районе выращиванием картофеля. В этом году площади</w:t>
      </w:r>
      <w:r w:rsidR="007236B7">
        <w:rPr>
          <w:sz w:val="24"/>
          <w:szCs w:val="24"/>
        </w:rPr>
        <w:t>,</w:t>
      </w:r>
      <w:r w:rsidRPr="001C1592">
        <w:rPr>
          <w:sz w:val="24"/>
          <w:szCs w:val="24"/>
        </w:rPr>
        <w:t xml:space="preserve"> засеянные картофелем</w:t>
      </w:r>
      <w:r w:rsidR="007236B7">
        <w:rPr>
          <w:sz w:val="24"/>
          <w:szCs w:val="24"/>
        </w:rPr>
        <w:t>,</w:t>
      </w:r>
      <w:r w:rsidRPr="001C1592">
        <w:rPr>
          <w:sz w:val="24"/>
          <w:szCs w:val="24"/>
        </w:rPr>
        <w:t xml:space="preserve"> увелич</w:t>
      </w:r>
      <w:r w:rsidRPr="001C1592">
        <w:rPr>
          <w:sz w:val="24"/>
          <w:szCs w:val="24"/>
        </w:rPr>
        <w:t>и</w:t>
      </w:r>
      <w:r w:rsidRPr="001C1592">
        <w:rPr>
          <w:sz w:val="24"/>
          <w:szCs w:val="24"/>
        </w:rPr>
        <w:t xml:space="preserve">лись с 80 до 140 га. Кроме того </w:t>
      </w:r>
      <w:proofErr w:type="gramStart"/>
      <w:r w:rsidRPr="001C1592">
        <w:rPr>
          <w:sz w:val="24"/>
          <w:szCs w:val="24"/>
        </w:rPr>
        <w:t>К(</w:t>
      </w:r>
      <w:proofErr w:type="gramEnd"/>
      <w:r w:rsidRPr="001C1592">
        <w:rPr>
          <w:sz w:val="24"/>
          <w:szCs w:val="24"/>
        </w:rPr>
        <w:t xml:space="preserve">Ф)Х  </w:t>
      </w:r>
      <w:proofErr w:type="spellStart"/>
      <w:r w:rsidRPr="001C1592">
        <w:rPr>
          <w:sz w:val="24"/>
          <w:szCs w:val="24"/>
        </w:rPr>
        <w:t>Ширалиева</w:t>
      </w:r>
      <w:proofErr w:type="spellEnd"/>
      <w:r w:rsidRPr="001C1592">
        <w:rPr>
          <w:sz w:val="24"/>
          <w:szCs w:val="24"/>
        </w:rPr>
        <w:t xml:space="preserve"> с 177 га до 265 га расширило посадку овощных культур ( различные виды капусты – 141 га, свекла столовая – 72 га, морковь – 40 га, прочие культуры (кабачки, кукуруза, салат) – 12 га).</w:t>
      </w:r>
    </w:p>
    <w:p w:rsidR="001C1592" w:rsidRPr="001C1592" w:rsidRDefault="001C1592" w:rsidP="000C625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>Посевная завершилась в установленные агротехнологические сроки.</w:t>
      </w:r>
    </w:p>
    <w:p w:rsidR="001C1592" w:rsidRPr="001C1592" w:rsidRDefault="001C1592" w:rsidP="000C625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>В июне началась заготовка кормов. На 01.07.2020 хозяйствами района заготовлено 34557 тонн силоса, что составляет 32% от годового плана. Заготовка проходит в соотве</w:t>
      </w:r>
      <w:r w:rsidRPr="001C1592">
        <w:rPr>
          <w:sz w:val="24"/>
          <w:szCs w:val="24"/>
        </w:rPr>
        <w:t>т</w:t>
      </w:r>
      <w:r w:rsidRPr="001C1592">
        <w:rPr>
          <w:sz w:val="24"/>
          <w:szCs w:val="24"/>
        </w:rPr>
        <w:t>ствии с планом.</w:t>
      </w:r>
    </w:p>
    <w:p w:rsidR="001C1592" w:rsidRPr="001C1592" w:rsidRDefault="001C1592" w:rsidP="000C625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>Оценка объемов производства продукции растениеводства на основе данных 1 пол</w:t>
      </w:r>
      <w:r w:rsidRPr="001C1592">
        <w:rPr>
          <w:sz w:val="24"/>
          <w:szCs w:val="24"/>
        </w:rPr>
        <w:t>у</w:t>
      </w:r>
      <w:r w:rsidRPr="001C1592">
        <w:rPr>
          <w:sz w:val="24"/>
          <w:szCs w:val="24"/>
        </w:rPr>
        <w:t>годия текущего года, индексов-дефляторов и индексов производства продукции растени</w:t>
      </w:r>
      <w:r w:rsidRPr="001C1592">
        <w:rPr>
          <w:sz w:val="24"/>
          <w:szCs w:val="24"/>
        </w:rPr>
        <w:t>е</w:t>
      </w:r>
      <w:r w:rsidRPr="001C1592">
        <w:rPr>
          <w:sz w:val="24"/>
          <w:szCs w:val="24"/>
        </w:rPr>
        <w:t>водства, принятых в прогнозе Ленинградской области</w:t>
      </w:r>
      <w:r w:rsidR="007236B7">
        <w:rPr>
          <w:sz w:val="24"/>
          <w:szCs w:val="24"/>
        </w:rPr>
        <w:t>,</w:t>
      </w:r>
      <w:r w:rsidRPr="001C1592">
        <w:rPr>
          <w:sz w:val="24"/>
          <w:szCs w:val="24"/>
        </w:rPr>
        <w:t xml:space="preserve"> позволяет ожидать по 2020 году 628,6 млн. рублей объема производства в стоимостном выражении, что соответствует с учетом индекса-дефлятора 103,9% роста к 2019 году. В 2021-2023 годах ожидается, в о</w:t>
      </w:r>
      <w:r w:rsidRPr="001C1592">
        <w:rPr>
          <w:sz w:val="24"/>
          <w:szCs w:val="24"/>
        </w:rPr>
        <w:t>с</w:t>
      </w:r>
      <w:r w:rsidRPr="001C1592">
        <w:rPr>
          <w:sz w:val="24"/>
          <w:szCs w:val="24"/>
        </w:rPr>
        <w:t xml:space="preserve">новном, сохранение текущего уровня </w:t>
      </w:r>
      <w:r w:rsidR="007236B7">
        <w:rPr>
          <w:sz w:val="24"/>
          <w:szCs w:val="24"/>
        </w:rPr>
        <w:t>производства с умеренным ростом,</w:t>
      </w:r>
      <w:r w:rsidRPr="001C1592">
        <w:rPr>
          <w:sz w:val="24"/>
          <w:szCs w:val="24"/>
        </w:rPr>
        <w:t xml:space="preserve"> соответственно по годам: 106,0; 105,1; 112,6%% в сопоставимых ценах к предыдущему году, в стоимос</w:t>
      </w:r>
      <w:r w:rsidRPr="001C1592">
        <w:rPr>
          <w:sz w:val="24"/>
          <w:szCs w:val="24"/>
        </w:rPr>
        <w:t>т</w:t>
      </w:r>
      <w:r w:rsidRPr="001C1592">
        <w:rPr>
          <w:sz w:val="24"/>
          <w:szCs w:val="24"/>
        </w:rPr>
        <w:t xml:space="preserve">ном выражении это составит соответственно: 666,2 млн. руб., 700,4 млн. руб., 789,0 млн. руб. </w:t>
      </w:r>
    </w:p>
    <w:p w:rsidR="001C1592" w:rsidRPr="001C1592" w:rsidRDefault="001C1592" w:rsidP="001C1592">
      <w:pPr>
        <w:widowControl/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</w:p>
    <w:p w:rsidR="001C1592" w:rsidRPr="001C1592" w:rsidRDefault="001C1592" w:rsidP="001C1592">
      <w:pPr>
        <w:widowControl/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  <w:r w:rsidRPr="001C1592">
        <w:rPr>
          <w:sz w:val="24"/>
          <w:szCs w:val="24"/>
        </w:rPr>
        <w:t>Строительство</w:t>
      </w:r>
    </w:p>
    <w:p w:rsidR="001C1592" w:rsidRPr="001C1592" w:rsidRDefault="001C1592" w:rsidP="001C1592">
      <w:pPr>
        <w:widowControl/>
        <w:autoSpaceDE/>
        <w:autoSpaceDN/>
        <w:adjustRightInd/>
        <w:spacing w:line="240" w:lineRule="auto"/>
        <w:ind w:left="0" w:firstLine="709"/>
        <w:jc w:val="both"/>
        <w:rPr>
          <w:sz w:val="28"/>
          <w:szCs w:val="28"/>
        </w:rPr>
      </w:pPr>
    </w:p>
    <w:p w:rsidR="001C1592" w:rsidRPr="001C1592" w:rsidRDefault="001C1592" w:rsidP="000C625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>Отрасль «строительство» на территории Тосненского района</w:t>
      </w:r>
      <w:r w:rsidR="007236B7">
        <w:rPr>
          <w:sz w:val="24"/>
          <w:szCs w:val="24"/>
        </w:rPr>
        <w:t xml:space="preserve"> Ленинградской области</w:t>
      </w:r>
      <w:r w:rsidRPr="001C1592">
        <w:rPr>
          <w:sz w:val="24"/>
          <w:szCs w:val="24"/>
        </w:rPr>
        <w:t xml:space="preserve"> находится в непростой ситуации, связанной как со снижением потребительского спроса и сопутствующим сокращением жилищного строительства, так и</w:t>
      </w:r>
      <w:r w:rsidR="007236B7">
        <w:rPr>
          <w:sz w:val="24"/>
          <w:szCs w:val="24"/>
        </w:rPr>
        <w:t xml:space="preserve"> с</w:t>
      </w:r>
      <w:r w:rsidRPr="001C1592">
        <w:rPr>
          <w:sz w:val="24"/>
          <w:szCs w:val="24"/>
        </w:rPr>
        <w:t xml:space="preserve"> усложнение</w:t>
      </w:r>
      <w:r w:rsidR="007236B7">
        <w:rPr>
          <w:sz w:val="24"/>
          <w:szCs w:val="24"/>
        </w:rPr>
        <w:t>м</w:t>
      </w:r>
      <w:r w:rsidRPr="001C1592">
        <w:rPr>
          <w:sz w:val="24"/>
          <w:szCs w:val="24"/>
        </w:rPr>
        <w:t xml:space="preserve"> правил в жилищном строительстве, введенных в 2018-2019 годах. Что касается объема строител</w:t>
      </w:r>
      <w:r w:rsidRPr="001C1592">
        <w:rPr>
          <w:sz w:val="24"/>
          <w:szCs w:val="24"/>
        </w:rPr>
        <w:t>ь</w:t>
      </w:r>
      <w:r w:rsidRPr="001C1592">
        <w:rPr>
          <w:sz w:val="24"/>
          <w:szCs w:val="24"/>
        </w:rPr>
        <w:t>ства по инвестиционным проектам, не связанным с жильем, осуществляемым на террит</w:t>
      </w:r>
      <w:r w:rsidRPr="001C1592">
        <w:rPr>
          <w:sz w:val="24"/>
          <w:szCs w:val="24"/>
        </w:rPr>
        <w:t>о</w:t>
      </w:r>
      <w:r w:rsidRPr="001C1592">
        <w:rPr>
          <w:sz w:val="24"/>
          <w:szCs w:val="24"/>
        </w:rPr>
        <w:t>рии Тосненского района</w:t>
      </w:r>
      <w:r w:rsidR="007236B7">
        <w:rPr>
          <w:sz w:val="24"/>
          <w:szCs w:val="24"/>
        </w:rPr>
        <w:t xml:space="preserve"> Ленинградской области</w:t>
      </w:r>
      <w:r w:rsidRPr="001C1592">
        <w:rPr>
          <w:sz w:val="24"/>
          <w:szCs w:val="24"/>
        </w:rPr>
        <w:t>, то большинство застройщиков по ним не зарегистрированы на территории района и не попадают в выборку территориального о</w:t>
      </w:r>
      <w:r w:rsidRPr="001C1592">
        <w:rPr>
          <w:sz w:val="24"/>
          <w:szCs w:val="24"/>
        </w:rPr>
        <w:t>т</w:t>
      </w:r>
      <w:r w:rsidRPr="001C1592">
        <w:rPr>
          <w:sz w:val="24"/>
          <w:szCs w:val="24"/>
        </w:rPr>
        <w:t xml:space="preserve">дела статистики. </w:t>
      </w:r>
    </w:p>
    <w:p w:rsidR="001C1592" w:rsidRPr="001C1592" w:rsidRDefault="001C1592" w:rsidP="000C625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1C1592">
        <w:rPr>
          <w:sz w:val="24"/>
          <w:szCs w:val="24"/>
        </w:rPr>
        <w:t xml:space="preserve">По оценке ожидаемых итогов 2020 года объем работ </w:t>
      </w:r>
      <w:r w:rsidR="007236B7">
        <w:rPr>
          <w:sz w:val="24"/>
          <w:szCs w:val="24"/>
        </w:rPr>
        <w:t>по строительству в организац</w:t>
      </w:r>
      <w:r w:rsidR="007236B7">
        <w:rPr>
          <w:sz w:val="24"/>
          <w:szCs w:val="24"/>
        </w:rPr>
        <w:t>и</w:t>
      </w:r>
      <w:r w:rsidR="007236B7">
        <w:rPr>
          <w:sz w:val="24"/>
          <w:szCs w:val="24"/>
        </w:rPr>
        <w:t>ях</w:t>
      </w:r>
      <w:r w:rsidRPr="001C1592">
        <w:rPr>
          <w:sz w:val="24"/>
          <w:szCs w:val="24"/>
        </w:rPr>
        <w:t xml:space="preserve"> с численностью более 15 чел. (на основе данных </w:t>
      </w:r>
      <w:proofErr w:type="spellStart"/>
      <w:r w:rsidRPr="001C1592">
        <w:rPr>
          <w:sz w:val="24"/>
          <w:szCs w:val="24"/>
        </w:rPr>
        <w:t>Петростата</w:t>
      </w:r>
      <w:proofErr w:type="spellEnd"/>
      <w:r w:rsidRPr="001C1592">
        <w:rPr>
          <w:sz w:val="24"/>
          <w:szCs w:val="24"/>
        </w:rPr>
        <w:t>) прогнозируется в объеме 977,1 млн. рублей, который, в основном, планируется за счет участия строительных пре</w:t>
      </w:r>
      <w:r w:rsidRPr="001C1592">
        <w:rPr>
          <w:sz w:val="24"/>
          <w:szCs w:val="24"/>
        </w:rPr>
        <w:t>д</w:t>
      </w:r>
      <w:r w:rsidRPr="001C1592">
        <w:rPr>
          <w:sz w:val="24"/>
          <w:szCs w:val="24"/>
        </w:rPr>
        <w:t>приятий (преимущественно субъектов малого и среднего предпринимательства) в работах по относительно небольш</w:t>
      </w:r>
      <w:r w:rsidR="007236B7">
        <w:rPr>
          <w:sz w:val="24"/>
          <w:szCs w:val="24"/>
        </w:rPr>
        <w:t>им подрядам крупных организаций</w:t>
      </w:r>
      <w:r w:rsidR="000C6252">
        <w:rPr>
          <w:sz w:val="24"/>
          <w:szCs w:val="24"/>
        </w:rPr>
        <w:t xml:space="preserve"> </w:t>
      </w:r>
      <w:r w:rsidR="007236B7">
        <w:rPr>
          <w:sz w:val="24"/>
          <w:szCs w:val="24"/>
        </w:rPr>
        <w:t>–</w:t>
      </w:r>
      <w:r w:rsidR="000C6252">
        <w:rPr>
          <w:sz w:val="24"/>
          <w:szCs w:val="24"/>
        </w:rPr>
        <w:t xml:space="preserve"> </w:t>
      </w:r>
      <w:r w:rsidRPr="001C1592">
        <w:rPr>
          <w:sz w:val="24"/>
          <w:szCs w:val="24"/>
        </w:rPr>
        <w:t>застройщиков регионал</w:t>
      </w:r>
      <w:r w:rsidRPr="001C1592">
        <w:rPr>
          <w:sz w:val="24"/>
          <w:szCs w:val="24"/>
        </w:rPr>
        <w:t>ь</w:t>
      </w:r>
      <w:r w:rsidRPr="001C1592">
        <w:rPr>
          <w:sz w:val="24"/>
          <w:szCs w:val="24"/>
        </w:rPr>
        <w:t xml:space="preserve">ного и федерального уровня. </w:t>
      </w:r>
      <w:proofErr w:type="gramEnd"/>
    </w:p>
    <w:p w:rsidR="001C1592" w:rsidRPr="001C1592" w:rsidRDefault="001C1592" w:rsidP="000C625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 xml:space="preserve">При планировании </w:t>
      </w:r>
      <w:r w:rsidR="007236B7">
        <w:rPr>
          <w:sz w:val="24"/>
          <w:szCs w:val="24"/>
        </w:rPr>
        <w:t>объемов на период 2021-2023 годов</w:t>
      </w:r>
      <w:r w:rsidRPr="001C1592">
        <w:rPr>
          <w:sz w:val="24"/>
          <w:szCs w:val="24"/>
        </w:rPr>
        <w:t xml:space="preserve"> применены дефляторы и и</w:t>
      </w:r>
      <w:r w:rsidRPr="001C1592">
        <w:rPr>
          <w:sz w:val="24"/>
          <w:szCs w:val="24"/>
        </w:rPr>
        <w:t>н</w:t>
      </w:r>
      <w:r w:rsidRPr="001C1592">
        <w:rPr>
          <w:sz w:val="24"/>
          <w:szCs w:val="24"/>
        </w:rPr>
        <w:t>дексы физического объема строительных работ, рассчитанные в прогнозе по Ленингра</w:t>
      </w:r>
      <w:r w:rsidRPr="001C1592">
        <w:rPr>
          <w:sz w:val="24"/>
          <w:szCs w:val="24"/>
        </w:rPr>
        <w:t>д</w:t>
      </w:r>
      <w:r w:rsidRPr="001C1592">
        <w:rPr>
          <w:sz w:val="24"/>
          <w:szCs w:val="24"/>
        </w:rPr>
        <w:t xml:space="preserve">ской области, объемы составят: 1028,1; 1092,5 и 1152,9 млн. рублей соответственно. </w:t>
      </w:r>
    </w:p>
    <w:p w:rsidR="001C1592" w:rsidRPr="001C1592" w:rsidRDefault="001C1592" w:rsidP="000C625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>По жилищному строительству в прогнозируемом периоде ожидается завершение строительства:</w:t>
      </w:r>
    </w:p>
    <w:p w:rsidR="001C1592" w:rsidRPr="001C1592" w:rsidRDefault="001C1592" w:rsidP="000C625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>- в 2020 году многок</w:t>
      </w:r>
      <w:r w:rsidR="007236B7">
        <w:rPr>
          <w:sz w:val="24"/>
          <w:szCs w:val="24"/>
        </w:rPr>
        <w:t>вартирного дома в г. Никольское</w:t>
      </w:r>
      <w:r w:rsidRPr="001C1592">
        <w:rPr>
          <w:sz w:val="24"/>
          <w:szCs w:val="24"/>
        </w:rPr>
        <w:t xml:space="preserve"> общей площадью 8027,03 кв. м;</w:t>
      </w:r>
    </w:p>
    <w:p w:rsidR="001C1592" w:rsidRPr="001C1592" w:rsidRDefault="001C1592" w:rsidP="000C625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lastRenderedPageBreak/>
        <w:t>- в 2021 году мног</w:t>
      </w:r>
      <w:r w:rsidR="007236B7">
        <w:rPr>
          <w:sz w:val="24"/>
          <w:szCs w:val="24"/>
        </w:rPr>
        <w:t>оквартирного дома в п. Тельмана</w:t>
      </w:r>
      <w:r w:rsidRPr="001C1592">
        <w:rPr>
          <w:sz w:val="24"/>
          <w:szCs w:val="24"/>
        </w:rPr>
        <w:t xml:space="preserve"> общей площадью 14492,8 кв. м;</w:t>
      </w:r>
    </w:p>
    <w:p w:rsidR="001C1592" w:rsidRPr="001C1592" w:rsidRDefault="001C1592" w:rsidP="000C625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>- в 2022 году м</w:t>
      </w:r>
      <w:r w:rsidR="007236B7">
        <w:rPr>
          <w:sz w:val="24"/>
          <w:szCs w:val="24"/>
        </w:rPr>
        <w:t>ногоквартирного дома в г. Тосно</w:t>
      </w:r>
      <w:r w:rsidRPr="001C1592">
        <w:rPr>
          <w:sz w:val="24"/>
          <w:szCs w:val="24"/>
        </w:rPr>
        <w:t xml:space="preserve"> общей площадью 13250 кв. м. </w:t>
      </w:r>
    </w:p>
    <w:p w:rsidR="001C1592" w:rsidRPr="001C1592" w:rsidRDefault="001C1592" w:rsidP="000C625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 xml:space="preserve">Также в 2020 году было выдано разрешение на строительство малоэтажного жилого комплекса в </w:t>
      </w:r>
      <w:proofErr w:type="spellStart"/>
      <w:r w:rsidRPr="001C1592">
        <w:rPr>
          <w:sz w:val="24"/>
          <w:szCs w:val="24"/>
        </w:rPr>
        <w:t>пгт</w:t>
      </w:r>
      <w:proofErr w:type="spellEnd"/>
      <w:r w:rsidRPr="001C1592">
        <w:rPr>
          <w:sz w:val="24"/>
          <w:szCs w:val="24"/>
        </w:rPr>
        <w:t>.</w:t>
      </w:r>
      <w:r w:rsidR="007236B7">
        <w:rPr>
          <w:sz w:val="24"/>
          <w:szCs w:val="24"/>
        </w:rPr>
        <w:t xml:space="preserve"> </w:t>
      </w:r>
      <w:r w:rsidRPr="001C1592">
        <w:rPr>
          <w:sz w:val="24"/>
          <w:szCs w:val="24"/>
        </w:rPr>
        <w:t>Федоровское. Общая площадь застройки составит 16555 кв. м</w:t>
      </w:r>
      <w:r w:rsidR="007236B7">
        <w:rPr>
          <w:sz w:val="24"/>
          <w:szCs w:val="24"/>
        </w:rPr>
        <w:t>.</w:t>
      </w:r>
      <w:r w:rsidRPr="001C1592">
        <w:rPr>
          <w:sz w:val="24"/>
          <w:szCs w:val="24"/>
          <w:vertAlign w:val="superscript"/>
        </w:rPr>
        <w:t xml:space="preserve"> </w:t>
      </w:r>
      <w:r w:rsidRPr="001C1592">
        <w:rPr>
          <w:sz w:val="24"/>
          <w:szCs w:val="24"/>
        </w:rPr>
        <w:t>Оконч</w:t>
      </w:r>
      <w:r w:rsidRPr="001C1592">
        <w:rPr>
          <w:sz w:val="24"/>
          <w:szCs w:val="24"/>
        </w:rPr>
        <w:t>а</w:t>
      </w:r>
      <w:r w:rsidRPr="001C1592">
        <w:rPr>
          <w:sz w:val="24"/>
          <w:szCs w:val="24"/>
        </w:rPr>
        <w:t>ние строительства запланировано на 2022 год.</w:t>
      </w:r>
    </w:p>
    <w:p w:rsidR="001C1592" w:rsidRPr="001C1592" w:rsidRDefault="001C1592" w:rsidP="000C625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>Средняя обеспеченность населения жилой площадью к концу прогнозируемого п</w:t>
      </w:r>
      <w:r w:rsidRPr="001C1592">
        <w:rPr>
          <w:sz w:val="24"/>
          <w:szCs w:val="24"/>
        </w:rPr>
        <w:t>е</w:t>
      </w:r>
      <w:r w:rsidRPr="001C1592">
        <w:rPr>
          <w:sz w:val="24"/>
          <w:szCs w:val="24"/>
        </w:rPr>
        <w:t>риода достигнет 31,4 м</w:t>
      </w:r>
      <w:proofErr w:type="gramStart"/>
      <w:r w:rsidRPr="001C1592">
        <w:rPr>
          <w:sz w:val="24"/>
          <w:szCs w:val="24"/>
          <w:vertAlign w:val="superscript"/>
        </w:rPr>
        <w:t>2</w:t>
      </w:r>
      <w:proofErr w:type="gramEnd"/>
      <w:r w:rsidRPr="001C1592">
        <w:rPr>
          <w:sz w:val="24"/>
          <w:szCs w:val="24"/>
        </w:rPr>
        <w:t xml:space="preserve"> на человека. </w:t>
      </w:r>
    </w:p>
    <w:p w:rsidR="001C1592" w:rsidRPr="001C1592" w:rsidRDefault="001C1592" w:rsidP="001C1592">
      <w:pPr>
        <w:widowControl/>
        <w:tabs>
          <w:tab w:val="left" w:pos="1966"/>
          <w:tab w:val="left" w:pos="3744"/>
        </w:tabs>
        <w:suppressAutoHyphens/>
        <w:autoSpaceDE/>
        <w:autoSpaceDN/>
        <w:adjustRightInd/>
        <w:spacing w:line="240" w:lineRule="auto"/>
        <w:ind w:left="0" w:right="-5" w:firstLine="567"/>
        <w:rPr>
          <w:b/>
          <w:sz w:val="24"/>
          <w:szCs w:val="24"/>
        </w:rPr>
      </w:pPr>
      <w:r w:rsidRPr="001C1592">
        <w:rPr>
          <w:b/>
          <w:sz w:val="24"/>
          <w:szCs w:val="24"/>
        </w:rPr>
        <w:tab/>
      </w:r>
    </w:p>
    <w:p w:rsidR="001C1592" w:rsidRPr="001C1592" w:rsidRDefault="001C1592" w:rsidP="001C1592">
      <w:pPr>
        <w:widowControl/>
        <w:suppressAutoHyphens/>
        <w:autoSpaceDE/>
        <w:autoSpaceDN/>
        <w:adjustRightInd/>
        <w:spacing w:line="240" w:lineRule="auto"/>
        <w:ind w:left="0" w:right="-5" w:firstLine="567"/>
        <w:jc w:val="center"/>
        <w:rPr>
          <w:sz w:val="24"/>
          <w:szCs w:val="24"/>
        </w:rPr>
      </w:pPr>
      <w:r w:rsidRPr="001C1592">
        <w:rPr>
          <w:sz w:val="24"/>
          <w:szCs w:val="24"/>
        </w:rPr>
        <w:t>Потребительский рынок</w:t>
      </w:r>
    </w:p>
    <w:p w:rsidR="001C1592" w:rsidRPr="001C1592" w:rsidRDefault="001C1592" w:rsidP="001C1592">
      <w:pPr>
        <w:widowControl/>
        <w:suppressAutoHyphens/>
        <w:autoSpaceDE/>
        <w:autoSpaceDN/>
        <w:adjustRightInd/>
        <w:spacing w:line="240" w:lineRule="auto"/>
        <w:ind w:left="0" w:right="-5" w:firstLine="567"/>
        <w:jc w:val="center"/>
        <w:rPr>
          <w:sz w:val="24"/>
          <w:szCs w:val="24"/>
        </w:rPr>
      </w:pPr>
    </w:p>
    <w:p w:rsidR="001C1592" w:rsidRPr="001C1592" w:rsidRDefault="001C1592" w:rsidP="000C6252">
      <w:pPr>
        <w:widowControl/>
        <w:suppressAutoHyphens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  <w:lang w:eastAsia="zh-CN"/>
        </w:rPr>
      </w:pPr>
      <w:r w:rsidRPr="001C1592">
        <w:rPr>
          <w:sz w:val="24"/>
          <w:szCs w:val="24"/>
          <w:lang w:eastAsia="zh-CN"/>
        </w:rPr>
        <w:t xml:space="preserve">Потребительский рынок – один  из основных  секторов экономики </w:t>
      </w:r>
      <w:proofErr w:type="gramStart"/>
      <w:r w:rsidRPr="001C1592">
        <w:rPr>
          <w:sz w:val="24"/>
          <w:szCs w:val="24"/>
          <w:lang w:eastAsia="zh-CN"/>
        </w:rPr>
        <w:t>муниципального</w:t>
      </w:r>
      <w:proofErr w:type="gramEnd"/>
      <w:r w:rsidRPr="001C1592">
        <w:rPr>
          <w:sz w:val="24"/>
          <w:szCs w:val="24"/>
          <w:lang w:eastAsia="zh-CN"/>
        </w:rPr>
        <w:t xml:space="preserve"> </w:t>
      </w:r>
    </w:p>
    <w:p w:rsidR="007236B7" w:rsidRDefault="001C1592" w:rsidP="001C1592">
      <w:pPr>
        <w:widowControl/>
        <w:suppressAutoHyphens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  <w:lang w:eastAsia="zh-CN"/>
        </w:rPr>
      </w:pPr>
      <w:r w:rsidRPr="001C1592">
        <w:rPr>
          <w:sz w:val="24"/>
          <w:szCs w:val="24"/>
          <w:lang w:eastAsia="zh-CN"/>
        </w:rPr>
        <w:t>образования Тосненского район Ленинградск</w:t>
      </w:r>
      <w:r w:rsidR="007236B7">
        <w:rPr>
          <w:sz w:val="24"/>
          <w:szCs w:val="24"/>
          <w:lang w:eastAsia="zh-CN"/>
        </w:rPr>
        <w:t>ой области. Его главные задачи –</w:t>
      </w:r>
      <w:r w:rsidRPr="001C1592">
        <w:rPr>
          <w:sz w:val="24"/>
          <w:szCs w:val="24"/>
          <w:lang w:eastAsia="zh-CN"/>
        </w:rPr>
        <w:t xml:space="preserve">  удовлетворение спроса населения на потребительские товары и услуги, обеспечение качества и безопасности их предоставления, территориальной  доступности  товаров и услуг по всей территории района.</w:t>
      </w:r>
    </w:p>
    <w:p w:rsidR="007236B7" w:rsidRPr="000C6252" w:rsidRDefault="007236B7" w:rsidP="001C1592">
      <w:pPr>
        <w:widowControl/>
        <w:suppressAutoHyphens/>
        <w:autoSpaceDE/>
        <w:autoSpaceDN/>
        <w:adjustRightInd/>
        <w:spacing w:line="240" w:lineRule="auto"/>
        <w:ind w:left="0" w:firstLine="0"/>
        <w:jc w:val="both"/>
        <w:rPr>
          <w:sz w:val="6"/>
          <w:szCs w:val="6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2"/>
        <w:gridCol w:w="1942"/>
        <w:gridCol w:w="1350"/>
        <w:gridCol w:w="1435"/>
        <w:gridCol w:w="1776"/>
        <w:gridCol w:w="1686"/>
      </w:tblGrid>
      <w:tr w:rsidR="007236B7" w:rsidTr="00EF7AD7">
        <w:tc>
          <w:tcPr>
            <w:tcW w:w="9571" w:type="dxa"/>
            <w:gridSpan w:val="6"/>
          </w:tcPr>
          <w:p w:rsidR="007236B7" w:rsidRPr="007236B7" w:rsidRDefault="007236B7" w:rsidP="007236B7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1C1592">
              <w:rPr>
                <w:bCs/>
                <w:color w:val="000000"/>
                <w:sz w:val="24"/>
                <w:szCs w:val="24"/>
                <w:lang w:eastAsia="zh-CN"/>
              </w:rPr>
              <w:t>Организации потребительского рынка муниципального образования Тосненс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кий район Ленинградской области</w:t>
            </w:r>
          </w:p>
        </w:tc>
      </w:tr>
      <w:tr w:rsidR="007236B7" w:rsidTr="007236B7">
        <w:tc>
          <w:tcPr>
            <w:tcW w:w="1382" w:type="dxa"/>
          </w:tcPr>
          <w:p w:rsidR="007236B7" w:rsidRPr="001C1592" w:rsidRDefault="007236B7" w:rsidP="007236B7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zh-CN"/>
              </w:rPr>
            </w:pPr>
            <w:r w:rsidRPr="001C1592">
              <w:rPr>
                <w:rFonts w:eastAsia="Calibri"/>
                <w:bCs/>
                <w:color w:val="000000"/>
                <w:sz w:val="24"/>
                <w:szCs w:val="24"/>
                <w:lang w:eastAsia="zh-CN"/>
              </w:rPr>
              <w:t>Магазины</w:t>
            </w:r>
          </w:p>
          <w:p w:rsidR="007236B7" w:rsidRDefault="007236B7" w:rsidP="007236B7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  <w:r w:rsidRPr="001C1592">
              <w:rPr>
                <w:rFonts w:eastAsia="Calibri"/>
                <w:bCs/>
                <w:color w:val="000000"/>
                <w:sz w:val="24"/>
                <w:szCs w:val="24"/>
                <w:lang w:eastAsia="zh-CN"/>
              </w:rPr>
              <w:t>и аптеки</w:t>
            </w:r>
          </w:p>
        </w:tc>
        <w:tc>
          <w:tcPr>
            <w:tcW w:w="1942" w:type="dxa"/>
          </w:tcPr>
          <w:p w:rsidR="007236B7" w:rsidRDefault="007236B7" w:rsidP="007236B7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  <w:r w:rsidRPr="001C1592">
              <w:rPr>
                <w:rFonts w:eastAsia="Calibri"/>
                <w:color w:val="000000"/>
                <w:sz w:val="24"/>
                <w:szCs w:val="24"/>
                <w:lang w:eastAsia="zh-CN"/>
              </w:rPr>
              <w:t>Нестационарные торговые объекты</w:t>
            </w:r>
          </w:p>
        </w:tc>
        <w:tc>
          <w:tcPr>
            <w:tcW w:w="1350" w:type="dxa"/>
          </w:tcPr>
          <w:p w:rsidR="007236B7" w:rsidRDefault="007236B7" w:rsidP="007236B7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  <w:r w:rsidRPr="001C1592">
              <w:rPr>
                <w:rFonts w:eastAsia="Calibri"/>
                <w:color w:val="000000"/>
                <w:sz w:val="24"/>
                <w:szCs w:val="24"/>
                <w:lang w:eastAsia="zh-CN"/>
              </w:rPr>
              <w:t>Торговые центры</w:t>
            </w:r>
          </w:p>
        </w:tc>
        <w:tc>
          <w:tcPr>
            <w:tcW w:w="1435" w:type="dxa"/>
          </w:tcPr>
          <w:p w:rsidR="007236B7" w:rsidRDefault="007236B7" w:rsidP="007236B7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  <w:r w:rsidRPr="001C1592">
              <w:rPr>
                <w:rFonts w:eastAsia="Calibri"/>
                <w:color w:val="000000"/>
                <w:sz w:val="24"/>
                <w:szCs w:val="24"/>
                <w:lang w:eastAsia="zh-CN"/>
              </w:rPr>
              <w:t>Розничные рынки</w:t>
            </w:r>
          </w:p>
        </w:tc>
        <w:tc>
          <w:tcPr>
            <w:tcW w:w="1776" w:type="dxa"/>
          </w:tcPr>
          <w:p w:rsidR="007236B7" w:rsidRPr="001C1592" w:rsidRDefault="007236B7" w:rsidP="007236B7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24"/>
                <w:szCs w:val="24"/>
                <w:lang w:eastAsia="zh-CN"/>
              </w:rPr>
            </w:pPr>
            <w:r w:rsidRPr="001C1592">
              <w:rPr>
                <w:rFonts w:eastAsia="Calibri"/>
                <w:color w:val="000000"/>
                <w:sz w:val="24"/>
                <w:szCs w:val="24"/>
                <w:lang w:eastAsia="zh-CN"/>
              </w:rPr>
              <w:t>Организации</w:t>
            </w:r>
          </w:p>
          <w:p w:rsidR="007236B7" w:rsidRDefault="007236B7" w:rsidP="007236B7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  <w:r w:rsidRPr="001C1592">
              <w:rPr>
                <w:rFonts w:eastAsia="Calibri"/>
                <w:color w:val="000000"/>
                <w:sz w:val="24"/>
                <w:szCs w:val="24"/>
                <w:lang w:eastAsia="zh-CN"/>
              </w:rPr>
              <w:t>общественного питания</w:t>
            </w:r>
          </w:p>
        </w:tc>
        <w:tc>
          <w:tcPr>
            <w:tcW w:w="1686" w:type="dxa"/>
          </w:tcPr>
          <w:p w:rsidR="007236B7" w:rsidRDefault="007236B7" w:rsidP="007236B7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  <w:r w:rsidRPr="001C1592">
              <w:rPr>
                <w:rFonts w:eastAsia="Calibri"/>
                <w:color w:val="000000"/>
                <w:sz w:val="24"/>
                <w:szCs w:val="24"/>
                <w:lang w:eastAsia="zh-CN"/>
              </w:rPr>
              <w:t>Организации бытового обслуживания</w:t>
            </w:r>
          </w:p>
        </w:tc>
      </w:tr>
      <w:tr w:rsidR="007236B7" w:rsidTr="007236B7">
        <w:tc>
          <w:tcPr>
            <w:tcW w:w="1382" w:type="dxa"/>
          </w:tcPr>
          <w:p w:rsidR="007236B7" w:rsidRDefault="007236B7" w:rsidP="007236B7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1942" w:type="dxa"/>
          </w:tcPr>
          <w:p w:rsidR="007236B7" w:rsidRDefault="007236B7" w:rsidP="007236B7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180</w:t>
            </w:r>
          </w:p>
        </w:tc>
        <w:tc>
          <w:tcPr>
            <w:tcW w:w="1350" w:type="dxa"/>
          </w:tcPr>
          <w:p w:rsidR="007236B7" w:rsidRDefault="007236B7" w:rsidP="007236B7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435" w:type="dxa"/>
          </w:tcPr>
          <w:p w:rsidR="007236B7" w:rsidRDefault="007236B7" w:rsidP="007236B7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76" w:type="dxa"/>
          </w:tcPr>
          <w:p w:rsidR="007236B7" w:rsidRDefault="007236B7" w:rsidP="007236B7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145</w:t>
            </w:r>
          </w:p>
        </w:tc>
        <w:tc>
          <w:tcPr>
            <w:tcW w:w="1686" w:type="dxa"/>
          </w:tcPr>
          <w:p w:rsidR="007236B7" w:rsidRDefault="007236B7" w:rsidP="007236B7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206</w:t>
            </w:r>
          </w:p>
        </w:tc>
      </w:tr>
    </w:tbl>
    <w:p w:rsidR="001C1592" w:rsidRPr="001C1592" w:rsidRDefault="001C1592" w:rsidP="000C6252">
      <w:pPr>
        <w:widowControl/>
        <w:suppressAutoHyphens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  <w:lang w:eastAsia="zh-CN"/>
        </w:rPr>
      </w:pPr>
      <w:r w:rsidRPr="001C1592">
        <w:rPr>
          <w:sz w:val="24"/>
          <w:szCs w:val="24"/>
        </w:rPr>
        <w:t xml:space="preserve">Пандемия </w:t>
      </w:r>
      <w:r w:rsidRPr="001C1592">
        <w:rPr>
          <w:sz w:val="24"/>
          <w:szCs w:val="24"/>
          <w:lang w:val="en-US"/>
        </w:rPr>
        <w:t>COVID</w:t>
      </w:r>
      <w:r w:rsidRPr="001C1592">
        <w:rPr>
          <w:sz w:val="24"/>
          <w:szCs w:val="24"/>
        </w:rPr>
        <w:t>-19 и режим самоизоляции оказали негативное влияние практически на все сферы потребительского рынка в связи с временной приостановкой деятельности, а также падением спроса на некоторые виды товаров и услуг, за исключением розничной продажи продовольственной группы товаров и аптечных товаров.</w:t>
      </w:r>
    </w:p>
    <w:p w:rsidR="001C1592" w:rsidRPr="001C1592" w:rsidRDefault="001C1592" w:rsidP="000C6252">
      <w:pPr>
        <w:widowControl/>
        <w:suppressAutoHyphens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 xml:space="preserve">По данным </w:t>
      </w:r>
      <w:proofErr w:type="spellStart"/>
      <w:r w:rsidRPr="001C1592">
        <w:rPr>
          <w:sz w:val="24"/>
          <w:szCs w:val="24"/>
        </w:rPr>
        <w:t>Петростата</w:t>
      </w:r>
      <w:proofErr w:type="spellEnd"/>
      <w:r w:rsidRPr="001C1592">
        <w:rPr>
          <w:sz w:val="24"/>
          <w:szCs w:val="24"/>
        </w:rPr>
        <w:t xml:space="preserve"> оборот розничной торговли в 2019 году составил 16211,8 млн. рублей. За 1 полугодие 2020 года данный показатель по МО составил 8796 млн. рублей и оценивается к концу 2020  года в размере 17081,7 млн. рублей.</w:t>
      </w:r>
    </w:p>
    <w:p w:rsidR="001C1592" w:rsidRPr="001C1592" w:rsidRDefault="001C1592" w:rsidP="000C625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  <w:lang w:eastAsia="zh-CN"/>
        </w:rPr>
      </w:pPr>
      <w:r w:rsidRPr="001C1592">
        <w:rPr>
          <w:sz w:val="24"/>
          <w:szCs w:val="24"/>
          <w:lang w:eastAsia="zh-CN"/>
        </w:rPr>
        <w:t>Пиковый спрос на продовольственные товары со стороны покупателей наблюдался преимущественно во второй половине марта 2020 года.</w:t>
      </w:r>
    </w:p>
    <w:p w:rsidR="001C1592" w:rsidRPr="001C1592" w:rsidRDefault="001C1592" w:rsidP="000C6252">
      <w:pPr>
        <w:widowControl/>
        <w:suppressAutoHyphens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  <w:lang w:eastAsia="zh-CN"/>
        </w:rPr>
      </w:pPr>
      <w:r w:rsidRPr="001C1592">
        <w:rPr>
          <w:sz w:val="24"/>
          <w:szCs w:val="24"/>
          <w:lang w:eastAsia="zh-CN"/>
        </w:rPr>
        <w:t>Оперативно принятые хозяйствующими субъектами меры позволили сформировать запасы продовольственных и непродовольственных товаров в достаточном количестве для удовлетворения спроса граждан в полном объеме. В результате дефицит товаров отсутствовал, товары первой необходимости имелись в наличии.</w:t>
      </w:r>
    </w:p>
    <w:p w:rsidR="001C1592" w:rsidRPr="001C1592" w:rsidRDefault="001C1592" w:rsidP="000C6252">
      <w:pPr>
        <w:widowControl/>
        <w:suppressAutoHyphens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  <w:lang w:eastAsia="zh-CN"/>
        </w:rPr>
      </w:pPr>
      <w:r w:rsidRPr="001C1592">
        <w:rPr>
          <w:sz w:val="24"/>
          <w:szCs w:val="24"/>
          <w:lang w:eastAsia="zh-CN"/>
        </w:rPr>
        <w:t xml:space="preserve">Торговые сети осуществляли постоянный </w:t>
      </w:r>
      <w:proofErr w:type="gramStart"/>
      <w:r w:rsidRPr="001C1592">
        <w:rPr>
          <w:sz w:val="24"/>
          <w:szCs w:val="24"/>
          <w:lang w:eastAsia="zh-CN"/>
        </w:rPr>
        <w:t>контроль за</w:t>
      </w:r>
      <w:proofErr w:type="gramEnd"/>
      <w:r w:rsidRPr="001C1592">
        <w:rPr>
          <w:sz w:val="24"/>
          <w:szCs w:val="24"/>
          <w:lang w:eastAsia="zh-CN"/>
        </w:rPr>
        <w:t xml:space="preserve"> наличием товаров на полках магазинов. Товарные запасы пополнялись ежедневно.</w:t>
      </w:r>
    </w:p>
    <w:p w:rsidR="001C1592" w:rsidRPr="001C1592" w:rsidRDefault="001C1592" w:rsidP="000C625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>По оценке 2020 года оборот розничной торговли составит 17081,7 млн. рублей. В прогнозируемом периоде ожидается ро</w:t>
      </w:r>
      <w:proofErr w:type="gramStart"/>
      <w:r w:rsidRPr="001C1592">
        <w:rPr>
          <w:sz w:val="24"/>
          <w:szCs w:val="24"/>
        </w:rPr>
        <w:t>ст в ст</w:t>
      </w:r>
      <w:proofErr w:type="gramEnd"/>
      <w:r w:rsidRPr="001C1592">
        <w:rPr>
          <w:sz w:val="24"/>
          <w:szCs w:val="24"/>
        </w:rPr>
        <w:t>оимостном выражении до 21372,9 млн. ру</w:t>
      </w:r>
      <w:r w:rsidRPr="001C1592">
        <w:rPr>
          <w:sz w:val="24"/>
          <w:szCs w:val="24"/>
        </w:rPr>
        <w:t>б</w:t>
      </w:r>
      <w:r w:rsidRPr="001C1592">
        <w:rPr>
          <w:sz w:val="24"/>
          <w:szCs w:val="24"/>
        </w:rPr>
        <w:t xml:space="preserve">лей к 2023 году. </w:t>
      </w:r>
    </w:p>
    <w:p w:rsidR="001C1592" w:rsidRPr="001C1592" w:rsidRDefault="001C1592" w:rsidP="000C625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  <w:lang w:eastAsia="zh-CN"/>
        </w:rPr>
      </w:pPr>
      <w:r w:rsidRPr="001C1592">
        <w:rPr>
          <w:sz w:val="24"/>
          <w:szCs w:val="24"/>
          <w:lang w:eastAsia="zh-CN"/>
        </w:rPr>
        <w:t>Оборот  общественного  питания  за 6 месяцев 2020 года составил 19,11 млн. руб. (2019 г. – 34,72 млн. руб.). Снизился по сравнению с аналогичным периодом 2019 года на 15,61 млн. руб. или 55,1% к соответствующему периоду прошлого года.</w:t>
      </w:r>
    </w:p>
    <w:p w:rsidR="001C1592" w:rsidRPr="001C1592" w:rsidRDefault="001C1592" w:rsidP="000C6252">
      <w:pPr>
        <w:widowControl/>
        <w:suppressAutoHyphens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  <w:lang w:eastAsia="zh-CN"/>
        </w:rPr>
      </w:pPr>
      <w:r w:rsidRPr="001C1592">
        <w:rPr>
          <w:sz w:val="24"/>
          <w:szCs w:val="24"/>
          <w:lang w:eastAsia="zh-CN"/>
        </w:rPr>
        <w:t>Из-за ограничений, введенных Правительством Ленинградской области на работу организаций сферы услуг, ресторанам, кафе, кофейням пришлось закрыться и работать «на доставку» или «на вынос».</w:t>
      </w:r>
    </w:p>
    <w:p w:rsidR="001C1592" w:rsidRPr="001C1592" w:rsidRDefault="001C1592" w:rsidP="000C6252">
      <w:pPr>
        <w:widowControl/>
        <w:suppressAutoHyphens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  <w:lang w:eastAsia="zh-CN"/>
        </w:rPr>
      </w:pPr>
      <w:r w:rsidRPr="001C1592">
        <w:rPr>
          <w:sz w:val="24"/>
          <w:szCs w:val="24"/>
          <w:lang w:eastAsia="zh-CN"/>
        </w:rPr>
        <w:t>Несмотря на то, что с 27 июля Тосненский район Ленинградской области переведен в «желтую зону», в которой организациям общепита разрешили обслуживать клиентов не только на т</w:t>
      </w:r>
      <w:r w:rsidR="007236B7">
        <w:rPr>
          <w:sz w:val="24"/>
          <w:szCs w:val="24"/>
          <w:lang w:eastAsia="zh-CN"/>
        </w:rPr>
        <w:t>еррасах, но и внутри помещений</w:t>
      </w:r>
      <w:r w:rsidRPr="001C1592">
        <w:rPr>
          <w:sz w:val="24"/>
          <w:szCs w:val="24"/>
          <w:lang w:eastAsia="zh-CN"/>
        </w:rPr>
        <w:t xml:space="preserve"> с со</w:t>
      </w:r>
      <w:r w:rsidR="007236B7">
        <w:rPr>
          <w:sz w:val="24"/>
          <w:szCs w:val="24"/>
          <w:lang w:eastAsia="zh-CN"/>
        </w:rPr>
        <w:t>блюдением социальной дистанции</w:t>
      </w:r>
      <w:r w:rsidRPr="001C1592">
        <w:rPr>
          <w:sz w:val="24"/>
          <w:szCs w:val="24"/>
          <w:lang w:eastAsia="zh-CN"/>
        </w:rPr>
        <w:t xml:space="preserve"> ситуация остается напряженной. До сих пор не ясно: как будет складываться эпидемиологическая ситуация, связанная с распространением </w:t>
      </w:r>
      <w:proofErr w:type="spellStart"/>
      <w:r w:rsidRPr="001C1592">
        <w:rPr>
          <w:sz w:val="24"/>
          <w:szCs w:val="24"/>
          <w:lang w:eastAsia="zh-CN"/>
        </w:rPr>
        <w:t>коронавирусной</w:t>
      </w:r>
      <w:proofErr w:type="spellEnd"/>
      <w:r w:rsidRPr="001C1592">
        <w:rPr>
          <w:sz w:val="24"/>
          <w:szCs w:val="24"/>
          <w:lang w:eastAsia="zh-CN"/>
        </w:rPr>
        <w:t xml:space="preserve"> инфекции и какие новые меры будут предприняты для её сдерживания.</w:t>
      </w:r>
    </w:p>
    <w:p w:rsidR="001C1592" w:rsidRPr="001C1592" w:rsidRDefault="001C1592" w:rsidP="001C1592">
      <w:pPr>
        <w:widowControl/>
        <w:autoSpaceDE/>
        <w:autoSpaceDN/>
        <w:adjustRightInd/>
        <w:spacing w:line="240" w:lineRule="auto"/>
        <w:ind w:left="0" w:firstLine="709"/>
        <w:jc w:val="both"/>
        <w:rPr>
          <w:sz w:val="24"/>
          <w:szCs w:val="24"/>
        </w:rPr>
      </w:pPr>
    </w:p>
    <w:p w:rsidR="001C1592" w:rsidRPr="001C1592" w:rsidRDefault="001C1592" w:rsidP="000C625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>По оценке 2020 года оборот общественного питания составит 49,5 млн. рублей. В прогнозируемом периоде ожидается ро</w:t>
      </w:r>
      <w:proofErr w:type="gramStart"/>
      <w:r w:rsidRPr="001C1592">
        <w:rPr>
          <w:sz w:val="24"/>
          <w:szCs w:val="24"/>
        </w:rPr>
        <w:t>ст в ст</w:t>
      </w:r>
      <w:proofErr w:type="gramEnd"/>
      <w:r w:rsidRPr="001C1592">
        <w:rPr>
          <w:sz w:val="24"/>
          <w:szCs w:val="24"/>
        </w:rPr>
        <w:t>оимостном выражении до 78,9 млн. рублей к 2023 году. Показатели рассчитаны с учетом индексов-дефляторов и индексов физического объема оборота и услуг, рассчитанных для прогноза Ленинградской области.</w:t>
      </w:r>
    </w:p>
    <w:p w:rsidR="001C1592" w:rsidRPr="001C1592" w:rsidRDefault="001C1592" w:rsidP="001C1592">
      <w:pPr>
        <w:widowControl/>
        <w:autoSpaceDE/>
        <w:autoSpaceDN/>
        <w:adjustRightInd/>
        <w:spacing w:line="240" w:lineRule="auto"/>
        <w:ind w:left="0" w:firstLine="709"/>
        <w:jc w:val="both"/>
        <w:rPr>
          <w:sz w:val="24"/>
          <w:szCs w:val="24"/>
          <w:highlight w:val="lightGray"/>
        </w:rPr>
      </w:pPr>
    </w:p>
    <w:p w:rsidR="001C1592" w:rsidRPr="001C1592" w:rsidRDefault="001C1592" w:rsidP="001C1592">
      <w:pPr>
        <w:widowControl/>
        <w:suppressAutoHyphens/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  <w:lang w:eastAsia="zh-CN"/>
        </w:rPr>
      </w:pPr>
      <w:r w:rsidRPr="001C1592">
        <w:rPr>
          <w:sz w:val="24"/>
          <w:szCs w:val="24"/>
          <w:lang w:eastAsia="zh-CN"/>
        </w:rPr>
        <w:t>Малый бизнес</w:t>
      </w:r>
    </w:p>
    <w:p w:rsidR="001C1592" w:rsidRPr="001C1592" w:rsidRDefault="001C1592" w:rsidP="001C1592">
      <w:pPr>
        <w:widowControl/>
        <w:suppressAutoHyphens/>
        <w:autoSpaceDE/>
        <w:autoSpaceDN/>
        <w:adjustRightInd/>
        <w:spacing w:line="240" w:lineRule="auto"/>
        <w:ind w:left="0" w:firstLine="0"/>
        <w:jc w:val="center"/>
        <w:rPr>
          <w:b/>
          <w:sz w:val="24"/>
          <w:szCs w:val="24"/>
          <w:lang w:eastAsia="zh-CN"/>
        </w:rPr>
      </w:pPr>
    </w:p>
    <w:p w:rsidR="001C1592" w:rsidRPr="001C1592" w:rsidRDefault="001C1592" w:rsidP="000C625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>В разделе «Малое и среднее предпринимательство» приведены данные по колич</w:t>
      </w:r>
      <w:r w:rsidRPr="001C1592">
        <w:rPr>
          <w:sz w:val="24"/>
          <w:szCs w:val="24"/>
        </w:rPr>
        <w:t>е</w:t>
      </w:r>
      <w:r w:rsidRPr="001C1592">
        <w:rPr>
          <w:sz w:val="24"/>
          <w:szCs w:val="24"/>
        </w:rPr>
        <w:t xml:space="preserve">ству малых и средних предприятий, включая </w:t>
      </w:r>
      <w:proofErr w:type="spellStart"/>
      <w:r w:rsidRPr="001C1592">
        <w:rPr>
          <w:sz w:val="24"/>
          <w:szCs w:val="24"/>
        </w:rPr>
        <w:t>микропредприятия</w:t>
      </w:r>
      <w:proofErr w:type="spellEnd"/>
      <w:r w:rsidR="00FC3BBD">
        <w:rPr>
          <w:sz w:val="24"/>
          <w:szCs w:val="24"/>
        </w:rPr>
        <w:t>,</w:t>
      </w:r>
      <w:r w:rsidRPr="001C1592">
        <w:rPr>
          <w:sz w:val="24"/>
          <w:szCs w:val="24"/>
        </w:rPr>
        <w:t xml:space="preserve"> в динамике на прогноз</w:t>
      </w:r>
      <w:r w:rsidRPr="001C1592">
        <w:rPr>
          <w:sz w:val="24"/>
          <w:szCs w:val="24"/>
        </w:rPr>
        <w:t>и</w:t>
      </w:r>
      <w:r w:rsidRPr="001C1592">
        <w:rPr>
          <w:sz w:val="24"/>
          <w:szCs w:val="24"/>
        </w:rPr>
        <w:t>руемый период. Изменения рассчитаны аналогично изменениям в областном прогнозе на период 2021-2023 год</w:t>
      </w:r>
      <w:r w:rsidR="00FC3BBD">
        <w:rPr>
          <w:sz w:val="24"/>
          <w:szCs w:val="24"/>
        </w:rPr>
        <w:t>ов</w:t>
      </w:r>
      <w:r w:rsidRPr="001C1592">
        <w:rPr>
          <w:sz w:val="24"/>
          <w:szCs w:val="24"/>
        </w:rPr>
        <w:t>.</w:t>
      </w:r>
    </w:p>
    <w:p w:rsidR="001C1592" w:rsidRPr="001C1592" w:rsidRDefault="001C1592" w:rsidP="000C625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1C1592">
        <w:rPr>
          <w:sz w:val="24"/>
          <w:szCs w:val="24"/>
        </w:rPr>
        <w:t>Для развития малого предпринимательства в текущем году и в прогнозном периоде предусмотрена реализация комплекса мероприятий в муниципальных программах района и поселений по поддержке предпринимателей, повышению доступности финансовых р</w:t>
      </w:r>
      <w:r w:rsidRPr="001C1592">
        <w:rPr>
          <w:sz w:val="24"/>
          <w:szCs w:val="24"/>
        </w:rPr>
        <w:t>е</w:t>
      </w:r>
      <w:r w:rsidRPr="001C1592">
        <w:rPr>
          <w:sz w:val="24"/>
          <w:szCs w:val="24"/>
        </w:rPr>
        <w:t>сурсов, популяризации предпринимательской деятельности, развитию ярмарочной то</w:t>
      </w:r>
      <w:r w:rsidRPr="001C1592">
        <w:rPr>
          <w:sz w:val="24"/>
          <w:szCs w:val="24"/>
        </w:rPr>
        <w:t>р</w:t>
      </w:r>
      <w:r w:rsidRPr="001C1592">
        <w:rPr>
          <w:sz w:val="24"/>
          <w:szCs w:val="24"/>
        </w:rPr>
        <w:t xml:space="preserve">говли (в соответствии с правилами </w:t>
      </w:r>
      <w:proofErr w:type="spellStart"/>
      <w:r w:rsidRPr="001C1592">
        <w:rPr>
          <w:sz w:val="24"/>
          <w:szCs w:val="24"/>
        </w:rPr>
        <w:t>Роспотребнадзора</w:t>
      </w:r>
      <w:proofErr w:type="spellEnd"/>
      <w:r w:rsidRPr="001C1592">
        <w:rPr>
          <w:sz w:val="24"/>
          <w:szCs w:val="24"/>
        </w:rPr>
        <w:t xml:space="preserve"> и в зависимости от противоэпид</w:t>
      </w:r>
      <w:r w:rsidRPr="001C1592">
        <w:rPr>
          <w:sz w:val="24"/>
          <w:szCs w:val="24"/>
        </w:rPr>
        <w:t>е</w:t>
      </w:r>
      <w:r w:rsidRPr="001C1592">
        <w:rPr>
          <w:sz w:val="24"/>
          <w:szCs w:val="24"/>
        </w:rPr>
        <w:t>миологических мероприятий) в качестве меры оживления потребительского сп</w:t>
      </w:r>
      <w:r w:rsidR="00FC3BBD">
        <w:rPr>
          <w:sz w:val="24"/>
          <w:szCs w:val="24"/>
        </w:rPr>
        <w:t>роса, уп</w:t>
      </w:r>
      <w:r w:rsidR="00FC3BBD">
        <w:rPr>
          <w:sz w:val="24"/>
          <w:szCs w:val="24"/>
        </w:rPr>
        <w:t>о</w:t>
      </w:r>
      <w:r w:rsidR="00FC3BBD">
        <w:rPr>
          <w:sz w:val="24"/>
          <w:szCs w:val="24"/>
        </w:rPr>
        <w:t>рядочения</w:t>
      </w:r>
      <w:r w:rsidRPr="001C1592">
        <w:rPr>
          <w:sz w:val="24"/>
          <w:szCs w:val="24"/>
        </w:rPr>
        <w:t xml:space="preserve"> размещения нестационарных торговых объектов, оказани</w:t>
      </w:r>
      <w:r w:rsidR="00FC3BBD">
        <w:rPr>
          <w:sz w:val="24"/>
          <w:szCs w:val="24"/>
        </w:rPr>
        <w:t>я имущественной поддержки</w:t>
      </w:r>
      <w:r w:rsidRPr="001C1592">
        <w:rPr>
          <w:sz w:val="24"/>
          <w:szCs w:val="24"/>
        </w:rPr>
        <w:t xml:space="preserve"> и</w:t>
      </w:r>
      <w:proofErr w:type="gramEnd"/>
      <w:r w:rsidRPr="001C1592">
        <w:rPr>
          <w:sz w:val="24"/>
          <w:szCs w:val="24"/>
        </w:rPr>
        <w:t xml:space="preserve"> др. Кроме того, для уменьшения негативных последствий  противоэпидем</w:t>
      </w:r>
      <w:r w:rsidRPr="001C1592">
        <w:rPr>
          <w:sz w:val="24"/>
          <w:szCs w:val="24"/>
        </w:rPr>
        <w:t>и</w:t>
      </w:r>
      <w:r w:rsidRPr="001C1592">
        <w:rPr>
          <w:sz w:val="24"/>
          <w:szCs w:val="24"/>
        </w:rPr>
        <w:t>ческих мер для малого предпринимательства предусмотрены меры поддержки на реги</w:t>
      </w:r>
      <w:r w:rsidRPr="001C1592">
        <w:rPr>
          <w:sz w:val="24"/>
          <w:szCs w:val="24"/>
        </w:rPr>
        <w:t>о</w:t>
      </w:r>
      <w:r w:rsidRPr="001C1592">
        <w:rPr>
          <w:sz w:val="24"/>
          <w:szCs w:val="24"/>
        </w:rPr>
        <w:t>нальном и муниципальном уровне, в том числе такие как применение дополнительного понижающего коэффициента (К</w:t>
      </w:r>
      <w:proofErr w:type="gramStart"/>
      <w:r w:rsidRPr="001C1592">
        <w:rPr>
          <w:sz w:val="24"/>
          <w:szCs w:val="24"/>
        </w:rPr>
        <w:t>2</w:t>
      </w:r>
      <w:proofErr w:type="gramEnd"/>
      <w:r w:rsidRPr="001C1592">
        <w:rPr>
          <w:sz w:val="24"/>
          <w:szCs w:val="24"/>
        </w:rPr>
        <w:t>(а) =0,95) по отдельным видам деятельности, в наибол</w:t>
      </w:r>
      <w:r w:rsidRPr="001C1592">
        <w:rPr>
          <w:sz w:val="24"/>
          <w:szCs w:val="24"/>
        </w:rPr>
        <w:t>ь</w:t>
      </w:r>
      <w:r w:rsidRPr="001C1592">
        <w:rPr>
          <w:sz w:val="24"/>
          <w:szCs w:val="24"/>
        </w:rPr>
        <w:t xml:space="preserve">шей степени пострадавшим в результате распространения новой </w:t>
      </w:r>
      <w:proofErr w:type="spellStart"/>
      <w:r w:rsidRPr="001C1592">
        <w:rPr>
          <w:sz w:val="24"/>
          <w:szCs w:val="24"/>
        </w:rPr>
        <w:t>коронавирусной</w:t>
      </w:r>
      <w:proofErr w:type="spellEnd"/>
      <w:r w:rsidRPr="001C1592">
        <w:rPr>
          <w:sz w:val="24"/>
          <w:szCs w:val="24"/>
        </w:rPr>
        <w:t xml:space="preserve"> инфе</w:t>
      </w:r>
      <w:r w:rsidRPr="001C1592">
        <w:rPr>
          <w:sz w:val="24"/>
          <w:szCs w:val="24"/>
        </w:rPr>
        <w:t>к</w:t>
      </w:r>
      <w:r w:rsidRPr="001C1592">
        <w:rPr>
          <w:sz w:val="24"/>
          <w:szCs w:val="24"/>
        </w:rPr>
        <w:t>ции, льготы по арендным платежам за муниципальное имущество субъектам МСП из п</w:t>
      </w:r>
      <w:r w:rsidRPr="001C1592">
        <w:rPr>
          <w:sz w:val="24"/>
          <w:szCs w:val="24"/>
        </w:rPr>
        <w:t>о</w:t>
      </w:r>
      <w:r w:rsidRPr="001C1592">
        <w:rPr>
          <w:sz w:val="24"/>
          <w:szCs w:val="24"/>
        </w:rPr>
        <w:t xml:space="preserve">страдавших отраслей (определены постановлением </w:t>
      </w:r>
      <w:proofErr w:type="gramStart"/>
      <w:r w:rsidRPr="001C1592">
        <w:rPr>
          <w:sz w:val="24"/>
          <w:szCs w:val="24"/>
        </w:rPr>
        <w:t>Правительства Р</w:t>
      </w:r>
      <w:r w:rsidR="00FC3BBD">
        <w:rPr>
          <w:sz w:val="24"/>
          <w:szCs w:val="24"/>
        </w:rPr>
        <w:t xml:space="preserve">оссийской </w:t>
      </w:r>
      <w:r w:rsidRPr="001C1592">
        <w:rPr>
          <w:sz w:val="24"/>
          <w:szCs w:val="24"/>
        </w:rPr>
        <w:t>Ф</w:t>
      </w:r>
      <w:r w:rsidR="00FC3BBD">
        <w:rPr>
          <w:sz w:val="24"/>
          <w:szCs w:val="24"/>
        </w:rPr>
        <w:t>едерации</w:t>
      </w:r>
      <w:r w:rsidRPr="001C1592">
        <w:rPr>
          <w:sz w:val="24"/>
          <w:szCs w:val="24"/>
        </w:rPr>
        <w:t xml:space="preserve"> от 03.04.2020 № 434).</w:t>
      </w:r>
      <w:proofErr w:type="gramEnd"/>
    </w:p>
    <w:p w:rsidR="001C1592" w:rsidRPr="001C1592" w:rsidRDefault="001C1592" w:rsidP="000C625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>В ближайшие годы сохранят свое влияние факторы, негативно влияющие на де</w:t>
      </w:r>
      <w:r w:rsidRPr="001C1592">
        <w:rPr>
          <w:sz w:val="24"/>
          <w:szCs w:val="24"/>
        </w:rPr>
        <w:t>я</w:t>
      </w:r>
      <w:r w:rsidRPr="001C1592">
        <w:rPr>
          <w:sz w:val="24"/>
          <w:szCs w:val="24"/>
        </w:rPr>
        <w:t>тельность малых предприятий, такие как:</w:t>
      </w:r>
    </w:p>
    <w:p w:rsidR="001C1592" w:rsidRPr="001C1592" w:rsidRDefault="001C1592" w:rsidP="000C625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 xml:space="preserve">- снижение платежеспособности населения и падение спроса; </w:t>
      </w:r>
    </w:p>
    <w:p w:rsidR="001C1592" w:rsidRPr="001C1592" w:rsidRDefault="001C1592" w:rsidP="000C625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>- повышение налогов и введение новых систем контроля, установка и обслуживание которых требуют финансовых вложений от субъектов бизнеса;</w:t>
      </w:r>
    </w:p>
    <w:p w:rsidR="001C1592" w:rsidRPr="001C1592" w:rsidRDefault="001C1592" w:rsidP="000C625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>- недостаток доступных кредитных сре</w:t>
      </w:r>
      <w:proofErr w:type="gramStart"/>
      <w:r w:rsidRPr="001C1592">
        <w:rPr>
          <w:sz w:val="24"/>
          <w:szCs w:val="24"/>
        </w:rPr>
        <w:t>дств с д</w:t>
      </w:r>
      <w:proofErr w:type="gramEnd"/>
      <w:r w:rsidRPr="001C1592">
        <w:rPr>
          <w:sz w:val="24"/>
          <w:szCs w:val="24"/>
        </w:rPr>
        <w:t>олгим сроком погашения,  необход</w:t>
      </w:r>
      <w:r w:rsidRPr="001C1592">
        <w:rPr>
          <w:sz w:val="24"/>
          <w:szCs w:val="24"/>
        </w:rPr>
        <w:t>и</w:t>
      </w:r>
      <w:r w:rsidRPr="001C1592">
        <w:rPr>
          <w:sz w:val="24"/>
          <w:szCs w:val="24"/>
        </w:rPr>
        <w:t>мых для инвестиций в малом бизнесе;</w:t>
      </w:r>
    </w:p>
    <w:p w:rsidR="001C1592" w:rsidRPr="001C1592" w:rsidRDefault="001C1592" w:rsidP="000C625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>- постоянное повышение закупочных цен, стоимости топлива и энергоресурсов;</w:t>
      </w:r>
    </w:p>
    <w:p w:rsidR="001C1592" w:rsidRPr="001C1592" w:rsidRDefault="001C1592" w:rsidP="000C625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>- монополизация рынка со стороны крупных игроков;</w:t>
      </w:r>
    </w:p>
    <w:p w:rsidR="001C1592" w:rsidRPr="001C1592" w:rsidRDefault="001C1592" w:rsidP="000C6252">
      <w:pPr>
        <w:widowControl/>
        <w:suppressAutoHyphens/>
        <w:autoSpaceDE/>
        <w:autoSpaceDN/>
        <w:adjustRightInd/>
        <w:spacing w:line="240" w:lineRule="auto"/>
        <w:ind w:left="0" w:firstLine="567"/>
        <w:jc w:val="both"/>
        <w:rPr>
          <w:b/>
          <w:sz w:val="24"/>
          <w:szCs w:val="24"/>
          <w:lang w:eastAsia="zh-CN"/>
        </w:rPr>
      </w:pPr>
      <w:r w:rsidRPr="001C1592">
        <w:rPr>
          <w:sz w:val="24"/>
          <w:szCs w:val="24"/>
        </w:rPr>
        <w:t xml:space="preserve">- высокие ставки на аренду помещений и имущества.      </w:t>
      </w:r>
    </w:p>
    <w:p w:rsidR="001C1592" w:rsidRPr="001C1592" w:rsidRDefault="001C1592" w:rsidP="000C6252">
      <w:pPr>
        <w:spacing w:line="240" w:lineRule="auto"/>
        <w:ind w:left="0" w:firstLine="567"/>
        <w:jc w:val="center"/>
        <w:rPr>
          <w:sz w:val="24"/>
          <w:szCs w:val="24"/>
          <w:highlight w:val="lightGray"/>
        </w:rPr>
      </w:pPr>
    </w:p>
    <w:p w:rsidR="001C1592" w:rsidRPr="001C1592" w:rsidRDefault="001C1592" w:rsidP="00FC1385">
      <w:pPr>
        <w:spacing w:line="240" w:lineRule="auto"/>
        <w:ind w:left="0" w:firstLine="0"/>
        <w:jc w:val="center"/>
        <w:rPr>
          <w:sz w:val="24"/>
          <w:szCs w:val="24"/>
        </w:rPr>
      </w:pPr>
      <w:r w:rsidRPr="001C1592">
        <w:rPr>
          <w:sz w:val="24"/>
          <w:szCs w:val="24"/>
        </w:rPr>
        <w:t>Инвестиции</w:t>
      </w:r>
    </w:p>
    <w:p w:rsidR="001C1592" w:rsidRPr="001C1592" w:rsidRDefault="001C1592" w:rsidP="001C1592">
      <w:pPr>
        <w:spacing w:line="240" w:lineRule="auto"/>
        <w:ind w:left="0" w:firstLine="0"/>
        <w:jc w:val="both"/>
        <w:rPr>
          <w:sz w:val="24"/>
          <w:szCs w:val="24"/>
          <w:highlight w:val="lightGray"/>
        </w:rPr>
      </w:pPr>
    </w:p>
    <w:p w:rsidR="001C1592" w:rsidRPr="001C1592" w:rsidRDefault="001C1592" w:rsidP="00FC1385">
      <w:pPr>
        <w:widowControl/>
        <w:autoSpaceDE/>
        <w:autoSpaceDN/>
        <w:adjustRightInd/>
        <w:spacing w:line="240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C1592">
        <w:rPr>
          <w:rFonts w:eastAsia="Calibri"/>
          <w:sz w:val="24"/>
          <w:szCs w:val="24"/>
          <w:lang w:eastAsia="en-US"/>
        </w:rPr>
        <w:t>Объем инвестиций, направленных в экономику Тосненского района</w:t>
      </w:r>
      <w:r w:rsidR="00FC3BBD">
        <w:rPr>
          <w:rFonts w:eastAsia="Calibri"/>
          <w:sz w:val="24"/>
          <w:szCs w:val="24"/>
          <w:lang w:eastAsia="en-US"/>
        </w:rPr>
        <w:t xml:space="preserve"> Ленинградской области</w:t>
      </w:r>
      <w:r w:rsidRPr="001C1592">
        <w:rPr>
          <w:rFonts w:eastAsia="Calibri"/>
          <w:sz w:val="24"/>
          <w:szCs w:val="24"/>
          <w:lang w:eastAsia="en-US"/>
        </w:rPr>
        <w:t xml:space="preserve">  за 1 полугодие 2020 года (инвестиции предприятий и о</w:t>
      </w:r>
      <w:r w:rsidR="00FC3BBD">
        <w:rPr>
          <w:rFonts w:eastAsia="Calibri"/>
          <w:sz w:val="24"/>
          <w:szCs w:val="24"/>
          <w:lang w:eastAsia="en-US"/>
        </w:rPr>
        <w:t>рганизаций в основной капитал</w:t>
      </w:r>
      <w:r w:rsidRPr="001C1592">
        <w:rPr>
          <w:rFonts w:eastAsia="Calibri"/>
          <w:sz w:val="24"/>
          <w:szCs w:val="24"/>
          <w:lang w:eastAsia="en-US"/>
        </w:rPr>
        <w:t xml:space="preserve"> по крупным и средним организациям-инвесторам, не относящимся к субъектам малого предпринимательства, по официальным данным статистики),  составил 2 635,84 млн. руб., это 176 %  от объема инвестиций аналогичного периода прошлого года. </w:t>
      </w:r>
      <w:proofErr w:type="gramStart"/>
      <w:r w:rsidRPr="001C1592">
        <w:rPr>
          <w:rFonts w:eastAsia="Calibri"/>
          <w:sz w:val="24"/>
          <w:szCs w:val="24"/>
          <w:lang w:eastAsia="en-US"/>
        </w:rPr>
        <w:t>Исто</w:t>
      </w:r>
      <w:r w:rsidRPr="001C1592">
        <w:rPr>
          <w:rFonts w:eastAsia="Calibri"/>
          <w:sz w:val="24"/>
          <w:szCs w:val="24"/>
          <w:lang w:eastAsia="en-US"/>
        </w:rPr>
        <w:t>ч</w:t>
      </w:r>
      <w:r w:rsidRPr="001C1592">
        <w:rPr>
          <w:rFonts w:eastAsia="Calibri"/>
          <w:sz w:val="24"/>
          <w:szCs w:val="24"/>
          <w:lang w:eastAsia="en-US"/>
        </w:rPr>
        <w:t>никами финансирования преимущественно являются со</w:t>
      </w:r>
      <w:r w:rsidR="00FC3BBD">
        <w:rPr>
          <w:rFonts w:eastAsia="Calibri"/>
          <w:sz w:val="24"/>
          <w:szCs w:val="24"/>
          <w:lang w:eastAsia="en-US"/>
        </w:rPr>
        <w:t xml:space="preserve">бственные средства предприятий </w:t>
      </w:r>
      <w:r w:rsidRPr="001C1592">
        <w:rPr>
          <w:rFonts w:eastAsia="Calibri"/>
          <w:sz w:val="24"/>
          <w:szCs w:val="24"/>
          <w:lang w:eastAsia="en-US"/>
        </w:rPr>
        <w:t xml:space="preserve"> </w:t>
      </w:r>
      <w:r w:rsidR="00FC3BBD">
        <w:rPr>
          <w:rFonts w:eastAsia="Calibri"/>
          <w:sz w:val="24"/>
          <w:szCs w:val="24"/>
          <w:lang w:eastAsia="en-US"/>
        </w:rPr>
        <w:t>–</w:t>
      </w:r>
      <w:r w:rsidRPr="001C1592">
        <w:rPr>
          <w:rFonts w:eastAsia="Calibri"/>
          <w:sz w:val="24"/>
          <w:szCs w:val="24"/>
          <w:lang w:eastAsia="en-US"/>
        </w:rPr>
        <w:t xml:space="preserve"> 59,7 % от общего объема  инвестиций, что составляет 1 573,7 млн. руб.  Доля привл</w:t>
      </w:r>
      <w:r w:rsidRPr="001C1592">
        <w:rPr>
          <w:rFonts w:eastAsia="Calibri"/>
          <w:sz w:val="24"/>
          <w:szCs w:val="24"/>
          <w:lang w:eastAsia="en-US"/>
        </w:rPr>
        <w:t>е</w:t>
      </w:r>
      <w:r w:rsidRPr="001C1592">
        <w:rPr>
          <w:rFonts w:eastAsia="Calibri"/>
          <w:sz w:val="24"/>
          <w:szCs w:val="24"/>
          <w:lang w:eastAsia="en-US"/>
        </w:rPr>
        <w:t>ченных средств – 40,3 %, что составляет 1 062,1 млн. руб.  В общем объеме привлеченных средств значительную до</w:t>
      </w:r>
      <w:r w:rsidR="00FC3BBD">
        <w:rPr>
          <w:rFonts w:eastAsia="Calibri"/>
          <w:sz w:val="24"/>
          <w:szCs w:val="24"/>
          <w:lang w:eastAsia="en-US"/>
        </w:rPr>
        <w:t>лю занимают бюджетные средства –</w:t>
      </w:r>
      <w:r w:rsidRPr="001C1592">
        <w:rPr>
          <w:rFonts w:eastAsia="Calibri"/>
          <w:sz w:val="24"/>
          <w:szCs w:val="24"/>
          <w:lang w:eastAsia="en-US"/>
        </w:rPr>
        <w:t xml:space="preserve"> 941,7 млн. руб., в том числе из бюджета из субъекта Федерации – 778,7 млн. руб.</w:t>
      </w:r>
      <w:proofErr w:type="gramEnd"/>
    </w:p>
    <w:p w:rsidR="001C1592" w:rsidRPr="001C1592" w:rsidRDefault="001C1592" w:rsidP="00FC1385">
      <w:pPr>
        <w:widowControl/>
        <w:autoSpaceDE/>
        <w:autoSpaceDN/>
        <w:adjustRightInd/>
        <w:spacing w:line="240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C1592">
        <w:rPr>
          <w:rFonts w:eastAsia="Calibri"/>
          <w:sz w:val="24"/>
          <w:szCs w:val="24"/>
          <w:lang w:eastAsia="en-US"/>
        </w:rPr>
        <w:t>Рост общего объема инвестиций обусловлен реализацией инвестиционного проект</w:t>
      </w:r>
      <w:proofErr w:type="gramStart"/>
      <w:r w:rsidRPr="001C1592">
        <w:rPr>
          <w:rFonts w:eastAsia="Calibri"/>
          <w:sz w:val="24"/>
          <w:szCs w:val="24"/>
          <w:lang w:eastAsia="en-US"/>
        </w:rPr>
        <w:t>а ООО</w:t>
      </w:r>
      <w:proofErr w:type="gramEnd"/>
      <w:r w:rsidRPr="001C1592">
        <w:rPr>
          <w:rFonts w:eastAsia="Calibri"/>
          <w:sz w:val="24"/>
          <w:szCs w:val="24"/>
          <w:lang w:eastAsia="en-US"/>
        </w:rPr>
        <w:t xml:space="preserve"> «Рока Рус» по строительству второй очереди завода по производству фаянсовой са</w:t>
      </w:r>
      <w:r w:rsidRPr="001C1592">
        <w:rPr>
          <w:rFonts w:eastAsia="Calibri"/>
          <w:sz w:val="24"/>
          <w:szCs w:val="24"/>
          <w:lang w:eastAsia="en-US"/>
        </w:rPr>
        <w:t>н</w:t>
      </w:r>
      <w:r w:rsidRPr="001C1592">
        <w:rPr>
          <w:rFonts w:eastAsia="Calibri"/>
          <w:sz w:val="24"/>
          <w:szCs w:val="24"/>
          <w:lang w:eastAsia="en-US"/>
        </w:rPr>
        <w:lastRenderedPageBreak/>
        <w:t>техники. В 1 полугодии 2020 года была проведена закупка нового оборудования в связи с планируемым увеличением производственных мощностей ООО «</w:t>
      </w:r>
      <w:proofErr w:type="spellStart"/>
      <w:r w:rsidRPr="001C1592">
        <w:rPr>
          <w:rFonts w:eastAsia="Calibri"/>
          <w:sz w:val="24"/>
          <w:szCs w:val="24"/>
          <w:lang w:eastAsia="en-US"/>
        </w:rPr>
        <w:t>Йотун</w:t>
      </w:r>
      <w:proofErr w:type="spellEnd"/>
      <w:r w:rsidRPr="001C1592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1C1592">
        <w:rPr>
          <w:rFonts w:eastAsia="Calibri"/>
          <w:sz w:val="24"/>
          <w:szCs w:val="24"/>
          <w:lang w:eastAsia="en-US"/>
        </w:rPr>
        <w:t>Пейнтс</w:t>
      </w:r>
      <w:proofErr w:type="spellEnd"/>
      <w:r w:rsidRPr="001C1592">
        <w:rPr>
          <w:rFonts w:eastAsia="Calibri"/>
          <w:sz w:val="24"/>
          <w:szCs w:val="24"/>
          <w:lang w:eastAsia="en-US"/>
        </w:rPr>
        <w:t>». В том числе рост общего объема инвестиций был обеспечен за счет инвестиционной деятельн</w:t>
      </w:r>
      <w:r w:rsidRPr="001C1592">
        <w:rPr>
          <w:rFonts w:eastAsia="Calibri"/>
          <w:sz w:val="24"/>
          <w:szCs w:val="24"/>
          <w:lang w:eastAsia="en-US"/>
        </w:rPr>
        <w:t>о</w:t>
      </w:r>
      <w:r w:rsidRPr="001C1592">
        <w:rPr>
          <w:rFonts w:eastAsia="Calibri"/>
          <w:sz w:val="24"/>
          <w:szCs w:val="24"/>
          <w:lang w:eastAsia="en-US"/>
        </w:rPr>
        <w:t>сти органов государственного управления и местного самоуправления по вопросам общ</w:t>
      </w:r>
      <w:r w:rsidRPr="001C1592">
        <w:rPr>
          <w:rFonts w:eastAsia="Calibri"/>
          <w:sz w:val="24"/>
          <w:szCs w:val="24"/>
          <w:lang w:eastAsia="en-US"/>
        </w:rPr>
        <w:t>е</w:t>
      </w:r>
      <w:r w:rsidRPr="001C1592">
        <w:rPr>
          <w:rFonts w:eastAsia="Calibri"/>
          <w:sz w:val="24"/>
          <w:szCs w:val="24"/>
          <w:lang w:eastAsia="en-US"/>
        </w:rPr>
        <w:t>го характера, финансируемой из бюджетных источников.</w:t>
      </w:r>
    </w:p>
    <w:p w:rsidR="001C1592" w:rsidRPr="001C1592" w:rsidRDefault="001C1592" w:rsidP="00FC1385">
      <w:pPr>
        <w:widowControl/>
        <w:autoSpaceDE/>
        <w:autoSpaceDN/>
        <w:adjustRightInd/>
        <w:spacing w:line="240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C1592">
        <w:rPr>
          <w:rFonts w:eastAsia="Calibri"/>
          <w:sz w:val="24"/>
          <w:szCs w:val="24"/>
          <w:lang w:eastAsia="en-US"/>
        </w:rPr>
        <w:t>Одним из крупных инвестиционных проектов, реализованных в Тосненском районе</w:t>
      </w:r>
      <w:r w:rsidR="00FC3BBD">
        <w:rPr>
          <w:rFonts w:eastAsia="Calibri"/>
          <w:sz w:val="24"/>
          <w:szCs w:val="24"/>
          <w:lang w:eastAsia="en-US"/>
        </w:rPr>
        <w:t xml:space="preserve"> Ленинградской области</w:t>
      </w:r>
      <w:r w:rsidRPr="001C1592">
        <w:rPr>
          <w:rFonts w:eastAsia="Calibri"/>
          <w:sz w:val="24"/>
          <w:szCs w:val="24"/>
          <w:lang w:eastAsia="en-US"/>
        </w:rPr>
        <w:t xml:space="preserve">, является строительство на территории индустриального парка «М 10», в </w:t>
      </w:r>
      <w:proofErr w:type="spellStart"/>
      <w:r w:rsidRPr="001C1592">
        <w:rPr>
          <w:rFonts w:eastAsia="Calibri"/>
          <w:sz w:val="24"/>
          <w:szCs w:val="24"/>
          <w:lang w:eastAsia="en-US"/>
        </w:rPr>
        <w:t>Тельмановском</w:t>
      </w:r>
      <w:proofErr w:type="spellEnd"/>
      <w:r w:rsidRPr="001C1592">
        <w:rPr>
          <w:rFonts w:eastAsia="Calibri"/>
          <w:sz w:val="24"/>
          <w:szCs w:val="24"/>
          <w:lang w:eastAsia="en-US"/>
        </w:rPr>
        <w:t xml:space="preserve"> сельском поселении</w:t>
      </w:r>
      <w:r w:rsidR="00FC3BBD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FC3BBD">
        <w:rPr>
          <w:rFonts w:eastAsia="Calibri"/>
          <w:sz w:val="24"/>
          <w:szCs w:val="24"/>
          <w:lang w:eastAsia="en-US"/>
        </w:rPr>
        <w:t>Тосненского</w:t>
      </w:r>
      <w:proofErr w:type="spellEnd"/>
      <w:r w:rsidR="00FC3BBD">
        <w:rPr>
          <w:rFonts w:eastAsia="Calibri"/>
          <w:sz w:val="24"/>
          <w:szCs w:val="24"/>
          <w:lang w:eastAsia="en-US"/>
        </w:rPr>
        <w:t xml:space="preserve"> района Ленинградской обл</w:t>
      </w:r>
      <w:r w:rsidR="00FC3BBD">
        <w:rPr>
          <w:rFonts w:eastAsia="Calibri"/>
          <w:sz w:val="24"/>
          <w:szCs w:val="24"/>
          <w:lang w:eastAsia="en-US"/>
        </w:rPr>
        <w:t>а</w:t>
      </w:r>
      <w:r w:rsidR="00FC3BBD">
        <w:rPr>
          <w:rFonts w:eastAsia="Calibri"/>
          <w:sz w:val="24"/>
          <w:szCs w:val="24"/>
          <w:lang w:eastAsia="en-US"/>
        </w:rPr>
        <w:t>сти нового производства –</w:t>
      </w:r>
      <w:r w:rsidRPr="001C1592">
        <w:rPr>
          <w:rFonts w:eastAsia="Calibri"/>
          <w:sz w:val="24"/>
          <w:szCs w:val="24"/>
          <w:lang w:eastAsia="en-US"/>
        </w:rPr>
        <w:t xml:space="preserve"> ООО «</w:t>
      </w:r>
      <w:proofErr w:type="spellStart"/>
      <w:r w:rsidRPr="001C1592">
        <w:rPr>
          <w:rFonts w:eastAsia="Calibri"/>
          <w:sz w:val="24"/>
          <w:szCs w:val="24"/>
          <w:lang w:eastAsia="en-US"/>
        </w:rPr>
        <w:t>Индастриал</w:t>
      </w:r>
      <w:proofErr w:type="spellEnd"/>
      <w:r w:rsidRPr="001C1592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1C1592">
        <w:rPr>
          <w:rFonts w:eastAsia="Calibri"/>
          <w:sz w:val="24"/>
          <w:szCs w:val="24"/>
          <w:lang w:eastAsia="en-US"/>
        </w:rPr>
        <w:t>инвестмент</w:t>
      </w:r>
      <w:proofErr w:type="spellEnd"/>
      <w:r w:rsidRPr="001C1592">
        <w:rPr>
          <w:rFonts w:eastAsia="Calibri"/>
          <w:sz w:val="24"/>
          <w:szCs w:val="24"/>
          <w:lang w:eastAsia="en-US"/>
        </w:rPr>
        <w:t>».  Компания открыла завод по производству гибкой барьерной упаковки для пищевой промышленности. Общий объем инвестиций составил 610 млн. руб.  В апреле 2020 года компания прошла реорганизацию в форме присоединения к ООО «Эдельвейс».</w:t>
      </w:r>
    </w:p>
    <w:p w:rsidR="001C1592" w:rsidRPr="001C1592" w:rsidRDefault="001C1592" w:rsidP="00FC1385">
      <w:pPr>
        <w:widowControl/>
        <w:autoSpaceDE/>
        <w:autoSpaceDN/>
        <w:adjustRightInd/>
        <w:spacing w:line="240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C1592">
        <w:rPr>
          <w:rFonts w:eastAsia="Calibri"/>
          <w:sz w:val="24"/>
          <w:szCs w:val="24"/>
          <w:lang w:eastAsia="en-US"/>
        </w:rPr>
        <w:t>В рамках Российского инвестиционног</w:t>
      </w:r>
      <w:r w:rsidR="00FC3BBD">
        <w:rPr>
          <w:rFonts w:eastAsia="Calibri"/>
          <w:sz w:val="24"/>
          <w:szCs w:val="24"/>
          <w:lang w:eastAsia="en-US"/>
        </w:rPr>
        <w:t>о форума в Сочи, 14.02.2019</w:t>
      </w:r>
      <w:r w:rsidRPr="001C1592">
        <w:rPr>
          <w:rFonts w:eastAsia="Calibri"/>
          <w:sz w:val="24"/>
          <w:szCs w:val="24"/>
          <w:lang w:eastAsia="en-US"/>
        </w:rPr>
        <w:t>,</w:t>
      </w:r>
      <w:r w:rsidR="00FC3BBD">
        <w:rPr>
          <w:rFonts w:eastAsia="Calibri"/>
          <w:sz w:val="24"/>
          <w:szCs w:val="24"/>
          <w:lang w:eastAsia="en-US"/>
        </w:rPr>
        <w:t xml:space="preserve"> </w:t>
      </w:r>
      <w:r w:rsidRPr="001C1592">
        <w:rPr>
          <w:rFonts w:eastAsia="Calibri"/>
          <w:sz w:val="24"/>
          <w:szCs w:val="24"/>
          <w:lang w:eastAsia="en-US"/>
        </w:rPr>
        <w:t xml:space="preserve"> Правительство Ленобласти заключило соглашение с ЗАО «Компания автоприцепов» (ЗАО «Капри») о строительстве на территории индустриального парка «М10 «Никольское» нового автом</w:t>
      </w:r>
      <w:r w:rsidRPr="001C1592">
        <w:rPr>
          <w:rFonts w:eastAsia="Calibri"/>
          <w:sz w:val="24"/>
          <w:szCs w:val="24"/>
          <w:lang w:eastAsia="en-US"/>
        </w:rPr>
        <w:t>а</w:t>
      </w:r>
      <w:r w:rsidRPr="001C1592">
        <w:rPr>
          <w:rFonts w:eastAsia="Calibri"/>
          <w:sz w:val="24"/>
          <w:szCs w:val="24"/>
          <w:lang w:eastAsia="en-US"/>
        </w:rPr>
        <w:t>тизированного производства с использованием роботизированных процессов и цифровым проектированием.  Инвестиции в проект составят 1 млрд. рублей.  Предприятие будет производить автоприцепы для транспортировки нефтепродуктов, метанолов, химических жидкостей и других специализированных грузов. Планируемый срок окончания прои</w:t>
      </w:r>
      <w:r w:rsidRPr="001C1592">
        <w:rPr>
          <w:rFonts w:eastAsia="Calibri"/>
          <w:sz w:val="24"/>
          <w:szCs w:val="24"/>
          <w:lang w:eastAsia="en-US"/>
        </w:rPr>
        <w:t>з</w:t>
      </w:r>
      <w:r w:rsidRPr="001C1592">
        <w:rPr>
          <w:rFonts w:eastAsia="Calibri"/>
          <w:sz w:val="24"/>
          <w:szCs w:val="24"/>
          <w:lang w:eastAsia="en-US"/>
        </w:rPr>
        <w:t>водства – 3 квартал 2021 года. На предприятии планируется трудоустроить 110 человек.</w:t>
      </w:r>
    </w:p>
    <w:p w:rsidR="001C1592" w:rsidRPr="001C1592" w:rsidRDefault="001C1592" w:rsidP="00FC1385">
      <w:pPr>
        <w:widowControl/>
        <w:autoSpaceDE/>
        <w:autoSpaceDN/>
        <w:adjustRightInd/>
        <w:spacing w:line="240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C1592">
        <w:rPr>
          <w:rFonts w:eastAsia="Calibri"/>
          <w:sz w:val="24"/>
          <w:szCs w:val="24"/>
          <w:lang w:eastAsia="en-US"/>
        </w:rPr>
        <w:t>На территории индустриального парка «М10» «Пионер» крупный импортер пищевой продукции «Шредер Ритейл» реализует проект по строительству  оптово-распределительного комплекса общей площадью 9 тыс. кв.</w:t>
      </w:r>
      <w:r w:rsidR="00FC3BBD">
        <w:rPr>
          <w:rFonts w:eastAsia="Calibri"/>
          <w:sz w:val="24"/>
          <w:szCs w:val="24"/>
          <w:lang w:eastAsia="en-US"/>
        </w:rPr>
        <w:t xml:space="preserve"> </w:t>
      </w:r>
      <w:r w:rsidRPr="001C1592">
        <w:rPr>
          <w:rFonts w:eastAsia="Calibri"/>
          <w:sz w:val="24"/>
          <w:szCs w:val="24"/>
          <w:lang w:eastAsia="en-US"/>
        </w:rPr>
        <w:t>м.  Введен в эксплуатацию первый этап строительства площадью 4,2 тыс. кв.</w:t>
      </w:r>
      <w:r w:rsidR="00FC3BBD">
        <w:rPr>
          <w:rFonts w:eastAsia="Calibri"/>
          <w:sz w:val="24"/>
          <w:szCs w:val="24"/>
          <w:lang w:eastAsia="en-US"/>
        </w:rPr>
        <w:t xml:space="preserve"> </w:t>
      </w:r>
      <w:r w:rsidRPr="001C1592">
        <w:rPr>
          <w:rFonts w:eastAsia="Calibri"/>
          <w:sz w:val="24"/>
          <w:szCs w:val="24"/>
          <w:lang w:eastAsia="en-US"/>
        </w:rPr>
        <w:t>м (три складских комплекса площадью по 1,4 тыс.</w:t>
      </w:r>
      <w:r w:rsidR="00FC3BBD">
        <w:rPr>
          <w:rFonts w:eastAsia="Calibri"/>
          <w:sz w:val="24"/>
          <w:szCs w:val="24"/>
          <w:lang w:eastAsia="en-US"/>
        </w:rPr>
        <w:t xml:space="preserve"> </w:t>
      </w:r>
      <w:r w:rsidRPr="001C1592">
        <w:rPr>
          <w:rFonts w:eastAsia="Calibri"/>
          <w:sz w:val="24"/>
          <w:szCs w:val="24"/>
          <w:lang w:eastAsia="en-US"/>
        </w:rPr>
        <w:t>кв.</w:t>
      </w:r>
      <w:r w:rsidR="00FC3BBD">
        <w:rPr>
          <w:rFonts w:eastAsia="Calibri"/>
          <w:sz w:val="24"/>
          <w:szCs w:val="24"/>
          <w:lang w:eastAsia="en-US"/>
        </w:rPr>
        <w:t xml:space="preserve"> </w:t>
      </w:r>
      <w:r w:rsidRPr="001C1592">
        <w:rPr>
          <w:rFonts w:eastAsia="Calibri"/>
          <w:sz w:val="24"/>
          <w:szCs w:val="24"/>
          <w:lang w:eastAsia="en-US"/>
        </w:rPr>
        <w:t xml:space="preserve">м каждый).  </w:t>
      </w:r>
    </w:p>
    <w:p w:rsidR="001C1592" w:rsidRPr="001C1592" w:rsidRDefault="001C1592" w:rsidP="00FC1385">
      <w:pPr>
        <w:widowControl/>
        <w:autoSpaceDE/>
        <w:autoSpaceDN/>
        <w:adjustRightInd/>
        <w:spacing w:line="240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C1592">
        <w:rPr>
          <w:rFonts w:eastAsia="Calibri"/>
          <w:sz w:val="24"/>
          <w:szCs w:val="24"/>
          <w:lang w:eastAsia="en-US"/>
        </w:rPr>
        <w:t xml:space="preserve">В </w:t>
      </w:r>
      <w:proofErr w:type="spellStart"/>
      <w:r w:rsidRPr="001C1592">
        <w:rPr>
          <w:rFonts w:eastAsia="Calibri"/>
          <w:sz w:val="24"/>
          <w:szCs w:val="24"/>
          <w:lang w:eastAsia="en-US"/>
        </w:rPr>
        <w:t>Тельмановском</w:t>
      </w:r>
      <w:proofErr w:type="spellEnd"/>
      <w:r w:rsidRPr="001C1592">
        <w:rPr>
          <w:rFonts w:eastAsia="Calibri"/>
          <w:sz w:val="24"/>
          <w:szCs w:val="24"/>
          <w:lang w:eastAsia="en-US"/>
        </w:rPr>
        <w:t xml:space="preserve"> сельском поселении</w:t>
      </w:r>
      <w:r w:rsidR="00FC3BBD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FC3BBD">
        <w:rPr>
          <w:rFonts w:eastAsia="Calibri"/>
          <w:sz w:val="24"/>
          <w:szCs w:val="24"/>
          <w:lang w:eastAsia="en-US"/>
        </w:rPr>
        <w:t>Тосненского</w:t>
      </w:r>
      <w:proofErr w:type="spellEnd"/>
      <w:r w:rsidR="00FC3BBD">
        <w:rPr>
          <w:rFonts w:eastAsia="Calibri"/>
          <w:sz w:val="24"/>
          <w:szCs w:val="24"/>
          <w:lang w:eastAsia="en-US"/>
        </w:rPr>
        <w:t xml:space="preserve"> района Ленинградской области</w:t>
      </w:r>
      <w:r w:rsidRPr="001C1592">
        <w:rPr>
          <w:rFonts w:eastAsia="Calibri"/>
          <w:sz w:val="24"/>
          <w:szCs w:val="24"/>
          <w:lang w:eastAsia="en-US"/>
        </w:rPr>
        <w:t xml:space="preserve"> осуществляется реализация инвестиционного проекта – строительство и запуск комплекса по производству живых креветок с применением установок замкнутого водоснабжения ООО «Северная креветка»,  срок реализации проекта – до 2022 года. На предприятии в</w:t>
      </w:r>
      <w:r w:rsidRPr="001C1592">
        <w:rPr>
          <w:rFonts w:eastAsia="Calibri"/>
          <w:sz w:val="24"/>
          <w:szCs w:val="24"/>
          <w:lang w:eastAsia="en-US"/>
        </w:rPr>
        <w:t>ы</w:t>
      </w:r>
      <w:r w:rsidRPr="001C1592">
        <w:rPr>
          <w:rFonts w:eastAsia="Calibri"/>
          <w:sz w:val="24"/>
          <w:szCs w:val="24"/>
          <w:lang w:eastAsia="en-US"/>
        </w:rPr>
        <w:t xml:space="preserve">ращиваются </w:t>
      </w:r>
      <w:proofErr w:type="spellStart"/>
      <w:r w:rsidRPr="001C1592">
        <w:rPr>
          <w:rFonts w:eastAsia="Calibri"/>
          <w:sz w:val="24"/>
          <w:szCs w:val="24"/>
          <w:lang w:eastAsia="en-US"/>
        </w:rPr>
        <w:t>белоногие</w:t>
      </w:r>
      <w:proofErr w:type="spellEnd"/>
      <w:r w:rsidRPr="001C1592">
        <w:rPr>
          <w:rFonts w:eastAsia="Calibri"/>
          <w:sz w:val="24"/>
          <w:szCs w:val="24"/>
          <w:lang w:eastAsia="en-US"/>
        </w:rPr>
        <w:t xml:space="preserve"> креветки </w:t>
      </w:r>
      <w:proofErr w:type="spellStart"/>
      <w:r w:rsidRPr="001C1592">
        <w:rPr>
          <w:rFonts w:eastAsia="Calibri"/>
          <w:sz w:val="24"/>
          <w:szCs w:val="24"/>
          <w:lang w:eastAsia="en-US"/>
        </w:rPr>
        <w:t>Ваннамей</w:t>
      </w:r>
      <w:proofErr w:type="spellEnd"/>
      <w:r w:rsidRPr="001C1592">
        <w:rPr>
          <w:rFonts w:eastAsia="Calibri"/>
          <w:sz w:val="24"/>
          <w:szCs w:val="24"/>
          <w:lang w:eastAsia="en-US"/>
        </w:rPr>
        <w:t xml:space="preserve"> (королевские креветки). Ежегодный объем продукции должен составить 200 тонн в год. Планируемый объем инвестиций составит 350 млн. руб.</w:t>
      </w:r>
    </w:p>
    <w:p w:rsidR="001C1592" w:rsidRPr="001C1592" w:rsidRDefault="001C1592" w:rsidP="00FC1385">
      <w:pPr>
        <w:widowControl/>
        <w:autoSpaceDE/>
        <w:autoSpaceDN/>
        <w:adjustRightInd/>
        <w:spacing w:line="240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C1592">
        <w:rPr>
          <w:rFonts w:eastAsia="Calibri"/>
          <w:sz w:val="24"/>
          <w:szCs w:val="24"/>
          <w:lang w:eastAsia="en-US"/>
        </w:rPr>
        <w:t>В июне 2019 года  в рамках Петербургского международного экономического фор</w:t>
      </w:r>
      <w:r w:rsidRPr="001C1592">
        <w:rPr>
          <w:rFonts w:eastAsia="Calibri"/>
          <w:sz w:val="24"/>
          <w:szCs w:val="24"/>
          <w:lang w:eastAsia="en-US"/>
        </w:rPr>
        <w:t>у</w:t>
      </w:r>
      <w:r w:rsidRPr="001C1592">
        <w:rPr>
          <w:rFonts w:eastAsia="Calibri"/>
          <w:sz w:val="24"/>
          <w:szCs w:val="24"/>
          <w:lang w:eastAsia="en-US"/>
        </w:rPr>
        <w:t xml:space="preserve">ма было подписано </w:t>
      </w:r>
      <w:proofErr w:type="spellStart"/>
      <w:r w:rsidRPr="001C1592">
        <w:rPr>
          <w:rFonts w:eastAsia="Calibri"/>
          <w:sz w:val="24"/>
          <w:szCs w:val="24"/>
          <w:lang w:eastAsia="en-US"/>
        </w:rPr>
        <w:t>трехсторонее</w:t>
      </w:r>
      <w:proofErr w:type="spellEnd"/>
      <w:r w:rsidRPr="001C1592">
        <w:rPr>
          <w:rFonts w:eastAsia="Calibri"/>
          <w:sz w:val="24"/>
          <w:szCs w:val="24"/>
          <w:lang w:eastAsia="en-US"/>
        </w:rPr>
        <w:t xml:space="preserve"> соглашение о </w:t>
      </w:r>
      <w:proofErr w:type="gramStart"/>
      <w:r w:rsidRPr="001C1592">
        <w:rPr>
          <w:rFonts w:eastAsia="Calibri"/>
          <w:sz w:val="24"/>
          <w:szCs w:val="24"/>
          <w:lang w:eastAsia="en-US"/>
        </w:rPr>
        <w:t>сотрудничестве</w:t>
      </w:r>
      <w:proofErr w:type="gramEnd"/>
      <w:r w:rsidRPr="001C1592">
        <w:rPr>
          <w:rFonts w:eastAsia="Calibri"/>
          <w:sz w:val="24"/>
          <w:szCs w:val="24"/>
          <w:lang w:eastAsia="en-US"/>
        </w:rPr>
        <w:t xml:space="preserve"> о размещении произво</w:t>
      </w:r>
      <w:r w:rsidRPr="001C1592">
        <w:rPr>
          <w:rFonts w:eastAsia="Calibri"/>
          <w:sz w:val="24"/>
          <w:szCs w:val="24"/>
          <w:lang w:eastAsia="en-US"/>
        </w:rPr>
        <w:t>д</w:t>
      </w:r>
      <w:r w:rsidRPr="001C1592">
        <w:rPr>
          <w:rFonts w:eastAsia="Calibri"/>
          <w:sz w:val="24"/>
          <w:szCs w:val="24"/>
          <w:lang w:eastAsia="en-US"/>
        </w:rPr>
        <w:t xml:space="preserve">ства упаковки из гофрированного картона ООО «ТД </w:t>
      </w:r>
      <w:proofErr w:type="spellStart"/>
      <w:r w:rsidRPr="001C1592">
        <w:rPr>
          <w:rFonts w:eastAsia="Calibri"/>
          <w:sz w:val="24"/>
          <w:szCs w:val="24"/>
          <w:lang w:eastAsia="en-US"/>
        </w:rPr>
        <w:t>ТрансПак</w:t>
      </w:r>
      <w:proofErr w:type="spellEnd"/>
      <w:r w:rsidRPr="001C1592">
        <w:rPr>
          <w:rFonts w:eastAsia="Calibri"/>
          <w:sz w:val="24"/>
          <w:szCs w:val="24"/>
          <w:lang w:eastAsia="en-US"/>
        </w:rPr>
        <w:t xml:space="preserve">» в </w:t>
      </w:r>
      <w:proofErr w:type="spellStart"/>
      <w:r w:rsidRPr="001C1592">
        <w:rPr>
          <w:rFonts w:eastAsia="Calibri"/>
          <w:sz w:val="24"/>
          <w:szCs w:val="24"/>
          <w:lang w:eastAsia="en-US"/>
        </w:rPr>
        <w:t>Тельмановском</w:t>
      </w:r>
      <w:proofErr w:type="spellEnd"/>
      <w:r w:rsidRPr="001C1592">
        <w:rPr>
          <w:rFonts w:eastAsia="Calibri"/>
          <w:sz w:val="24"/>
          <w:szCs w:val="24"/>
          <w:lang w:eastAsia="en-US"/>
        </w:rPr>
        <w:t xml:space="preserve"> сел</w:t>
      </w:r>
      <w:r w:rsidRPr="001C1592">
        <w:rPr>
          <w:rFonts w:eastAsia="Calibri"/>
          <w:sz w:val="24"/>
          <w:szCs w:val="24"/>
          <w:lang w:eastAsia="en-US"/>
        </w:rPr>
        <w:t>ь</w:t>
      </w:r>
      <w:r w:rsidRPr="001C1592">
        <w:rPr>
          <w:rFonts w:eastAsia="Calibri"/>
          <w:sz w:val="24"/>
          <w:szCs w:val="24"/>
          <w:lang w:eastAsia="en-US"/>
        </w:rPr>
        <w:t xml:space="preserve">ском поселении </w:t>
      </w:r>
      <w:r w:rsidR="004C4D1A">
        <w:rPr>
          <w:rFonts w:eastAsia="Calibri"/>
          <w:sz w:val="24"/>
          <w:szCs w:val="24"/>
          <w:lang w:eastAsia="en-US"/>
        </w:rPr>
        <w:t>Тосненского района Ленинградской области</w:t>
      </w:r>
      <w:r w:rsidR="004C4D1A" w:rsidRPr="001C1592">
        <w:rPr>
          <w:rFonts w:eastAsia="Calibri"/>
          <w:sz w:val="24"/>
          <w:szCs w:val="24"/>
          <w:lang w:eastAsia="en-US"/>
        </w:rPr>
        <w:t xml:space="preserve"> </w:t>
      </w:r>
      <w:r w:rsidRPr="001C1592">
        <w:rPr>
          <w:rFonts w:eastAsia="Calibri"/>
          <w:sz w:val="24"/>
          <w:szCs w:val="24"/>
          <w:lang w:eastAsia="en-US"/>
        </w:rPr>
        <w:t>на территории индустриал</w:t>
      </w:r>
      <w:r w:rsidRPr="001C1592">
        <w:rPr>
          <w:rFonts w:eastAsia="Calibri"/>
          <w:sz w:val="24"/>
          <w:szCs w:val="24"/>
          <w:lang w:eastAsia="en-US"/>
        </w:rPr>
        <w:t>ь</w:t>
      </w:r>
      <w:r w:rsidRPr="001C1592">
        <w:rPr>
          <w:rFonts w:eastAsia="Calibri"/>
          <w:sz w:val="24"/>
          <w:szCs w:val="24"/>
          <w:lang w:eastAsia="en-US"/>
        </w:rPr>
        <w:t>ного парка «М10 «Ям Ижора». Планируемый объем инвестиций – 600 млн. рублей, объем производств</w:t>
      </w:r>
      <w:r w:rsidR="004C4D1A">
        <w:rPr>
          <w:rFonts w:eastAsia="Calibri"/>
          <w:sz w:val="24"/>
          <w:szCs w:val="24"/>
          <w:lang w:eastAsia="en-US"/>
        </w:rPr>
        <w:t>а –</w:t>
      </w:r>
      <w:r w:rsidRPr="001C1592">
        <w:rPr>
          <w:rFonts w:eastAsia="Calibri"/>
          <w:sz w:val="24"/>
          <w:szCs w:val="24"/>
          <w:lang w:eastAsia="en-US"/>
        </w:rPr>
        <w:t xml:space="preserve"> от 4 млн. кв.</w:t>
      </w:r>
      <w:r w:rsidR="004C4D1A">
        <w:rPr>
          <w:rFonts w:eastAsia="Calibri"/>
          <w:sz w:val="24"/>
          <w:szCs w:val="24"/>
          <w:lang w:eastAsia="en-US"/>
        </w:rPr>
        <w:t xml:space="preserve"> </w:t>
      </w:r>
      <w:r w:rsidRPr="001C1592">
        <w:rPr>
          <w:rFonts w:eastAsia="Calibri"/>
          <w:sz w:val="24"/>
          <w:szCs w:val="24"/>
          <w:lang w:eastAsia="en-US"/>
        </w:rPr>
        <w:t>м в год, на предприятии должно быть создано 150 рабочих мест. Готовый продукт предназначен для промышленных предприятий Ленинградской области, Санкт-Петербурга и близлежащих регионов. Планируемый срок ввода в эксплу</w:t>
      </w:r>
      <w:r w:rsidRPr="001C1592">
        <w:rPr>
          <w:rFonts w:eastAsia="Calibri"/>
          <w:sz w:val="24"/>
          <w:szCs w:val="24"/>
          <w:lang w:eastAsia="en-US"/>
        </w:rPr>
        <w:t>а</w:t>
      </w:r>
      <w:r w:rsidRPr="001C1592">
        <w:rPr>
          <w:rFonts w:eastAsia="Calibri"/>
          <w:sz w:val="24"/>
          <w:szCs w:val="24"/>
          <w:lang w:eastAsia="en-US"/>
        </w:rPr>
        <w:t>тацию производства – 4 квартал 2020 года.</w:t>
      </w:r>
    </w:p>
    <w:p w:rsidR="001C1592" w:rsidRPr="001C1592" w:rsidRDefault="001C1592" w:rsidP="00FC1385">
      <w:pPr>
        <w:widowControl/>
        <w:autoSpaceDE/>
        <w:autoSpaceDN/>
        <w:adjustRightInd/>
        <w:spacing w:line="240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C1592">
        <w:rPr>
          <w:rFonts w:eastAsia="Calibri"/>
          <w:sz w:val="24"/>
          <w:szCs w:val="24"/>
          <w:lang w:eastAsia="en-US"/>
        </w:rPr>
        <w:t>В индустриальном парке «М10» «Красный Бор» в 4 квартале 2019 года начато стр</w:t>
      </w:r>
      <w:r w:rsidRPr="001C1592">
        <w:rPr>
          <w:rFonts w:eastAsia="Calibri"/>
          <w:sz w:val="24"/>
          <w:szCs w:val="24"/>
          <w:lang w:eastAsia="en-US"/>
        </w:rPr>
        <w:t>о</w:t>
      </w:r>
      <w:r w:rsidRPr="001C1592">
        <w:rPr>
          <w:rFonts w:eastAsia="Calibri"/>
          <w:sz w:val="24"/>
          <w:szCs w:val="24"/>
          <w:lang w:eastAsia="en-US"/>
        </w:rPr>
        <w:t xml:space="preserve">ительство </w:t>
      </w:r>
      <w:proofErr w:type="spellStart"/>
      <w:r w:rsidRPr="001C1592">
        <w:rPr>
          <w:rFonts w:eastAsia="Calibri"/>
          <w:sz w:val="24"/>
          <w:szCs w:val="24"/>
          <w:lang w:eastAsia="en-US"/>
        </w:rPr>
        <w:t>мультитемпературного</w:t>
      </w:r>
      <w:proofErr w:type="spellEnd"/>
      <w:r w:rsidRPr="001C1592">
        <w:rPr>
          <w:rFonts w:eastAsia="Calibri"/>
          <w:sz w:val="24"/>
          <w:szCs w:val="24"/>
          <w:lang w:eastAsia="en-US"/>
        </w:rPr>
        <w:t xml:space="preserve"> распределительного центра</w:t>
      </w:r>
      <w:r w:rsidR="004C4D1A">
        <w:rPr>
          <w:rFonts w:eastAsia="Calibri"/>
          <w:sz w:val="24"/>
          <w:szCs w:val="24"/>
          <w:lang w:eastAsia="en-US"/>
        </w:rPr>
        <w:t xml:space="preserve"> для сети гипермаркетов «Лента»</w:t>
      </w:r>
      <w:r w:rsidRPr="001C1592">
        <w:rPr>
          <w:rFonts w:eastAsia="Calibri"/>
          <w:sz w:val="24"/>
          <w:szCs w:val="24"/>
          <w:lang w:eastAsia="en-US"/>
        </w:rPr>
        <w:t xml:space="preserve">  площадью около 70 тыс. кв. м. Объем инвестиций в проект составит более 3,5 млрд. рублей. Ввод в эксплуатацию запланирован в  4 квартале 2020 года. </w:t>
      </w:r>
    </w:p>
    <w:p w:rsidR="001C1592" w:rsidRPr="001C1592" w:rsidRDefault="001C1592" w:rsidP="00FC1385">
      <w:pPr>
        <w:widowControl/>
        <w:autoSpaceDE/>
        <w:autoSpaceDN/>
        <w:adjustRightInd/>
        <w:spacing w:line="240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C1592">
        <w:rPr>
          <w:rFonts w:eastAsia="Calibri"/>
          <w:sz w:val="24"/>
          <w:szCs w:val="24"/>
          <w:lang w:eastAsia="en-US"/>
        </w:rPr>
        <w:t>На территории Тосненского городского поселения Тосненского района Ленингра</w:t>
      </w:r>
      <w:r w:rsidRPr="001C1592">
        <w:rPr>
          <w:rFonts w:eastAsia="Calibri"/>
          <w:sz w:val="24"/>
          <w:szCs w:val="24"/>
          <w:lang w:eastAsia="en-US"/>
        </w:rPr>
        <w:t>д</w:t>
      </w:r>
      <w:r w:rsidRPr="001C1592">
        <w:rPr>
          <w:rFonts w:eastAsia="Calibri"/>
          <w:sz w:val="24"/>
          <w:szCs w:val="24"/>
          <w:lang w:eastAsia="en-US"/>
        </w:rPr>
        <w:t>ской продолжается реализация инвестиционного проекта по строительству второй очер</w:t>
      </w:r>
      <w:r w:rsidRPr="001C1592">
        <w:rPr>
          <w:rFonts w:eastAsia="Calibri"/>
          <w:sz w:val="24"/>
          <w:szCs w:val="24"/>
          <w:lang w:eastAsia="en-US"/>
        </w:rPr>
        <w:t>е</w:t>
      </w:r>
      <w:r w:rsidRPr="001C1592">
        <w:rPr>
          <w:rFonts w:eastAsia="Calibri"/>
          <w:sz w:val="24"/>
          <w:szCs w:val="24"/>
          <w:lang w:eastAsia="en-US"/>
        </w:rPr>
        <w:t>ди завода  по производству фаянсовой сантехник</w:t>
      </w:r>
      <w:proofErr w:type="gramStart"/>
      <w:r w:rsidRPr="001C1592">
        <w:rPr>
          <w:rFonts w:eastAsia="Calibri"/>
          <w:sz w:val="24"/>
          <w:szCs w:val="24"/>
          <w:lang w:eastAsia="en-US"/>
        </w:rPr>
        <w:t>и ООО</w:t>
      </w:r>
      <w:proofErr w:type="gramEnd"/>
      <w:r w:rsidRPr="001C1592">
        <w:rPr>
          <w:rFonts w:eastAsia="Calibri"/>
          <w:sz w:val="24"/>
          <w:szCs w:val="24"/>
          <w:lang w:eastAsia="en-US"/>
        </w:rPr>
        <w:t xml:space="preserve"> «Рока Рус», продолжается стро</w:t>
      </w:r>
      <w:r w:rsidRPr="001C1592">
        <w:rPr>
          <w:rFonts w:eastAsia="Calibri"/>
          <w:sz w:val="24"/>
          <w:szCs w:val="24"/>
          <w:lang w:eastAsia="en-US"/>
        </w:rPr>
        <w:t>и</w:t>
      </w:r>
      <w:r w:rsidRPr="001C1592">
        <w:rPr>
          <w:rFonts w:eastAsia="Calibri"/>
          <w:sz w:val="24"/>
          <w:szCs w:val="24"/>
          <w:lang w:eastAsia="en-US"/>
        </w:rPr>
        <w:t>тельство производственного помещения. Объем инвестиций  составит 3,8 млрд. рублей. Объем выпуска готовой продукции составляет 500 тысяч изделий в год. После расшир</w:t>
      </w:r>
      <w:r w:rsidRPr="001C1592">
        <w:rPr>
          <w:rFonts w:eastAsia="Calibri"/>
          <w:sz w:val="24"/>
          <w:szCs w:val="24"/>
          <w:lang w:eastAsia="en-US"/>
        </w:rPr>
        <w:t>е</w:t>
      </w:r>
      <w:r w:rsidRPr="001C1592">
        <w:rPr>
          <w:rFonts w:eastAsia="Calibri"/>
          <w:sz w:val="24"/>
          <w:szCs w:val="24"/>
          <w:lang w:eastAsia="en-US"/>
        </w:rPr>
        <w:t xml:space="preserve">ния производственных мощностей выпуск продукции увеличится на 1 000 тыс. изделий и </w:t>
      </w:r>
      <w:r w:rsidRPr="001C1592">
        <w:rPr>
          <w:rFonts w:eastAsia="Calibri"/>
          <w:sz w:val="24"/>
          <w:szCs w:val="24"/>
          <w:lang w:eastAsia="en-US"/>
        </w:rPr>
        <w:lastRenderedPageBreak/>
        <w:t>составит 1,5 млн. единиц в год.  До конца 2021 года руководство компании нацелено на запуск стопроцентной мощности производства.</w:t>
      </w:r>
    </w:p>
    <w:p w:rsidR="001C1592" w:rsidRPr="001C1592" w:rsidRDefault="004C4D1A" w:rsidP="00FC1385">
      <w:pPr>
        <w:widowControl/>
        <w:autoSpaceDE/>
        <w:autoSpaceDN/>
        <w:adjustRightInd/>
        <w:spacing w:line="240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17.04.2020</w:t>
      </w:r>
      <w:r w:rsidR="001C1592" w:rsidRPr="001C1592">
        <w:rPr>
          <w:rFonts w:eastAsia="Calibri"/>
          <w:sz w:val="24"/>
          <w:szCs w:val="24"/>
          <w:lang w:eastAsia="en-US"/>
        </w:rPr>
        <w:t>, при участии губернатора Ленинградской области Дрозденко</w:t>
      </w:r>
      <w:r w:rsidRPr="004C4D1A">
        <w:rPr>
          <w:rFonts w:eastAsia="Calibri"/>
          <w:sz w:val="24"/>
          <w:szCs w:val="24"/>
          <w:lang w:eastAsia="en-US"/>
        </w:rPr>
        <w:t xml:space="preserve"> </w:t>
      </w:r>
      <w:r w:rsidRPr="001C1592">
        <w:rPr>
          <w:rFonts w:eastAsia="Calibri"/>
          <w:sz w:val="24"/>
          <w:szCs w:val="24"/>
          <w:lang w:eastAsia="en-US"/>
        </w:rPr>
        <w:t>А.Ю.</w:t>
      </w:r>
      <w:r w:rsidR="001C1592" w:rsidRPr="001C1592">
        <w:rPr>
          <w:rFonts w:eastAsia="Calibri"/>
          <w:sz w:val="24"/>
          <w:szCs w:val="24"/>
          <w:lang w:eastAsia="en-US"/>
        </w:rPr>
        <w:t>,  на территории Федоровского городского поселения</w:t>
      </w:r>
      <w:r>
        <w:rPr>
          <w:rFonts w:eastAsia="Calibri"/>
          <w:sz w:val="24"/>
          <w:szCs w:val="24"/>
          <w:lang w:eastAsia="en-US"/>
        </w:rPr>
        <w:t xml:space="preserve"> Тосненского района Ленинградской о</w:t>
      </w:r>
      <w:r>
        <w:rPr>
          <w:rFonts w:eastAsia="Calibri"/>
          <w:sz w:val="24"/>
          <w:szCs w:val="24"/>
          <w:lang w:eastAsia="en-US"/>
        </w:rPr>
        <w:t>б</w:t>
      </w:r>
      <w:r>
        <w:rPr>
          <w:rFonts w:eastAsia="Calibri"/>
          <w:sz w:val="24"/>
          <w:szCs w:val="24"/>
          <w:lang w:eastAsia="en-US"/>
        </w:rPr>
        <w:t>ласти</w:t>
      </w:r>
      <w:r w:rsidR="001C1592" w:rsidRPr="001C1592">
        <w:rPr>
          <w:rFonts w:eastAsia="Calibri"/>
          <w:sz w:val="24"/>
          <w:szCs w:val="24"/>
          <w:lang w:eastAsia="en-US"/>
        </w:rPr>
        <w:t xml:space="preserve"> открыто новое производств</w:t>
      </w:r>
      <w:proofErr w:type="gramStart"/>
      <w:r w:rsidR="001C1592" w:rsidRPr="001C1592">
        <w:rPr>
          <w:rFonts w:eastAsia="Calibri"/>
          <w:sz w:val="24"/>
          <w:szCs w:val="24"/>
          <w:lang w:eastAsia="en-US"/>
        </w:rPr>
        <w:t>о  ООО</w:t>
      </w:r>
      <w:proofErr w:type="gramEnd"/>
      <w:r w:rsidR="001C1592" w:rsidRPr="001C1592">
        <w:rPr>
          <w:rFonts w:eastAsia="Calibri"/>
          <w:sz w:val="24"/>
          <w:szCs w:val="24"/>
          <w:lang w:eastAsia="en-US"/>
        </w:rPr>
        <w:t xml:space="preserve"> «Морские </w:t>
      </w:r>
      <w:proofErr w:type="spellStart"/>
      <w:r w:rsidR="001C1592" w:rsidRPr="001C1592">
        <w:rPr>
          <w:rFonts w:eastAsia="Calibri"/>
          <w:sz w:val="24"/>
          <w:szCs w:val="24"/>
          <w:lang w:eastAsia="en-US"/>
        </w:rPr>
        <w:t>Пропульсивные</w:t>
      </w:r>
      <w:proofErr w:type="spellEnd"/>
      <w:r w:rsidR="001C1592" w:rsidRPr="001C1592">
        <w:rPr>
          <w:rFonts w:eastAsia="Calibri"/>
          <w:sz w:val="24"/>
          <w:szCs w:val="24"/>
          <w:lang w:eastAsia="en-US"/>
        </w:rPr>
        <w:t xml:space="preserve"> Системы». Новый з</w:t>
      </w:r>
      <w:r w:rsidR="001C1592" w:rsidRPr="001C1592">
        <w:rPr>
          <w:rFonts w:eastAsia="Calibri"/>
          <w:sz w:val="24"/>
          <w:szCs w:val="24"/>
          <w:lang w:eastAsia="en-US"/>
        </w:rPr>
        <w:t>а</w:t>
      </w:r>
      <w:r w:rsidR="001C1592" w:rsidRPr="001C1592">
        <w:rPr>
          <w:rFonts w:eastAsia="Calibri"/>
          <w:sz w:val="24"/>
          <w:szCs w:val="24"/>
          <w:lang w:eastAsia="en-US"/>
        </w:rPr>
        <w:t xml:space="preserve">вод производит судовые двигатели и </w:t>
      </w:r>
      <w:proofErr w:type="gramStart"/>
      <w:r w:rsidR="001C1592" w:rsidRPr="001C1592">
        <w:rPr>
          <w:rFonts w:eastAsia="Calibri"/>
          <w:sz w:val="24"/>
          <w:szCs w:val="24"/>
          <w:lang w:eastAsia="en-US"/>
        </w:rPr>
        <w:t>дизель-генераторы</w:t>
      </w:r>
      <w:proofErr w:type="gramEnd"/>
      <w:r w:rsidR="001C1592" w:rsidRPr="001C1592">
        <w:rPr>
          <w:rFonts w:eastAsia="Calibri"/>
          <w:sz w:val="24"/>
          <w:szCs w:val="24"/>
          <w:lang w:eastAsia="en-US"/>
        </w:rPr>
        <w:t>, системы управления и судовые компрессорные установки для кораблей ВМФ России. Объем инвестиций в новое пре</w:t>
      </w:r>
      <w:r w:rsidR="001C1592" w:rsidRPr="001C1592">
        <w:rPr>
          <w:rFonts w:eastAsia="Calibri"/>
          <w:sz w:val="24"/>
          <w:szCs w:val="24"/>
          <w:lang w:eastAsia="en-US"/>
        </w:rPr>
        <w:t>д</w:t>
      </w:r>
      <w:r w:rsidR="001C1592" w:rsidRPr="001C1592">
        <w:rPr>
          <w:rFonts w:eastAsia="Calibri"/>
          <w:sz w:val="24"/>
          <w:szCs w:val="24"/>
          <w:lang w:eastAsia="en-US"/>
        </w:rPr>
        <w:t xml:space="preserve">приятие составил около 1 млрд. руб. </w:t>
      </w:r>
    </w:p>
    <w:p w:rsidR="001C1592" w:rsidRPr="001C1592" w:rsidRDefault="001C1592" w:rsidP="00FC1385">
      <w:pPr>
        <w:widowControl/>
        <w:autoSpaceDE/>
        <w:autoSpaceDN/>
        <w:adjustRightInd/>
        <w:spacing w:line="240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C1592">
        <w:rPr>
          <w:rFonts w:eastAsia="Calibri"/>
          <w:sz w:val="24"/>
          <w:szCs w:val="24"/>
          <w:lang w:eastAsia="en-US"/>
        </w:rPr>
        <w:t>Дальнейшему устойчивому развитию инвестиционной деятельности в Тосненском районе</w:t>
      </w:r>
      <w:r w:rsidR="00DA0047">
        <w:rPr>
          <w:rFonts w:eastAsia="Calibri"/>
          <w:sz w:val="24"/>
          <w:szCs w:val="24"/>
          <w:lang w:eastAsia="en-US"/>
        </w:rPr>
        <w:t xml:space="preserve"> Ленинградской области</w:t>
      </w:r>
      <w:r w:rsidRPr="001C1592">
        <w:rPr>
          <w:rFonts w:eastAsia="Calibri"/>
          <w:sz w:val="24"/>
          <w:szCs w:val="24"/>
          <w:lang w:eastAsia="en-US"/>
        </w:rPr>
        <w:t xml:space="preserve"> будут способствовать определенные преимущества: пр</w:t>
      </w:r>
      <w:r w:rsidRPr="001C1592">
        <w:rPr>
          <w:rFonts w:eastAsia="Calibri"/>
          <w:sz w:val="24"/>
          <w:szCs w:val="24"/>
          <w:lang w:eastAsia="en-US"/>
        </w:rPr>
        <w:t>о</w:t>
      </w:r>
      <w:r w:rsidRPr="001C1592">
        <w:rPr>
          <w:rFonts w:eastAsia="Calibri"/>
          <w:sz w:val="24"/>
          <w:szCs w:val="24"/>
          <w:lang w:eastAsia="en-US"/>
        </w:rPr>
        <w:t xml:space="preserve">хождение через муниципальный район  трасс «М 10» и «М 11», </w:t>
      </w:r>
      <w:r w:rsidRPr="001C1592">
        <w:rPr>
          <w:rFonts w:ascii="Calibri" w:eastAsia="Calibri" w:hAnsi="Calibri"/>
          <w:sz w:val="22"/>
          <w:szCs w:val="22"/>
          <w:lang w:eastAsia="en-US"/>
        </w:rPr>
        <w:t>д</w:t>
      </w:r>
      <w:r w:rsidRPr="001C1592">
        <w:rPr>
          <w:rFonts w:eastAsia="Calibri"/>
          <w:sz w:val="24"/>
          <w:szCs w:val="24"/>
          <w:lang w:eastAsia="en-US"/>
        </w:rPr>
        <w:t>ействующие и развив</w:t>
      </w:r>
      <w:r w:rsidRPr="001C1592">
        <w:rPr>
          <w:rFonts w:eastAsia="Calibri"/>
          <w:sz w:val="24"/>
          <w:szCs w:val="24"/>
          <w:lang w:eastAsia="en-US"/>
        </w:rPr>
        <w:t>а</w:t>
      </w:r>
      <w:r w:rsidRPr="001C1592">
        <w:rPr>
          <w:rFonts w:eastAsia="Calibri"/>
          <w:sz w:val="24"/>
          <w:szCs w:val="24"/>
          <w:lang w:eastAsia="en-US"/>
        </w:rPr>
        <w:t>ющиеся инвест</w:t>
      </w:r>
      <w:r w:rsidR="00DA0047">
        <w:rPr>
          <w:rFonts w:eastAsia="Calibri"/>
          <w:sz w:val="24"/>
          <w:szCs w:val="24"/>
          <w:lang w:eastAsia="en-US"/>
        </w:rPr>
        <w:t>иционные площадки: промышленно –</w:t>
      </w:r>
      <w:r w:rsidRPr="001C1592">
        <w:rPr>
          <w:rFonts w:eastAsia="Calibri"/>
          <w:sz w:val="24"/>
          <w:szCs w:val="24"/>
          <w:lang w:eastAsia="en-US"/>
        </w:rPr>
        <w:t xml:space="preserve"> логистический комплекс «Индустр</w:t>
      </w:r>
      <w:r w:rsidRPr="001C1592">
        <w:rPr>
          <w:rFonts w:eastAsia="Calibri"/>
          <w:sz w:val="24"/>
          <w:szCs w:val="24"/>
          <w:lang w:eastAsia="en-US"/>
        </w:rPr>
        <w:t>и</w:t>
      </w:r>
      <w:r w:rsidRPr="001C1592">
        <w:rPr>
          <w:rFonts w:eastAsia="Calibri"/>
          <w:sz w:val="24"/>
          <w:szCs w:val="24"/>
          <w:lang w:eastAsia="en-US"/>
        </w:rPr>
        <w:t xml:space="preserve">альный парк» «Федоровское» и западная </w:t>
      </w:r>
      <w:r w:rsidR="00DA0047">
        <w:rPr>
          <w:rFonts w:eastAsia="Calibri"/>
          <w:sz w:val="24"/>
          <w:szCs w:val="24"/>
          <w:lang w:eastAsia="en-US"/>
        </w:rPr>
        <w:t>производственно-складская зона «</w:t>
      </w:r>
      <w:proofErr w:type="spellStart"/>
      <w:r w:rsidRPr="001C1592">
        <w:rPr>
          <w:rFonts w:eastAsia="Calibri"/>
          <w:sz w:val="24"/>
          <w:szCs w:val="24"/>
          <w:lang w:eastAsia="en-US"/>
        </w:rPr>
        <w:t>Краснобо</w:t>
      </w:r>
      <w:r w:rsidRPr="001C1592">
        <w:rPr>
          <w:rFonts w:eastAsia="Calibri"/>
          <w:sz w:val="24"/>
          <w:szCs w:val="24"/>
          <w:lang w:eastAsia="en-US"/>
        </w:rPr>
        <w:t>р</w:t>
      </w:r>
      <w:r w:rsidRPr="001C1592">
        <w:rPr>
          <w:rFonts w:eastAsia="Calibri"/>
          <w:sz w:val="24"/>
          <w:szCs w:val="24"/>
          <w:lang w:eastAsia="en-US"/>
        </w:rPr>
        <w:t>ская</w:t>
      </w:r>
      <w:proofErr w:type="spellEnd"/>
      <w:r w:rsidR="00DA0047">
        <w:rPr>
          <w:rFonts w:eastAsia="Calibri"/>
          <w:sz w:val="24"/>
          <w:szCs w:val="24"/>
          <w:lang w:eastAsia="en-US"/>
        </w:rPr>
        <w:t>»</w:t>
      </w:r>
      <w:r w:rsidRPr="001C1592">
        <w:rPr>
          <w:rFonts w:eastAsia="Calibri"/>
          <w:sz w:val="24"/>
          <w:szCs w:val="24"/>
          <w:lang w:eastAsia="en-US"/>
        </w:rPr>
        <w:t>. Открытие  в г. Тосно филиала ГБУ ЛО «Информационно-туристский центр» будет способствовать более активному развитию в Тосненском районе</w:t>
      </w:r>
      <w:r w:rsidR="00DA0047">
        <w:rPr>
          <w:rFonts w:eastAsia="Calibri"/>
          <w:sz w:val="24"/>
          <w:szCs w:val="24"/>
          <w:lang w:eastAsia="en-US"/>
        </w:rPr>
        <w:t xml:space="preserve"> Ленинградской области</w:t>
      </w:r>
      <w:r w:rsidRPr="001C1592">
        <w:rPr>
          <w:rFonts w:eastAsia="Calibri"/>
          <w:sz w:val="24"/>
          <w:szCs w:val="24"/>
          <w:lang w:eastAsia="en-US"/>
        </w:rPr>
        <w:t xml:space="preserve">  проектов в сфере туризма.</w:t>
      </w:r>
    </w:p>
    <w:p w:rsidR="001C1592" w:rsidRPr="001C1592" w:rsidRDefault="001C1592" w:rsidP="00FC1385">
      <w:pPr>
        <w:widowControl/>
        <w:autoSpaceDE/>
        <w:autoSpaceDN/>
        <w:adjustRightInd/>
        <w:spacing w:line="240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C1592">
        <w:rPr>
          <w:rFonts w:eastAsia="Calibri"/>
          <w:sz w:val="24"/>
          <w:szCs w:val="24"/>
          <w:lang w:eastAsia="en-US"/>
        </w:rPr>
        <w:t>В настоящее время в индустриальном парке «М 10» (территории «М10» «Красный Бор», «М10» «Ям-Ижора», «М10» «Никольское», «М10» «Пионер», «М10» «Тельмана») активно реализуются масштабные инвестиционные проекты, а на период 2021-2022 год</w:t>
      </w:r>
      <w:r w:rsidR="00DA0047">
        <w:rPr>
          <w:rFonts w:eastAsia="Calibri"/>
          <w:sz w:val="24"/>
          <w:szCs w:val="24"/>
          <w:lang w:eastAsia="en-US"/>
        </w:rPr>
        <w:t>ов</w:t>
      </w:r>
      <w:r w:rsidRPr="001C1592">
        <w:rPr>
          <w:rFonts w:eastAsia="Calibri"/>
          <w:sz w:val="24"/>
          <w:szCs w:val="24"/>
          <w:lang w:eastAsia="en-US"/>
        </w:rPr>
        <w:t xml:space="preserve"> запланировано привлечений новых инвесторов на данные территории в сфере произво</w:t>
      </w:r>
      <w:r w:rsidRPr="001C1592">
        <w:rPr>
          <w:rFonts w:eastAsia="Calibri"/>
          <w:sz w:val="24"/>
          <w:szCs w:val="24"/>
          <w:lang w:eastAsia="en-US"/>
        </w:rPr>
        <w:t>д</w:t>
      </w:r>
      <w:r w:rsidRPr="001C1592">
        <w:rPr>
          <w:rFonts w:eastAsia="Calibri"/>
          <w:sz w:val="24"/>
          <w:szCs w:val="24"/>
          <w:lang w:eastAsia="en-US"/>
        </w:rPr>
        <w:t>ства молочных продуктов и пищевых ингредиентов  и металлических изделий для горо</w:t>
      </w:r>
      <w:r w:rsidRPr="001C1592">
        <w:rPr>
          <w:rFonts w:eastAsia="Calibri"/>
          <w:sz w:val="24"/>
          <w:szCs w:val="24"/>
          <w:lang w:eastAsia="en-US"/>
        </w:rPr>
        <w:t>д</w:t>
      </w:r>
      <w:r w:rsidRPr="001C1592">
        <w:rPr>
          <w:rFonts w:eastAsia="Calibri"/>
          <w:sz w:val="24"/>
          <w:szCs w:val="24"/>
          <w:lang w:eastAsia="en-US"/>
        </w:rPr>
        <w:t xml:space="preserve">ского благоустройства. </w:t>
      </w:r>
      <w:proofErr w:type="gramEnd"/>
    </w:p>
    <w:p w:rsidR="001C1592" w:rsidRPr="001C1592" w:rsidRDefault="001C1592" w:rsidP="00FC1385">
      <w:pPr>
        <w:widowControl/>
        <w:autoSpaceDE/>
        <w:autoSpaceDN/>
        <w:adjustRightInd/>
        <w:spacing w:line="240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C1592">
        <w:rPr>
          <w:rFonts w:eastAsia="Calibri"/>
          <w:sz w:val="24"/>
          <w:szCs w:val="24"/>
          <w:lang w:eastAsia="en-US"/>
        </w:rPr>
        <w:t>На период 2021-2022 год</w:t>
      </w:r>
      <w:r w:rsidR="00DA0047">
        <w:rPr>
          <w:rFonts w:eastAsia="Calibri"/>
          <w:sz w:val="24"/>
          <w:szCs w:val="24"/>
          <w:lang w:eastAsia="en-US"/>
        </w:rPr>
        <w:t>ов</w:t>
      </w:r>
      <w:r w:rsidRPr="001C1592">
        <w:rPr>
          <w:rFonts w:eastAsia="Calibri"/>
          <w:sz w:val="24"/>
          <w:szCs w:val="24"/>
          <w:lang w:eastAsia="en-US"/>
        </w:rPr>
        <w:t xml:space="preserve"> запланировано продолжение реализации крупных инв</w:t>
      </w:r>
      <w:r w:rsidRPr="001C1592">
        <w:rPr>
          <w:rFonts w:eastAsia="Calibri"/>
          <w:sz w:val="24"/>
          <w:szCs w:val="24"/>
          <w:lang w:eastAsia="en-US"/>
        </w:rPr>
        <w:t>е</w:t>
      </w:r>
      <w:r w:rsidRPr="001C1592">
        <w:rPr>
          <w:rFonts w:eastAsia="Calibri"/>
          <w:sz w:val="24"/>
          <w:szCs w:val="24"/>
          <w:lang w:eastAsia="en-US"/>
        </w:rPr>
        <w:t>стиционных проектов на территории Тосненского района</w:t>
      </w:r>
      <w:r w:rsidR="00DA0047">
        <w:rPr>
          <w:rFonts w:eastAsia="Calibri"/>
          <w:sz w:val="24"/>
          <w:szCs w:val="24"/>
          <w:lang w:eastAsia="en-US"/>
        </w:rPr>
        <w:t xml:space="preserve"> Ленинградской области</w:t>
      </w:r>
      <w:r w:rsidRPr="001C1592">
        <w:rPr>
          <w:rFonts w:eastAsia="Calibri"/>
          <w:sz w:val="24"/>
          <w:szCs w:val="24"/>
          <w:lang w:eastAsia="en-US"/>
        </w:rPr>
        <w:t>.</w:t>
      </w:r>
    </w:p>
    <w:p w:rsidR="001C1592" w:rsidRPr="001C1592" w:rsidRDefault="001C1592" w:rsidP="00FC1385">
      <w:pPr>
        <w:widowControl/>
        <w:autoSpaceDE/>
        <w:autoSpaceDN/>
        <w:adjustRightInd/>
        <w:spacing w:line="240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C1592">
        <w:rPr>
          <w:rFonts w:eastAsia="Calibri"/>
          <w:sz w:val="24"/>
          <w:szCs w:val="24"/>
          <w:lang w:eastAsia="en-US"/>
        </w:rPr>
        <w:t xml:space="preserve">В индустриальном парке «Федоровское» в Тосненском районе </w:t>
      </w:r>
      <w:r w:rsidR="00CD33A2">
        <w:rPr>
          <w:rFonts w:eastAsia="Calibri"/>
          <w:sz w:val="24"/>
          <w:szCs w:val="24"/>
          <w:lang w:eastAsia="en-US"/>
        </w:rPr>
        <w:t>Ленинградской обл</w:t>
      </w:r>
      <w:r w:rsidR="00CD33A2">
        <w:rPr>
          <w:rFonts w:eastAsia="Calibri"/>
          <w:sz w:val="24"/>
          <w:szCs w:val="24"/>
          <w:lang w:eastAsia="en-US"/>
        </w:rPr>
        <w:t>а</w:t>
      </w:r>
      <w:r w:rsidR="00CD33A2">
        <w:rPr>
          <w:rFonts w:eastAsia="Calibri"/>
          <w:sz w:val="24"/>
          <w:szCs w:val="24"/>
          <w:lang w:eastAsia="en-US"/>
        </w:rPr>
        <w:t xml:space="preserve">сти </w:t>
      </w:r>
      <w:r w:rsidRPr="001C1592">
        <w:rPr>
          <w:rFonts w:eastAsia="Calibri"/>
          <w:sz w:val="24"/>
          <w:szCs w:val="24"/>
          <w:lang w:eastAsia="en-US"/>
        </w:rPr>
        <w:t xml:space="preserve">франко-немецкий  холдинг </w:t>
      </w:r>
      <w:proofErr w:type="spellStart"/>
      <w:r w:rsidRPr="001C1592">
        <w:rPr>
          <w:rFonts w:eastAsia="Calibri"/>
          <w:sz w:val="24"/>
          <w:szCs w:val="24"/>
          <w:lang w:eastAsia="en-US"/>
        </w:rPr>
        <w:t>Niedax</w:t>
      </w:r>
      <w:proofErr w:type="spellEnd"/>
      <w:r w:rsidRPr="001C1592">
        <w:rPr>
          <w:rFonts w:eastAsia="Calibri"/>
          <w:sz w:val="24"/>
          <w:szCs w:val="24"/>
          <w:lang w:eastAsia="en-US"/>
        </w:rPr>
        <w:t xml:space="preserve"> </w:t>
      </w:r>
      <w:r w:rsidRPr="001C1592">
        <w:rPr>
          <w:rFonts w:eastAsia="Calibri"/>
          <w:sz w:val="24"/>
          <w:szCs w:val="24"/>
          <w:lang w:val="en-US" w:eastAsia="en-US"/>
        </w:rPr>
        <w:t>Group</w:t>
      </w:r>
      <w:r w:rsidRPr="001C1592">
        <w:rPr>
          <w:rFonts w:eastAsia="Calibri"/>
          <w:sz w:val="24"/>
          <w:szCs w:val="24"/>
          <w:lang w:eastAsia="en-US"/>
        </w:rPr>
        <w:t xml:space="preserve"> запланировал строительство завода </w:t>
      </w:r>
      <w:proofErr w:type="spellStart"/>
      <w:r w:rsidRPr="001C1592">
        <w:rPr>
          <w:rFonts w:eastAsia="Calibri"/>
          <w:sz w:val="24"/>
          <w:szCs w:val="24"/>
          <w:lang w:eastAsia="en-US"/>
        </w:rPr>
        <w:t>кабел</w:t>
      </w:r>
      <w:r w:rsidRPr="001C1592">
        <w:rPr>
          <w:rFonts w:eastAsia="Calibri"/>
          <w:sz w:val="24"/>
          <w:szCs w:val="24"/>
          <w:lang w:eastAsia="en-US"/>
        </w:rPr>
        <w:t>е</w:t>
      </w:r>
      <w:r w:rsidRPr="001C1592">
        <w:rPr>
          <w:rFonts w:eastAsia="Calibri"/>
          <w:sz w:val="24"/>
          <w:szCs w:val="24"/>
          <w:lang w:eastAsia="en-US"/>
        </w:rPr>
        <w:t>несущих</w:t>
      </w:r>
      <w:proofErr w:type="spellEnd"/>
      <w:r w:rsidRPr="001C1592">
        <w:rPr>
          <w:rFonts w:eastAsia="Calibri"/>
          <w:sz w:val="24"/>
          <w:szCs w:val="24"/>
          <w:lang w:eastAsia="en-US"/>
        </w:rPr>
        <w:t xml:space="preserve"> систем. Инвестиции в проект составят порядка 600 млн. рублей. Компания </w:t>
      </w:r>
      <w:proofErr w:type="spellStart"/>
      <w:r w:rsidRPr="001C1592">
        <w:rPr>
          <w:rFonts w:eastAsia="Calibri"/>
          <w:sz w:val="24"/>
          <w:szCs w:val="24"/>
          <w:lang w:eastAsia="en-US"/>
        </w:rPr>
        <w:t>Niedax</w:t>
      </w:r>
      <w:proofErr w:type="spellEnd"/>
      <w:r w:rsidRPr="001C1592">
        <w:rPr>
          <w:rFonts w:eastAsia="Calibri"/>
          <w:sz w:val="24"/>
          <w:szCs w:val="24"/>
          <w:lang w:eastAsia="en-US"/>
        </w:rPr>
        <w:t xml:space="preserve"> занимается электротехнической комплектацией проектов, производством </w:t>
      </w:r>
      <w:proofErr w:type="spellStart"/>
      <w:r w:rsidRPr="001C1592">
        <w:rPr>
          <w:rFonts w:eastAsia="Calibri"/>
          <w:sz w:val="24"/>
          <w:szCs w:val="24"/>
          <w:lang w:eastAsia="en-US"/>
        </w:rPr>
        <w:t>кабел</w:t>
      </w:r>
      <w:r w:rsidRPr="001C1592">
        <w:rPr>
          <w:rFonts w:eastAsia="Calibri"/>
          <w:sz w:val="24"/>
          <w:szCs w:val="24"/>
          <w:lang w:eastAsia="en-US"/>
        </w:rPr>
        <w:t>е</w:t>
      </w:r>
      <w:r w:rsidRPr="001C1592">
        <w:rPr>
          <w:rFonts w:eastAsia="Calibri"/>
          <w:sz w:val="24"/>
          <w:szCs w:val="24"/>
          <w:lang w:eastAsia="en-US"/>
        </w:rPr>
        <w:t>несущих</w:t>
      </w:r>
      <w:proofErr w:type="spellEnd"/>
      <w:r w:rsidRPr="001C1592">
        <w:rPr>
          <w:rFonts w:eastAsia="Calibri"/>
          <w:sz w:val="24"/>
          <w:szCs w:val="24"/>
          <w:lang w:eastAsia="en-US"/>
        </w:rPr>
        <w:t xml:space="preserve"> систем из стали и пластика, аксессуаров для монтажа, систем креплений для ра</w:t>
      </w:r>
      <w:r w:rsidRPr="001C1592">
        <w:rPr>
          <w:rFonts w:eastAsia="Calibri"/>
          <w:sz w:val="24"/>
          <w:szCs w:val="24"/>
          <w:lang w:eastAsia="en-US"/>
        </w:rPr>
        <w:t>з</w:t>
      </w:r>
      <w:r w:rsidRPr="001C1592">
        <w:rPr>
          <w:rFonts w:eastAsia="Calibri"/>
          <w:sz w:val="24"/>
          <w:szCs w:val="24"/>
          <w:lang w:eastAsia="en-US"/>
        </w:rPr>
        <w:t>личных нагрузок, электромонтажных каналов и материалов, различных видов антикорр</w:t>
      </w:r>
      <w:r w:rsidRPr="001C1592">
        <w:rPr>
          <w:rFonts w:eastAsia="Calibri"/>
          <w:sz w:val="24"/>
          <w:szCs w:val="24"/>
          <w:lang w:eastAsia="en-US"/>
        </w:rPr>
        <w:t>о</w:t>
      </w:r>
      <w:r w:rsidRPr="001C1592">
        <w:rPr>
          <w:rFonts w:eastAsia="Calibri"/>
          <w:sz w:val="24"/>
          <w:szCs w:val="24"/>
          <w:lang w:eastAsia="en-US"/>
        </w:rPr>
        <w:t>зийных защитных покрытий. Планируется, что на предприятии будет создано около 40 рабочих мест.</w:t>
      </w:r>
    </w:p>
    <w:p w:rsidR="001C1592" w:rsidRPr="001C1592" w:rsidRDefault="001C1592" w:rsidP="00FC1385">
      <w:pPr>
        <w:widowControl/>
        <w:autoSpaceDE/>
        <w:autoSpaceDN/>
        <w:adjustRightInd/>
        <w:spacing w:line="240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C1592">
        <w:rPr>
          <w:rFonts w:eastAsia="Calibri"/>
          <w:sz w:val="24"/>
          <w:szCs w:val="24"/>
          <w:lang w:eastAsia="en-US"/>
        </w:rPr>
        <w:t>Продолжается реализация второго этапа строительства производственного корпуса  по выпуску к</w:t>
      </w:r>
      <w:r w:rsidR="00CD33A2">
        <w:rPr>
          <w:rFonts w:eastAsia="Calibri"/>
          <w:sz w:val="24"/>
          <w:szCs w:val="24"/>
          <w:lang w:eastAsia="en-US"/>
        </w:rPr>
        <w:t>отельных ООО «Сигнал». На 202-</w:t>
      </w:r>
      <w:r w:rsidRPr="001C1592">
        <w:rPr>
          <w:rFonts w:eastAsia="Calibri"/>
          <w:sz w:val="24"/>
          <w:szCs w:val="24"/>
          <w:lang w:eastAsia="en-US"/>
        </w:rPr>
        <w:t>2022 годы  предприятием запланировано освоение инвестиций в объеме 360 млн. рублей.</w:t>
      </w:r>
    </w:p>
    <w:p w:rsidR="001C1592" w:rsidRPr="001C1592" w:rsidRDefault="001C1592" w:rsidP="00FC1385">
      <w:pPr>
        <w:widowControl/>
        <w:autoSpaceDE/>
        <w:autoSpaceDN/>
        <w:adjustRightInd/>
        <w:spacing w:line="240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C1592">
        <w:rPr>
          <w:rFonts w:eastAsia="Calibri"/>
          <w:sz w:val="24"/>
          <w:szCs w:val="24"/>
          <w:lang w:eastAsia="en-US"/>
        </w:rPr>
        <w:t>На территории Тосненского городского поселения</w:t>
      </w:r>
      <w:r w:rsidR="00CD33A2">
        <w:rPr>
          <w:rFonts w:eastAsia="Calibri"/>
          <w:sz w:val="24"/>
          <w:szCs w:val="24"/>
          <w:lang w:eastAsia="en-US"/>
        </w:rPr>
        <w:t xml:space="preserve"> Тосненского района Ленингра</w:t>
      </w:r>
      <w:r w:rsidR="00CD33A2">
        <w:rPr>
          <w:rFonts w:eastAsia="Calibri"/>
          <w:sz w:val="24"/>
          <w:szCs w:val="24"/>
          <w:lang w:eastAsia="en-US"/>
        </w:rPr>
        <w:t>д</w:t>
      </w:r>
      <w:r w:rsidR="00CD33A2">
        <w:rPr>
          <w:rFonts w:eastAsia="Calibri"/>
          <w:sz w:val="24"/>
          <w:szCs w:val="24"/>
          <w:lang w:eastAsia="en-US"/>
        </w:rPr>
        <w:t>ской област</w:t>
      </w:r>
      <w:proofErr w:type="gramStart"/>
      <w:r w:rsidR="00CD33A2">
        <w:rPr>
          <w:rFonts w:eastAsia="Calibri"/>
          <w:sz w:val="24"/>
          <w:szCs w:val="24"/>
          <w:lang w:eastAsia="en-US"/>
        </w:rPr>
        <w:t>и ООО</w:t>
      </w:r>
      <w:proofErr w:type="gramEnd"/>
      <w:r w:rsidR="00CD33A2">
        <w:rPr>
          <w:rFonts w:eastAsia="Calibri"/>
          <w:sz w:val="24"/>
          <w:szCs w:val="24"/>
          <w:lang w:eastAsia="en-US"/>
        </w:rPr>
        <w:t xml:space="preserve"> «</w:t>
      </w:r>
      <w:proofErr w:type="spellStart"/>
      <w:r w:rsidR="00CD33A2">
        <w:rPr>
          <w:rFonts w:eastAsia="Calibri"/>
          <w:sz w:val="24"/>
          <w:szCs w:val="24"/>
          <w:lang w:eastAsia="en-US"/>
        </w:rPr>
        <w:t>Катерпиллар</w:t>
      </w:r>
      <w:proofErr w:type="spellEnd"/>
      <w:r w:rsidR="00CD33A2">
        <w:rPr>
          <w:rFonts w:eastAsia="Calibri"/>
          <w:sz w:val="24"/>
          <w:szCs w:val="24"/>
          <w:lang w:eastAsia="en-US"/>
        </w:rPr>
        <w:t xml:space="preserve"> Тосно»</w:t>
      </w:r>
      <w:r w:rsidRPr="001C1592">
        <w:rPr>
          <w:rFonts w:eastAsia="Calibri"/>
          <w:sz w:val="24"/>
          <w:szCs w:val="24"/>
          <w:lang w:eastAsia="en-US"/>
        </w:rPr>
        <w:t xml:space="preserve"> запланировано строительство гостевого цента и осуществление модернизации производственных  линий для выпуска дополнительных в</w:t>
      </w:r>
      <w:r w:rsidRPr="001C1592">
        <w:rPr>
          <w:rFonts w:eastAsia="Calibri"/>
          <w:sz w:val="24"/>
          <w:szCs w:val="24"/>
          <w:lang w:eastAsia="en-US"/>
        </w:rPr>
        <w:t>и</w:t>
      </w:r>
      <w:r w:rsidRPr="001C1592">
        <w:rPr>
          <w:rFonts w:eastAsia="Calibri"/>
          <w:sz w:val="24"/>
          <w:szCs w:val="24"/>
          <w:lang w:eastAsia="en-US"/>
        </w:rPr>
        <w:t>дов продукции общей стоимость около 450 млн. руб.</w:t>
      </w:r>
    </w:p>
    <w:p w:rsidR="001C1592" w:rsidRPr="001C1592" w:rsidRDefault="001C1592" w:rsidP="00FC1385">
      <w:pPr>
        <w:widowControl/>
        <w:autoSpaceDE/>
        <w:autoSpaceDN/>
        <w:adjustRightInd/>
        <w:spacing w:line="240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C1592">
        <w:rPr>
          <w:rFonts w:eastAsia="Calibri"/>
          <w:sz w:val="24"/>
          <w:szCs w:val="24"/>
          <w:lang w:eastAsia="en-US"/>
        </w:rPr>
        <w:t>В рамках XXIX международной агропромышленной выставки «</w:t>
      </w:r>
      <w:proofErr w:type="spellStart"/>
      <w:r w:rsidRPr="001C1592">
        <w:rPr>
          <w:rFonts w:eastAsia="Calibri"/>
          <w:sz w:val="24"/>
          <w:szCs w:val="24"/>
          <w:lang w:eastAsia="en-US"/>
        </w:rPr>
        <w:t>Агрорусь</w:t>
      </w:r>
      <w:proofErr w:type="spellEnd"/>
      <w:r w:rsidRPr="001C1592">
        <w:rPr>
          <w:rFonts w:eastAsia="Calibri"/>
          <w:sz w:val="24"/>
          <w:szCs w:val="24"/>
          <w:lang w:eastAsia="en-US"/>
        </w:rPr>
        <w:t>» губерн</w:t>
      </w:r>
      <w:r w:rsidRPr="001C1592">
        <w:rPr>
          <w:rFonts w:eastAsia="Calibri"/>
          <w:sz w:val="24"/>
          <w:szCs w:val="24"/>
          <w:lang w:eastAsia="en-US"/>
        </w:rPr>
        <w:t>а</w:t>
      </w:r>
      <w:r w:rsidRPr="001C1592">
        <w:rPr>
          <w:rFonts w:eastAsia="Calibri"/>
          <w:sz w:val="24"/>
          <w:szCs w:val="24"/>
          <w:lang w:eastAsia="en-US"/>
        </w:rPr>
        <w:t xml:space="preserve">тор Ленинградской области </w:t>
      </w:r>
      <w:r w:rsidR="00CD33A2" w:rsidRPr="001C1592">
        <w:rPr>
          <w:rFonts w:eastAsia="Calibri"/>
          <w:sz w:val="24"/>
          <w:szCs w:val="24"/>
          <w:lang w:eastAsia="en-US"/>
        </w:rPr>
        <w:t xml:space="preserve">Дрозденко </w:t>
      </w:r>
      <w:r w:rsidRPr="001C1592">
        <w:rPr>
          <w:rFonts w:eastAsia="Calibri"/>
          <w:sz w:val="24"/>
          <w:szCs w:val="24"/>
          <w:lang w:eastAsia="en-US"/>
        </w:rPr>
        <w:t>А.Ю. совместно с исполнительным директором АО «Птицефабрика «Северная» подписали соглашение о реализации крупного инвест</w:t>
      </w:r>
      <w:r w:rsidRPr="001C1592">
        <w:rPr>
          <w:rFonts w:eastAsia="Calibri"/>
          <w:sz w:val="24"/>
          <w:szCs w:val="24"/>
          <w:lang w:eastAsia="en-US"/>
        </w:rPr>
        <w:t>и</w:t>
      </w:r>
      <w:r w:rsidRPr="001C1592">
        <w:rPr>
          <w:rFonts w:eastAsia="Calibri"/>
          <w:sz w:val="24"/>
          <w:szCs w:val="24"/>
          <w:lang w:eastAsia="en-US"/>
        </w:rPr>
        <w:t xml:space="preserve">ционного проекта в сфере агропромышленного производства. На территории  </w:t>
      </w:r>
      <w:proofErr w:type="spellStart"/>
      <w:r w:rsidRPr="001C1592">
        <w:rPr>
          <w:rFonts w:eastAsia="Calibri"/>
          <w:sz w:val="24"/>
          <w:szCs w:val="24"/>
          <w:lang w:eastAsia="en-US"/>
        </w:rPr>
        <w:t>Любанского</w:t>
      </w:r>
      <w:proofErr w:type="spellEnd"/>
      <w:r w:rsidRPr="001C1592">
        <w:rPr>
          <w:rFonts w:eastAsia="Calibri"/>
          <w:sz w:val="24"/>
          <w:szCs w:val="24"/>
          <w:lang w:eastAsia="en-US"/>
        </w:rPr>
        <w:t xml:space="preserve"> городского поселения</w:t>
      </w:r>
      <w:r w:rsidR="00CD33A2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CD33A2">
        <w:rPr>
          <w:rFonts w:eastAsia="Calibri"/>
          <w:sz w:val="24"/>
          <w:szCs w:val="24"/>
          <w:lang w:eastAsia="en-US"/>
        </w:rPr>
        <w:t>Тосненского</w:t>
      </w:r>
      <w:proofErr w:type="spellEnd"/>
      <w:r w:rsidR="00CD33A2">
        <w:rPr>
          <w:rFonts w:eastAsia="Calibri"/>
          <w:sz w:val="24"/>
          <w:szCs w:val="24"/>
          <w:lang w:eastAsia="en-US"/>
        </w:rPr>
        <w:t xml:space="preserve"> района Ленинградской области</w:t>
      </w:r>
      <w:r w:rsidRPr="001C1592">
        <w:rPr>
          <w:rFonts w:eastAsia="Calibri"/>
          <w:sz w:val="24"/>
          <w:szCs w:val="24"/>
          <w:lang w:eastAsia="en-US"/>
        </w:rPr>
        <w:t xml:space="preserve"> запланировано стро</w:t>
      </w:r>
      <w:r w:rsidRPr="001C1592">
        <w:rPr>
          <w:rFonts w:eastAsia="Calibri"/>
          <w:sz w:val="24"/>
          <w:szCs w:val="24"/>
          <w:lang w:eastAsia="en-US"/>
        </w:rPr>
        <w:t>и</w:t>
      </w:r>
      <w:r w:rsidRPr="001C1592">
        <w:rPr>
          <w:rFonts w:eastAsia="Calibri"/>
          <w:sz w:val="24"/>
          <w:szCs w:val="24"/>
          <w:lang w:eastAsia="en-US"/>
        </w:rPr>
        <w:t>тельство комплекса для  производства инкубационного яйца цыплят-бройлеров. Инкуб</w:t>
      </w:r>
      <w:r w:rsidRPr="001C1592">
        <w:rPr>
          <w:rFonts w:eastAsia="Calibri"/>
          <w:sz w:val="24"/>
          <w:szCs w:val="24"/>
          <w:lang w:eastAsia="en-US"/>
        </w:rPr>
        <w:t>а</w:t>
      </w:r>
      <w:r w:rsidRPr="001C1592">
        <w:rPr>
          <w:rFonts w:eastAsia="Calibri"/>
          <w:sz w:val="24"/>
          <w:szCs w:val="24"/>
          <w:lang w:eastAsia="en-US"/>
        </w:rPr>
        <w:t>торы будут выдавать больше 44 миллионов яиц в год. Предполагаемый объем инвестиций в проект составит 2,5 млрд. руб.</w:t>
      </w:r>
    </w:p>
    <w:p w:rsidR="001C1592" w:rsidRPr="001C1592" w:rsidRDefault="001C1592" w:rsidP="001C1592">
      <w:pPr>
        <w:widowControl/>
        <w:autoSpaceDE/>
        <w:autoSpaceDN/>
        <w:adjustRightInd/>
        <w:spacing w:line="240" w:lineRule="auto"/>
        <w:ind w:left="0" w:firstLine="709"/>
        <w:jc w:val="both"/>
        <w:rPr>
          <w:rFonts w:eastAsia="Calibri"/>
          <w:sz w:val="24"/>
          <w:szCs w:val="24"/>
          <w:highlight w:val="lightGray"/>
          <w:lang w:eastAsia="en-US"/>
        </w:rPr>
      </w:pPr>
    </w:p>
    <w:p w:rsidR="00FC1385" w:rsidRDefault="00FC1385" w:rsidP="001C1592">
      <w:pPr>
        <w:widowControl/>
        <w:autoSpaceDE/>
        <w:autoSpaceDN/>
        <w:adjustRightInd/>
        <w:spacing w:line="240" w:lineRule="auto"/>
        <w:ind w:left="0" w:right="-5" w:firstLine="567"/>
        <w:jc w:val="center"/>
        <w:rPr>
          <w:sz w:val="24"/>
          <w:szCs w:val="24"/>
        </w:rPr>
      </w:pPr>
    </w:p>
    <w:p w:rsidR="00FC1385" w:rsidRDefault="00FC1385" w:rsidP="001C1592">
      <w:pPr>
        <w:widowControl/>
        <w:autoSpaceDE/>
        <w:autoSpaceDN/>
        <w:adjustRightInd/>
        <w:spacing w:line="240" w:lineRule="auto"/>
        <w:ind w:left="0" w:right="-5" w:firstLine="567"/>
        <w:jc w:val="center"/>
        <w:rPr>
          <w:sz w:val="24"/>
          <w:szCs w:val="24"/>
        </w:rPr>
      </w:pPr>
    </w:p>
    <w:p w:rsidR="00FC1385" w:rsidRDefault="00FC1385" w:rsidP="001C1592">
      <w:pPr>
        <w:widowControl/>
        <w:autoSpaceDE/>
        <w:autoSpaceDN/>
        <w:adjustRightInd/>
        <w:spacing w:line="240" w:lineRule="auto"/>
        <w:ind w:left="0" w:right="-5" w:firstLine="567"/>
        <w:jc w:val="center"/>
        <w:rPr>
          <w:sz w:val="24"/>
          <w:szCs w:val="24"/>
        </w:rPr>
      </w:pPr>
    </w:p>
    <w:p w:rsidR="00FC1385" w:rsidRDefault="00FC1385" w:rsidP="001C1592">
      <w:pPr>
        <w:widowControl/>
        <w:autoSpaceDE/>
        <w:autoSpaceDN/>
        <w:adjustRightInd/>
        <w:spacing w:line="240" w:lineRule="auto"/>
        <w:ind w:left="0" w:right="-5" w:firstLine="567"/>
        <w:jc w:val="center"/>
        <w:rPr>
          <w:sz w:val="24"/>
          <w:szCs w:val="24"/>
        </w:rPr>
      </w:pPr>
    </w:p>
    <w:p w:rsidR="00FC1385" w:rsidRDefault="00FC1385" w:rsidP="001C1592">
      <w:pPr>
        <w:widowControl/>
        <w:autoSpaceDE/>
        <w:autoSpaceDN/>
        <w:adjustRightInd/>
        <w:spacing w:line="240" w:lineRule="auto"/>
        <w:ind w:left="0" w:right="-5" w:firstLine="567"/>
        <w:jc w:val="center"/>
        <w:rPr>
          <w:sz w:val="24"/>
          <w:szCs w:val="24"/>
        </w:rPr>
      </w:pPr>
    </w:p>
    <w:p w:rsidR="001C1592" w:rsidRPr="001C1592" w:rsidRDefault="001C1592" w:rsidP="001C1592">
      <w:pPr>
        <w:widowControl/>
        <w:autoSpaceDE/>
        <w:autoSpaceDN/>
        <w:adjustRightInd/>
        <w:spacing w:line="240" w:lineRule="auto"/>
        <w:ind w:left="0" w:right="-5" w:firstLine="567"/>
        <w:jc w:val="center"/>
        <w:rPr>
          <w:sz w:val="24"/>
          <w:szCs w:val="24"/>
        </w:rPr>
      </w:pPr>
      <w:r w:rsidRPr="001C1592">
        <w:rPr>
          <w:sz w:val="24"/>
          <w:szCs w:val="24"/>
        </w:rPr>
        <w:t>Рынок труда и занятость населения</w:t>
      </w:r>
    </w:p>
    <w:p w:rsidR="001C1592" w:rsidRPr="001C1592" w:rsidRDefault="001C1592" w:rsidP="001C1592">
      <w:pPr>
        <w:widowControl/>
        <w:autoSpaceDE/>
        <w:autoSpaceDN/>
        <w:adjustRightInd/>
        <w:spacing w:line="240" w:lineRule="auto"/>
        <w:ind w:left="0" w:right="-5" w:firstLine="567"/>
        <w:jc w:val="center"/>
        <w:rPr>
          <w:sz w:val="24"/>
          <w:szCs w:val="24"/>
          <w:highlight w:val="lightGray"/>
        </w:rPr>
      </w:pPr>
    </w:p>
    <w:p w:rsidR="001C1592" w:rsidRPr="001C1592" w:rsidRDefault="001C1592" w:rsidP="00FC1385">
      <w:pPr>
        <w:widowControl/>
        <w:autoSpaceDE/>
        <w:autoSpaceDN/>
        <w:adjustRightInd/>
        <w:spacing w:line="240" w:lineRule="auto"/>
        <w:ind w:left="0" w:right="-5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>В 2019 году численность занятых в экономике Тосненского района</w:t>
      </w:r>
      <w:r w:rsidR="000D560E">
        <w:rPr>
          <w:sz w:val="24"/>
          <w:szCs w:val="24"/>
        </w:rPr>
        <w:t xml:space="preserve"> Ленинградской области</w:t>
      </w:r>
      <w:r w:rsidRPr="001C1592">
        <w:rPr>
          <w:sz w:val="24"/>
          <w:szCs w:val="24"/>
        </w:rPr>
        <w:t xml:space="preserve"> составила 44500 человек. В прогнозном периоде ожидается плавное увеличение численности занятых и к 2023 году составит 46000 человек.</w:t>
      </w:r>
    </w:p>
    <w:p w:rsidR="001C1592" w:rsidRPr="001C1592" w:rsidRDefault="001C1592" w:rsidP="00FC1385">
      <w:pPr>
        <w:widowControl/>
        <w:suppressAutoHyphens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 xml:space="preserve">В первом полугодии 2020 года в результате негативных последствий распространения </w:t>
      </w:r>
      <w:proofErr w:type="spellStart"/>
      <w:r w:rsidRPr="001C1592">
        <w:rPr>
          <w:sz w:val="24"/>
          <w:szCs w:val="24"/>
        </w:rPr>
        <w:t>коронавирусной</w:t>
      </w:r>
      <w:proofErr w:type="spellEnd"/>
      <w:r w:rsidRPr="001C1592">
        <w:rPr>
          <w:sz w:val="24"/>
          <w:szCs w:val="24"/>
        </w:rPr>
        <w:t xml:space="preserve"> инфекции (COVID-19) на рынке труда Ленинградской области зафиксирован рост численности обратившихся в целях поиска подходящей работы граждан, безработных граждан и уровня регистрируемой безработицы. Тенденция роста основных показателей, характеризующих рынок труда, наблюдается с начала апреля 2020 года. Так,</w:t>
      </w:r>
      <w:r w:rsidRPr="001C1592">
        <w:rPr>
          <w:sz w:val="24"/>
          <w:szCs w:val="24"/>
          <w:lang w:eastAsia="zh-CN"/>
        </w:rPr>
        <w:t xml:space="preserve"> </w:t>
      </w:r>
      <w:bookmarkStart w:id="13" w:name="_Hlk47113531"/>
      <w:r w:rsidRPr="001C1592">
        <w:rPr>
          <w:sz w:val="24"/>
          <w:szCs w:val="24"/>
        </w:rPr>
        <w:t>в среднем за месяц в течение первого квартала количество обращений в службу занятости за содействием в поиске подходящей работы составило 155 заявлений, а количество г</w:t>
      </w:r>
      <w:r w:rsidR="000D560E">
        <w:rPr>
          <w:sz w:val="24"/>
          <w:szCs w:val="24"/>
        </w:rPr>
        <w:t xml:space="preserve">раждан, признанных безработными – </w:t>
      </w:r>
      <w:r w:rsidRPr="001C1592">
        <w:rPr>
          <w:sz w:val="24"/>
          <w:szCs w:val="24"/>
        </w:rPr>
        <w:t xml:space="preserve">59 человек. </w:t>
      </w:r>
      <w:bookmarkEnd w:id="13"/>
      <w:r w:rsidRPr="001C1592">
        <w:rPr>
          <w:sz w:val="24"/>
          <w:szCs w:val="24"/>
        </w:rPr>
        <w:t>Тогда как количество обращений в службу занятости за содействием в поиске подходящей работы и количество граждан, признанных безработными</w:t>
      </w:r>
      <w:r w:rsidR="000D560E">
        <w:rPr>
          <w:sz w:val="24"/>
          <w:szCs w:val="24"/>
        </w:rPr>
        <w:t>,</w:t>
      </w:r>
      <w:r w:rsidRPr="001C1592">
        <w:rPr>
          <w:sz w:val="24"/>
          <w:szCs w:val="24"/>
        </w:rPr>
        <w:t xml:space="preserve"> только за апрель составило 922 и 549 соответственно. </w:t>
      </w:r>
      <w:proofErr w:type="gramStart"/>
      <w:r w:rsidRPr="001C1592">
        <w:rPr>
          <w:sz w:val="24"/>
          <w:szCs w:val="24"/>
        </w:rPr>
        <w:t>В среднем за м</w:t>
      </w:r>
      <w:r w:rsidR="000D560E">
        <w:rPr>
          <w:sz w:val="24"/>
          <w:szCs w:val="24"/>
        </w:rPr>
        <w:t>есяц в течение второго квартала</w:t>
      </w:r>
      <w:r w:rsidRPr="001C1592">
        <w:rPr>
          <w:sz w:val="24"/>
          <w:szCs w:val="24"/>
        </w:rPr>
        <w:t xml:space="preserve"> количество обращений в службу занятости за содействием</w:t>
      </w:r>
      <w:proofErr w:type="gramEnd"/>
      <w:r w:rsidRPr="001C1592">
        <w:rPr>
          <w:sz w:val="24"/>
          <w:szCs w:val="24"/>
        </w:rPr>
        <w:t xml:space="preserve"> в поиске подходящей работы составило 707 заявлений, а количество граждан, признанных безработными </w:t>
      </w:r>
      <w:r w:rsidR="000D560E">
        <w:rPr>
          <w:sz w:val="24"/>
          <w:szCs w:val="24"/>
        </w:rPr>
        <w:t xml:space="preserve">– </w:t>
      </w:r>
      <w:r w:rsidRPr="001C1592">
        <w:rPr>
          <w:sz w:val="24"/>
          <w:szCs w:val="24"/>
        </w:rPr>
        <w:t>574 человека.</w:t>
      </w:r>
    </w:p>
    <w:p w:rsidR="001C1592" w:rsidRPr="001C1592" w:rsidRDefault="000D560E" w:rsidP="00FC1385">
      <w:pPr>
        <w:widowControl/>
        <w:suppressAutoHyphens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Всего</w:t>
      </w:r>
      <w:r w:rsidR="001C1592" w:rsidRPr="001C1592">
        <w:rPr>
          <w:sz w:val="24"/>
          <w:szCs w:val="24"/>
        </w:rPr>
        <w:t xml:space="preserve"> в </w:t>
      </w:r>
      <w:bookmarkStart w:id="14" w:name="_Hlk13673106"/>
      <w:r w:rsidR="001C1592" w:rsidRPr="001C1592">
        <w:rPr>
          <w:sz w:val="24"/>
          <w:szCs w:val="24"/>
        </w:rPr>
        <w:t>отчетном периоде</w:t>
      </w:r>
      <w:bookmarkEnd w:id="14"/>
      <w:r w:rsidR="001C1592" w:rsidRPr="001C1592">
        <w:rPr>
          <w:sz w:val="24"/>
          <w:szCs w:val="24"/>
        </w:rPr>
        <w:t xml:space="preserve"> за предоставлением государственных услуг по содействию  в поиске подходящей работы обратилось 2587 человек,</w:t>
      </w:r>
      <w:r w:rsidR="001C1592" w:rsidRPr="001C1592">
        <w:rPr>
          <w:sz w:val="24"/>
          <w:szCs w:val="24"/>
          <w:lang w:eastAsia="zh-CN"/>
        </w:rPr>
        <w:t xml:space="preserve"> </w:t>
      </w:r>
      <w:r w:rsidR="001C1592" w:rsidRPr="001C1592">
        <w:rPr>
          <w:sz w:val="24"/>
          <w:szCs w:val="24"/>
        </w:rPr>
        <w:t>что почти в три раза больше,  чем в 1 полугодии 2019 года (865 человек).</w:t>
      </w:r>
    </w:p>
    <w:p w:rsidR="001C1592" w:rsidRPr="001C1592" w:rsidRDefault="001C1592" w:rsidP="00FC1385">
      <w:pPr>
        <w:widowControl/>
        <w:autoSpaceDE/>
        <w:autoSpaceDN/>
        <w:adjustRightInd/>
        <w:spacing w:line="240" w:lineRule="auto"/>
        <w:ind w:left="0" w:right="-5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>По оценке 2020 года число зарегистрированных безработных граждан в конце года составит 2000 человек. В последующие годы ситуация с безработицей будет стабилизир</w:t>
      </w:r>
      <w:r w:rsidRPr="001C1592">
        <w:rPr>
          <w:sz w:val="24"/>
          <w:szCs w:val="24"/>
        </w:rPr>
        <w:t>о</w:t>
      </w:r>
      <w:r w:rsidRPr="001C1592">
        <w:rPr>
          <w:sz w:val="24"/>
          <w:szCs w:val="24"/>
        </w:rPr>
        <w:t>ваться. К концу 2023 года численность зарегистрированных в службе занятости населения безработных граждан прогнозируется ниже уровня 2020 года и составит 800 человек.</w:t>
      </w:r>
    </w:p>
    <w:p w:rsidR="001C1592" w:rsidRPr="001C1592" w:rsidRDefault="001C1592" w:rsidP="00FC1385">
      <w:pPr>
        <w:widowControl/>
        <w:autoSpaceDE/>
        <w:autoSpaceDN/>
        <w:adjustRightInd/>
        <w:spacing w:line="240" w:lineRule="auto"/>
        <w:ind w:left="0" w:right="-5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>Уровень регистрируемой безработицы по оценке текущего года составит 2,5% и к концу прогнозируемого периода снизится до 1% от экономически активного населения.</w:t>
      </w:r>
    </w:p>
    <w:p w:rsidR="001C1592" w:rsidRPr="001C1592" w:rsidRDefault="001C1592" w:rsidP="00FC1385">
      <w:pPr>
        <w:widowControl/>
        <w:suppressAutoHyphens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 xml:space="preserve">Уровень заработной среднемесячной номинальной начисленной заработной платы одного работника по крупным и средним предприятиям в 2019 году по данным </w:t>
      </w:r>
      <w:proofErr w:type="spellStart"/>
      <w:r w:rsidRPr="001C1592">
        <w:rPr>
          <w:sz w:val="24"/>
          <w:szCs w:val="24"/>
        </w:rPr>
        <w:t>Петростата</w:t>
      </w:r>
      <w:proofErr w:type="spellEnd"/>
      <w:r w:rsidRPr="001C1592">
        <w:rPr>
          <w:sz w:val="24"/>
          <w:szCs w:val="24"/>
        </w:rPr>
        <w:t xml:space="preserve"> составил 49 тыс. рублей (110,5% к уровню 2018 года), по ожидаемой оценке 2020 года – 50,5 тыс. рублей. В 2021  году и на период до 2023 года на территории МО  прогнозируется  тенденция роста среднемесячной  номинальной начисленной заработной платы (2021 год – 53,7 тыс. руб., 2022 год – 57 тыс. руб.,  2023 год – 60,9 тыс. руб.). Среднемесячная заработная плата демонстрирует устойчивый рост на прогнозируемый период до 2023 года, за исключением 2020 года, когда рост заработной платы составит 103% в связи с ограничительными мерами, введенными в связи с распространением новой </w:t>
      </w:r>
      <w:proofErr w:type="spellStart"/>
      <w:r w:rsidRPr="001C1592">
        <w:rPr>
          <w:sz w:val="24"/>
          <w:szCs w:val="24"/>
        </w:rPr>
        <w:t>коронавирусной</w:t>
      </w:r>
      <w:proofErr w:type="spellEnd"/>
      <w:r w:rsidRPr="001C1592">
        <w:rPr>
          <w:sz w:val="24"/>
          <w:szCs w:val="24"/>
        </w:rPr>
        <w:t xml:space="preserve"> инфекции.</w:t>
      </w:r>
    </w:p>
    <w:p w:rsidR="001C1592" w:rsidRPr="001C1592" w:rsidRDefault="001C1592" w:rsidP="00FC1385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>По оценке 2020 года фонд начисленной заработной платы по крупным и средним предприятиям МО составит 12,9 млрд. рублей</w:t>
      </w:r>
      <w:r w:rsidR="000D560E">
        <w:rPr>
          <w:sz w:val="24"/>
          <w:szCs w:val="24"/>
        </w:rPr>
        <w:t>,</w:t>
      </w:r>
      <w:r w:rsidRPr="001C1592">
        <w:rPr>
          <w:sz w:val="24"/>
          <w:szCs w:val="24"/>
        </w:rPr>
        <w:t xml:space="preserve"> и в прогнозируемом периоде предполаг</w:t>
      </w:r>
      <w:r w:rsidRPr="001C1592">
        <w:rPr>
          <w:sz w:val="24"/>
          <w:szCs w:val="24"/>
        </w:rPr>
        <w:t>а</w:t>
      </w:r>
      <w:r w:rsidRPr="001C1592">
        <w:rPr>
          <w:sz w:val="24"/>
          <w:szCs w:val="24"/>
        </w:rPr>
        <w:t>ется тенденция роста данного показателя. Заложенный в прогноз рост определен действ</w:t>
      </w:r>
      <w:r w:rsidRPr="001C1592">
        <w:rPr>
          <w:sz w:val="24"/>
          <w:szCs w:val="24"/>
        </w:rPr>
        <w:t>и</w:t>
      </w:r>
      <w:r w:rsidRPr="001C1592">
        <w:rPr>
          <w:sz w:val="24"/>
          <w:szCs w:val="24"/>
        </w:rPr>
        <w:t>ем установленных сценарными условиями Р</w:t>
      </w:r>
      <w:r w:rsidR="000D560E">
        <w:rPr>
          <w:sz w:val="24"/>
          <w:szCs w:val="24"/>
        </w:rPr>
        <w:t xml:space="preserve">оссийской </w:t>
      </w:r>
      <w:r w:rsidRPr="001C1592">
        <w:rPr>
          <w:sz w:val="24"/>
          <w:szCs w:val="24"/>
        </w:rPr>
        <w:t>Ф</w:t>
      </w:r>
      <w:r w:rsidR="000D560E">
        <w:rPr>
          <w:sz w:val="24"/>
          <w:szCs w:val="24"/>
        </w:rPr>
        <w:t>едерации</w:t>
      </w:r>
      <w:r w:rsidRPr="001C1592">
        <w:rPr>
          <w:sz w:val="24"/>
          <w:szCs w:val="24"/>
        </w:rPr>
        <w:t xml:space="preserve"> индексов-дефляторов и данными основных градообразующих предприятий МО.</w:t>
      </w:r>
    </w:p>
    <w:p w:rsidR="001C1592" w:rsidRPr="001C1592" w:rsidRDefault="001C1592" w:rsidP="001C159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  <w:highlight w:val="lightGray"/>
        </w:rPr>
      </w:pPr>
    </w:p>
    <w:p w:rsidR="001C1592" w:rsidRPr="001C1592" w:rsidRDefault="001C1592" w:rsidP="001C1592">
      <w:pPr>
        <w:widowControl/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  <w:r w:rsidRPr="001C1592">
        <w:rPr>
          <w:sz w:val="24"/>
          <w:szCs w:val="24"/>
        </w:rPr>
        <w:t>Перечень основных проблемных вопросов, сдерживающих социально-экономическое ра</w:t>
      </w:r>
      <w:r w:rsidRPr="001C1592">
        <w:rPr>
          <w:sz w:val="24"/>
          <w:szCs w:val="24"/>
        </w:rPr>
        <w:t>з</w:t>
      </w:r>
      <w:r w:rsidRPr="001C1592">
        <w:rPr>
          <w:sz w:val="24"/>
          <w:szCs w:val="24"/>
        </w:rPr>
        <w:t>витие муниципального образования Тосненский район Ленинградской области</w:t>
      </w:r>
    </w:p>
    <w:p w:rsidR="001C1592" w:rsidRPr="001C1592" w:rsidRDefault="001C1592" w:rsidP="001C1592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sz w:val="24"/>
          <w:szCs w:val="24"/>
          <w:highlight w:val="lightGray"/>
        </w:rPr>
      </w:pPr>
    </w:p>
    <w:p w:rsidR="001C1592" w:rsidRPr="001C1592" w:rsidRDefault="001C1592" w:rsidP="001C1592">
      <w:pPr>
        <w:widowControl/>
        <w:autoSpaceDE/>
        <w:autoSpaceDN/>
        <w:adjustRightInd/>
        <w:spacing w:line="240" w:lineRule="auto"/>
        <w:ind w:left="0" w:firstLine="709"/>
        <w:jc w:val="both"/>
        <w:rPr>
          <w:sz w:val="24"/>
          <w:szCs w:val="24"/>
        </w:rPr>
      </w:pPr>
      <w:r w:rsidRPr="001C1592">
        <w:rPr>
          <w:sz w:val="24"/>
          <w:szCs w:val="24"/>
        </w:rPr>
        <w:t>На общественное и экономическое развитие муниципального образования Тосне</w:t>
      </w:r>
      <w:r w:rsidRPr="001C1592">
        <w:rPr>
          <w:sz w:val="24"/>
          <w:szCs w:val="24"/>
        </w:rPr>
        <w:t>н</w:t>
      </w:r>
      <w:r w:rsidRPr="001C1592">
        <w:rPr>
          <w:sz w:val="24"/>
          <w:szCs w:val="24"/>
        </w:rPr>
        <w:t>ский район Ленинградской области  в прогнозируемом периоде помимо ранее сформир</w:t>
      </w:r>
      <w:r w:rsidRPr="001C1592">
        <w:rPr>
          <w:sz w:val="24"/>
          <w:szCs w:val="24"/>
        </w:rPr>
        <w:t>о</w:t>
      </w:r>
      <w:r w:rsidRPr="001C1592">
        <w:rPr>
          <w:sz w:val="24"/>
          <w:szCs w:val="24"/>
        </w:rPr>
        <w:t>вавших отрицательных факторов добавится влияние ограничительных мер по предотвр</w:t>
      </w:r>
      <w:r w:rsidRPr="001C1592">
        <w:rPr>
          <w:sz w:val="24"/>
          <w:szCs w:val="24"/>
        </w:rPr>
        <w:t>а</w:t>
      </w:r>
      <w:r w:rsidRPr="001C1592">
        <w:rPr>
          <w:sz w:val="24"/>
          <w:szCs w:val="24"/>
        </w:rPr>
        <w:t xml:space="preserve">щению распространения новой </w:t>
      </w:r>
      <w:proofErr w:type="spellStart"/>
      <w:r w:rsidRPr="001C1592">
        <w:rPr>
          <w:sz w:val="24"/>
          <w:szCs w:val="24"/>
        </w:rPr>
        <w:t>коронавирусной</w:t>
      </w:r>
      <w:proofErr w:type="spellEnd"/>
      <w:r w:rsidRPr="001C1592">
        <w:rPr>
          <w:sz w:val="24"/>
          <w:szCs w:val="24"/>
        </w:rPr>
        <w:t xml:space="preserve"> инфекции.</w:t>
      </w:r>
    </w:p>
    <w:p w:rsidR="001C1592" w:rsidRPr="001C1592" w:rsidRDefault="000D560E" w:rsidP="00FC1385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 </w:t>
      </w:r>
      <w:proofErr w:type="gramStart"/>
      <w:r>
        <w:rPr>
          <w:sz w:val="24"/>
          <w:szCs w:val="24"/>
        </w:rPr>
        <w:t>основным</w:t>
      </w:r>
      <w:proofErr w:type="gramEnd"/>
      <w:r w:rsidR="001C1592" w:rsidRPr="001C1592">
        <w:rPr>
          <w:sz w:val="24"/>
          <w:szCs w:val="24"/>
        </w:rPr>
        <w:t xml:space="preserve"> сдерживающим социально-экономическое развитие района факторам в прогнозируемом периоде 2021-2023 годов можно отнести следующее:</w:t>
      </w:r>
    </w:p>
    <w:p w:rsidR="001C1592" w:rsidRPr="001C1592" w:rsidRDefault="001C1592" w:rsidP="00FC1385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 xml:space="preserve">- устаревающая и недостаточная инженерная инфраструктура района, в том числе на территориях, способных к промышленному или социально-ориентированному развитию; </w:t>
      </w:r>
    </w:p>
    <w:p w:rsidR="001C1592" w:rsidRPr="001C1592" w:rsidRDefault="001C1592" w:rsidP="00FC1385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>- потребность в ремонте автомобильных дорог регионального и местного значения, расположенных в границах района;</w:t>
      </w:r>
    </w:p>
    <w:p w:rsidR="001C1592" w:rsidRPr="001C1592" w:rsidRDefault="001C1592" w:rsidP="00FC1385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 xml:space="preserve">- дефицит </w:t>
      </w:r>
      <w:proofErr w:type="spellStart"/>
      <w:r w:rsidRPr="001C1592">
        <w:rPr>
          <w:sz w:val="24"/>
          <w:szCs w:val="24"/>
        </w:rPr>
        <w:t>квалифицированых</w:t>
      </w:r>
      <w:proofErr w:type="spellEnd"/>
      <w:r w:rsidRPr="001C1592">
        <w:rPr>
          <w:sz w:val="24"/>
          <w:szCs w:val="24"/>
        </w:rPr>
        <w:t xml:space="preserve"> кадров на фоне высокой маятниковой миграции (более 30 % трудоспособного населения работает за пределами района);</w:t>
      </w:r>
    </w:p>
    <w:p w:rsidR="001C1592" w:rsidRPr="001C1592" w:rsidRDefault="001C1592" w:rsidP="00FC1385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>- негативное влияние современных демографических тенденций: низкая рожда</w:t>
      </w:r>
      <w:r w:rsidRPr="001C1592">
        <w:rPr>
          <w:sz w:val="24"/>
          <w:szCs w:val="24"/>
        </w:rPr>
        <w:t>е</w:t>
      </w:r>
      <w:r w:rsidRPr="001C1592">
        <w:rPr>
          <w:sz w:val="24"/>
          <w:szCs w:val="24"/>
        </w:rPr>
        <w:t xml:space="preserve">мость, центробежное влияние Санкт-Петербургской агломерации; при этом до сих пор не устранен дефицит мест в детских садах и школах, особенно в г. Тосно; </w:t>
      </w:r>
    </w:p>
    <w:p w:rsidR="001C1592" w:rsidRPr="001C1592" w:rsidRDefault="001C1592" w:rsidP="00FC1385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 xml:space="preserve">- негативное влияние пандемии новой </w:t>
      </w:r>
      <w:proofErr w:type="spellStart"/>
      <w:r w:rsidRPr="001C1592">
        <w:rPr>
          <w:sz w:val="24"/>
          <w:szCs w:val="24"/>
        </w:rPr>
        <w:t>коронавирусной</w:t>
      </w:r>
      <w:proofErr w:type="spellEnd"/>
      <w:r w:rsidRPr="001C1592">
        <w:rPr>
          <w:sz w:val="24"/>
          <w:szCs w:val="24"/>
        </w:rPr>
        <w:t xml:space="preserve"> инфекции на показатели смертности и заболеваемости  населения старших возрастов, в том числе в трудоспосо</w:t>
      </w:r>
      <w:r w:rsidRPr="001C1592">
        <w:rPr>
          <w:sz w:val="24"/>
          <w:szCs w:val="24"/>
        </w:rPr>
        <w:t>б</w:t>
      </w:r>
      <w:r w:rsidRPr="001C1592">
        <w:rPr>
          <w:sz w:val="24"/>
          <w:szCs w:val="24"/>
        </w:rPr>
        <w:t>ном возрасте; увеличение нагрузки на системы социальной помощи населению и здрав</w:t>
      </w:r>
      <w:r w:rsidRPr="001C1592">
        <w:rPr>
          <w:sz w:val="24"/>
          <w:szCs w:val="24"/>
        </w:rPr>
        <w:t>о</w:t>
      </w:r>
      <w:r w:rsidRPr="001C1592">
        <w:rPr>
          <w:sz w:val="24"/>
          <w:szCs w:val="24"/>
        </w:rPr>
        <w:t>охранение на фоне уже имеющейся у жителей района неудовлетворенности качеством данного типа услуг;</w:t>
      </w:r>
    </w:p>
    <w:p w:rsidR="001C1592" w:rsidRPr="001C1592" w:rsidRDefault="001C1592" w:rsidP="00FC1385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>- недостаток доступных заемных средств, выдаваемых финансовыми учреждениями в виде до</w:t>
      </w:r>
      <w:r w:rsidR="000D560E">
        <w:rPr>
          <w:sz w:val="24"/>
          <w:szCs w:val="24"/>
        </w:rPr>
        <w:t>лгосрочных кредитов, так называемые</w:t>
      </w:r>
      <w:r w:rsidRPr="001C1592">
        <w:rPr>
          <w:sz w:val="24"/>
          <w:szCs w:val="24"/>
        </w:rPr>
        <w:t xml:space="preserve"> «длинные деньги», которые могли бы о</w:t>
      </w:r>
      <w:r w:rsidRPr="001C1592">
        <w:rPr>
          <w:sz w:val="24"/>
          <w:szCs w:val="24"/>
        </w:rPr>
        <w:t>т</w:t>
      </w:r>
      <w:r w:rsidRPr="001C1592">
        <w:rPr>
          <w:sz w:val="24"/>
          <w:szCs w:val="24"/>
        </w:rPr>
        <w:t>крыть путь модернизации устаревающих производственных мощностей и более активн</w:t>
      </w:r>
      <w:r w:rsidRPr="001C1592">
        <w:rPr>
          <w:sz w:val="24"/>
          <w:szCs w:val="24"/>
        </w:rPr>
        <w:t>о</w:t>
      </w:r>
      <w:r w:rsidRPr="001C1592">
        <w:rPr>
          <w:sz w:val="24"/>
          <w:szCs w:val="24"/>
        </w:rPr>
        <w:t>му вводу новых, востребованных рынком производств;</w:t>
      </w:r>
    </w:p>
    <w:p w:rsidR="001C1592" w:rsidRPr="001C1592" w:rsidRDefault="001C1592" w:rsidP="00FC1385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 xml:space="preserve">- рост тарифов естественных монополий, нагрузки на население и бизнес в связи с изменением системы удаления коммунальных отходов; высокая стоимость импортных комплектующих, сырья и технологий, недоступность отдельных импортных ресурсов и технологий из-за санкций; </w:t>
      </w:r>
    </w:p>
    <w:p w:rsidR="001C1592" w:rsidRPr="001C1592" w:rsidRDefault="001C1592" w:rsidP="00FC1385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>- снижение реальных располагаемых доходов населения, влияющих на спрос в о</w:t>
      </w:r>
      <w:r w:rsidRPr="001C1592">
        <w:rPr>
          <w:sz w:val="24"/>
          <w:szCs w:val="24"/>
        </w:rPr>
        <w:t>т</w:t>
      </w:r>
      <w:r w:rsidRPr="001C1592">
        <w:rPr>
          <w:sz w:val="24"/>
          <w:szCs w:val="24"/>
        </w:rPr>
        <w:t>дельных отраслях хозяйственной деятельности, в том числе на потребительском рынке;</w:t>
      </w:r>
    </w:p>
    <w:p w:rsidR="001C1592" w:rsidRPr="001C1592" w:rsidRDefault="001C1592" w:rsidP="00FC1385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>- инфраструктурная и ресурсная недостаточность для существенного роста малых форм предпринимательства, социально-ориентированных организаций;</w:t>
      </w:r>
    </w:p>
    <w:p w:rsidR="001C1592" w:rsidRPr="001C1592" w:rsidRDefault="001C1592" w:rsidP="00FC1385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C1592">
        <w:rPr>
          <w:sz w:val="24"/>
          <w:szCs w:val="24"/>
        </w:rPr>
        <w:t>- недостаток бюджетных сре</w:t>
      </w:r>
      <w:proofErr w:type="gramStart"/>
      <w:r w:rsidRPr="001C1592">
        <w:rPr>
          <w:sz w:val="24"/>
          <w:szCs w:val="24"/>
        </w:rPr>
        <w:t>дств дл</w:t>
      </w:r>
      <w:proofErr w:type="gramEnd"/>
      <w:r w:rsidRPr="001C1592">
        <w:rPr>
          <w:sz w:val="24"/>
          <w:szCs w:val="24"/>
        </w:rPr>
        <w:t>я реализации проектов по социально-экономическому развитию района, в том числе в направлении развития водоснабжения и газификации сельских населенных пунктов, обеспечения экологической безопасности населения.</w:t>
      </w:r>
    </w:p>
    <w:p w:rsidR="001C1592" w:rsidRPr="001C1592" w:rsidRDefault="001C1592" w:rsidP="00FC1385">
      <w:pPr>
        <w:widowControl/>
        <w:autoSpaceDE/>
        <w:autoSpaceDN/>
        <w:adjustRightInd/>
        <w:spacing w:line="240" w:lineRule="auto"/>
        <w:ind w:left="0" w:firstLine="567"/>
        <w:jc w:val="both"/>
        <w:rPr>
          <w:b/>
          <w:sz w:val="24"/>
          <w:szCs w:val="24"/>
          <w:highlight w:val="lightGray"/>
        </w:rPr>
      </w:pPr>
    </w:p>
    <w:p w:rsidR="001C1592" w:rsidRPr="001C1592" w:rsidRDefault="001C1592" w:rsidP="001C1592">
      <w:pPr>
        <w:widowControl/>
        <w:autoSpaceDE/>
        <w:autoSpaceDN/>
        <w:adjustRightInd/>
        <w:spacing w:line="240" w:lineRule="auto"/>
        <w:ind w:left="0" w:firstLine="0"/>
        <w:jc w:val="both"/>
        <w:rPr>
          <w:b/>
          <w:sz w:val="24"/>
          <w:szCs w:val="24"/>
          <w:highlight w:val="lightGray"/>
        </w:rPr>
      </w:pPr>
    </w:p>
    <w:p w:rsidR="006B2557" w:rsidRPr="000F3937" w:rsidRDefault="006B2557" w:rsidP="006B2557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sz w:val="28"/>
          <w:szCs w:val="24"/>
          <w:highlight w:val="lightGray"/>
        </w:rPr>
      </w:pPr>
    </w:p>
    <w:sectPr w:rsidR="006B2557" w:rsidRPr="000F3937" w:rsidSect="00EF7AD7">
      <w:footerReference w:type="default" r:id="rId11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B15" w:rsidRDefault="00B45B15" w:rsidP="00C9041D">
      <w:pPr>
        <w:spacing w:line="240" w:lineRule="auto"/>
      </w:pPr>
      <w:r>
        <w:separator/>
      </w:r>
    </w:p>
  </w:endnote>
  <w:endnote w:type="continuationSeparator" w:id="0">
    <w:p w:rsidR="00B45B15" w:rsidRDefault="00B45B15" w:rsidP="00C904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52" w:rsidRPr="00943FDC" w:rsidRDefault="000C6252" w:rsidP="007F200C">
    <w:pPr>
      <w:pStyle w:val="a9"/>
      <w:tabs>
        <w:tab w:val="center" w:pos="3827"/>
        <w:tab w:val="left" w:pos="7077"/>
      </w:tabs>
      <w:ind w:left="-1701" w:firstLine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B15" w:rsidRDefault="00B45B15" w:rsidP="00C9041D">
      <w:pPr>
        <w:spacing w:line="240" w:lineRule="auto"/>
      </w:pPr>
      <w:r>
        <w:separator/>
      </w:r>
    </w:p>
  </w:footnote>
  <w:footnote w:type="continuationSeparator" w:id="0">
    <w:p w:rsidR="00B45B15" w:rsidRDefault="00B45B15" w:rsidP="00C904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hint="default"/>
      </w:rPr>
    </w:lvl>
  </w:abstractNum>
  <w:abstractNum w:abstractNumId="2">
    <w:nsid w:val="07AF05B0"/>
    <w:multiLevelType w:val="hybridMultilevel"/>
    <w:tmpl w:val="9D507730"/>
    <w:lvl w:ilvl="0" w:tplc="6ECE71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F00E9F"/>
    <w:multiLevelType w:val="multilevel"/>
    <w:tmpl w:val="5B621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E07816"/>
    <w:multiLevelType w:val="hybridMultilevel"/>
    <w:tmpl w:val="A9A0D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855E0"/>
    <w:multiLevelType w:val="singleLevel"/>
    <w:tmpl w:val="71B6D2C8"/>
    <w:lvl w:ilvl="0">
      <w:start w:val="2"/>
      <w:numFmt w:val="bullet"/>
      <w:lvlText w:val="-"/>
      <w:lvlJc w:val="left"/>
      <w:pPr>
        <w:tabs>
          <w:tab w:val="num" w:pos="852"/>
        </w:tabs>
        <w:ind w:left="852" w:hanging="360"/>
      </w:pPr>
      <w:rPr>
        <w:rFonts w:hint="default"/>
      </w:rPr>
    </w:lvl>
  </w:abstractNum>
  <w:abstractNum w:abstractNumId="6">
    <w:nsid w:val="1D2C667E"/>
    <w:multiLevelType w:val="hybridMultilevel"/>
    <w:tmpl w:val="8E72456C"/>
    <w:lvl w:ilvl="0" w:tplc="6ECE71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E19F8"/>
    <w:multiLevelType w:val="hybridMultilevel"/>
    <w:tmpl w:val="1AB84EC2"/>
    <w:lvl w:ilvl="0" w:tplc="DFCC5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FD63EE"/>
    <w:multiLevelType w:val="multilevel"/>
    <w:tmpl w:val="F41672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9F31169"/>
    <w:multiLevelType w:val="hybridMultilevel"/>
    <w:tmpl w:val="967A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E7D26"/>
    <w:multiLevelType w:val="hybridMultilevel"/>
    <w:tmpl w:val="C850283C"/>
    <w:lvl w:ilvl="0" w:tplc="7DCEE488">
      <w:start w:val="2015"/>
      <w:numFmt w:val="decimal"/>
      <w:lvlText w:val="%1"/>
      <w:lvlJc w:val="left"/>
      <w:pPr>
        <w:tabs>
          <w:tab w:val="num" w:pos="1368"/>
        </w:tabs>
        <w:ind w:left="13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1">
    <w:nsid w:val="309C0D24"/>
    <w:multiLevelType w:val="hybridMultilevel"/>
    <w:tmpl w:val="7B42F16A"/>
    <w:lvl w:ilvl="0" w:tplc="0420BC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5B7839"/>
    <w:multiLevelType w:val="hybridMultilevel"/>
    <w:tmpl w:val="8AC8B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14025D"/>
    <w:multiLevelType w:val="hybridMultilevel"/>
    <w:tmpl w:val="87869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D5047"/>
    <w:multiLevelType w:val="multilevel"/>
    <w:tmpl w:val="693457E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6DC2072"/>
    <w:multiLevelType w:val="hybridMultilevel"/>
    <w:tmpl w:val="51EC1CF6"/>
    <w:lvl w:ilvl="0" w:tplc="7EE81844">
      <w:start w:val="2009"/>
      <w:numFmt w:val="decimal"/>
      <w:lvlText w:val="%1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D85428"/>
    <w:multiLevelType w:val="singleLevel"/>
    <w:tmpl w:val="9DDCA584"/>
    <w:lvl w:ilvl="0">
      <w:start w:val="1"/>
      <w:numFmt w:val="bullet"/>
      <w:lvlText w:val="-"/>
      <w:lvlJc w:val="left"/>
      <w:pPr>
        <w:tabs>
          <w:tab w:val="num" w:pos="218"/>
        </w:tabs>
        <w:ind w:left="218" w:hanging="360"/>
      </w:pPr>
    </w:lvl>
  </w:abstractNum>
  <w:abstractNum w:abstractNumId="17">
    <w:nsid w:val="54396237"/>
    <w:multiLevelType w:val="hybridMultilevel"/>
    <w:tmpl w:val="2C8C5A5E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8">
    <w:nsid w:val="57D41BC5"/>
    <w:multiLevelType w:val="hybridMultilevel"/>
    <w:tmpl w:val="DFBA8F24"/>
    <w:lvl w:ilvl="0" w:tplc="F594B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C06AE"/>
    <w:multiLevelType w:val="multilevel"/>
    <w:tmpl w:val="2B0E4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062F18"/>
    <w:multiLevelType w:val="multilevel"/>
    <w:tmpl w:val="DF322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591C22"/>
    <w:multiLevelType w:val="hybridMultilevel"/>
    <w:tmpl w:val="9376B84E"/>
    <w:lvl w:ilvl="0" w:tplc="ACA278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467865"/>
    <w:multiLevelType w:val="multilevel"/>
    <w:tmpl w:val="91F25C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29A3F7F"/>
    <w:multiLevelType w:val="hybridMultilevel"/>
    <w:tmpl w:val="00A8A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22EDE"/>
    <w:multiLevelType w:val="singleLevel"/>
    <w:tmpl w:val="A9D6EC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76B14235"/>
    <w:multiLevelType w:val="hybridMultilevel"/>
    <w:tmpl w:val="B95ECC16"/>
    <w:lvl w:ilvl="0" w:tplc="8D8226D8">
      <w:start w:val="201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5"/>
    <w:lvlOverride w:ilvl="0">
      <w:startOverride w:val="200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4"/>
  </w:num>
  <w:num w:numId="10">
    <w:abstractNumId w:val="16"/>
  </w:num>
  <w:num w:numId="11">
    <w:abstractNumId w:val="16"/>
  </w:num>
  <w:num w:numId="12">
    <w:abstractNumId w:val="25"/>
  </w:num>
  <w:num w:numId="13">
    <w:abstractNumId w:val="14"/>
  </w:num>
  <w:num w:numId="14">
    <w:abstractNumId w:val="5"/>
  </w:num>
  <w:num w:numId="15">
    <w:abstractNumId w:val="21"/>
  </w:num>
  <w:num w:numId="16">
    <w:abstractNumId w:val="11"/>
  </w:num>
  <w:num w:numId="17">
    <w:abstractNumId w:val="22"/>
  </w:num>
  <w:num w:numId="18">
    <w:abstractNumId w:val="17"/>
  </w:num>
  <w:num w:numId="19">
    <w:abstractNumId w:val="10"/>
  </w:num>
  <w:num w:numId="20">
    <w:abstractNumId w:val="8"/>
  </w:num>
  <w:num w:numId="21">
    <w:abstractNumId w:val="1"/>
  </w:num>
  <w:num w:numId="22">
    <w:abstractNumId w:val="6"/>
  </w:num>
  <w:num w:numId="23">
    <w:abstractNumId w:val="2"/>
  </w:num>
  <w:num w:numId="24">
    <w:abstractNumId w:val="0"/>
  </w:num>
  <w:num w:numId="25">
    <w:abstractNumId w:val="20"/>
  </w:num>
  <w:num w:numId="26">
    <w:abstractNumId w:val="3"/>
  </w:num>
  <w:num w:numId="27">
    <w:abstractNumId w:val="4"/>
  </w:num>
  <w:num w:numId="28">
    <w:abstractNumId w:val="9"/>
  </w:num>
  <w:num w:numId="29">
    <w:abstractNumId w:val="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9E"/>
    <w:rsid w:val="00001816"/>
    <w:rsid w:val="00002049"/>
    <w:rsid w:val="00002EE6"/>
    <w:rsid w:val="000032DF"/>
    <w:rsid w:val="00004291"/>
    <w:rsid w:val="000043B0"/>
    <w:rsid w:val="000044BE"/>
    <w:rsid w:val="00005379"/>
    <w:rsid w:val="000063A2"/>
    <w:rsid w:val="00006FA8"/>
    <w:rsid w:val="000115DE"/>
    <w:rsid w:val="00011B20"/>
    <w:rsid w:val="00011B5D"/>
    <w:rsid w:val="00012926"/>
    <w:rsid w:val="00012C9A"/>
    <w:rsid w:val="00012D56"/>
    <w:rsid w:val="0001312E"/>
    <w:rsid w:val="00013408"/>
    <w:rsid w:val="0001346B"/>
    <w:rsid w:val="00013D23"/>
    <w:rsid w:val="00014530"/>
    <w:rsid w:val="0001453B"/>
    <w:rsid w:val="00014A80"/>
    <w:rsid w:val="00014ED8"/>
    <w:rsid w:val="000154BB"/>
    <w:rsid w:val="00016B0C"/>
    <w:rsid w:val="00017241"/>
    <w:rsid w:val="00017866"/>
    <w:rsid w:val="00017AB4"/>
    <w:rsid w:val="000203B6"/>
    <w:rsid w:val="000210DD"/>
    <w:rsid w:val="00022165"/>
    <w:rsid w:val="000222BE"/>
    <w:rsid w:val="000224DC"/>
    <w:rsid w:val="00022BF9"/>
    <w:rsid w:val="00022F86"/>
    <w:rsid w:val="00023550"/>
    <w:rsid w:val="00023A52"/>
    <w:rsid w:val="0002564F"/>
    <w:rsid w:val="00025AD2"/>
    <w:rsid w:val="00025D74"/>
    <w:rsid w:val="000261D4"/>
    <w:rsid w:val="000263E1"/>
    <w:rsid w:val="00027089"/>
    <w:rsid w:val="000270B2"/>
    <w:rsid w:val="000303B6"/>
    <w:rsid w:val="00030929"/>
    <w:rsid w:val="00031563"/>
    <w:rsid w:val="0003292D"/>
    <w:rsid w:val="00032965"/>
    <w:rsid w:val="00032CAB"/>
    <w:rsid w:val="000331F0"/>
    <w:rsid w:val="00034647"/>
    <w:rsid w:val="000346DD"/>
    <w:rsid w:val="00034978"/>
    <w:rsid w:val="00034DE4"/>
    <w:rsid w:val="000353F5"/>
    <w:rsid w:val="0003617D"/>
    <w:rsid w:val="000403A8"/>
    <w:rsid w:val="00042008"/>
    <w:rsid w:val="000428E6"/>
    <w:rsid w:val="00042AAE"/>
    <w:rsid w:val="00042AD3"/>
    <w:rsid w:val="00042AE2"/>
    <w:rsid w:val="000432F9"/>
    <w:rsid w:val="00043635"/>
    <w:rsid w:val="00043CB4"/>
    <w:rsid w:val="00043E0E"/>
    <w:rsid w:val="0004521F"/>
    <w:rsid w:val="00046D25"/>
    <w:rsid w:val="00047A8E"/>
    <w:rsid w:val="00050733"/>
    <w:rsid w:val="00051444"/>
    <w:rsid w:val="00051648"/>
    <w:rsid w:val="00051C25"/>
    <w:rsid w:val="00052180"/>
    <w:rsid w:val="00052752"/>
    <w:rsid w:val="00052823"/>
    <w:rsid w:val="0005304F"/>
    <w:rsid w:val="00053400"/>
    <w:rsid w:val="00053443"/>
    <w:rsid w:val="000534B2"/>
    <w:rsid w:val="0005391E"/>
    <w:rsid w:val="00054444"/>
    <w:rsid w:val="00054C6F"/>
    <w:rsid w:val="00054E4E"/>
    <w:rsid w:val="00054FE5"/>
    <w:rsid w:val="00055353"/>
    <w:rsid w:val="00056D98"/>
    <w:rsid w:val="0005708D"/>
    <w:rsid w:val="000572A4"/>
    <w:rsid w:val="0006015D"/>
    <w:rsid w:val="00062A52"/>
    <w:rsid w:val="00063036"/>
    <w:rsid w:val="000635E2"/>
    <w:rsid w:val="000638AC"/>
    <w:rsid w:val="00063DED"/>
    <w:rsid w:val="00063E43"/>
    <w:rsid w:val="000641EC"/>
    <w:rsid w:val="000644D6"/>
    <w:rsid w:val="00064AE5"/>
    <w:rsid w:val="00064F0B"/>
    <w:rsid w:val="000658BA"/>
    <w:rsid w:val="00065CF5"/>
    <w:rsid w:val="0006621C"/>
    <w:rsid w:val="00066A07"/>
    <w:rsid w:val="0006721E"/>
    <w:rsid w:val="000675A8"/>
    <w:rsid w:val="00067A87"/>
    <w:rsid w:val="00067CFE"/>
    <w:rsid w:val="000704FF"/>
    <w:rsid w:val="00071566"/>
    <w:rsid w:val="00071A77"/>
    <w:rsid w:val="00071C88"/>
    <w:rsid w:val="00071EBD"/>
    <w:rsid w:val="00072434"/>
    <w:rsid w:val="00072678"/>
    <w:rsid w:val="0007269D"/>
    <w:rsid w:val="00072F16"/>
    <w:rsid w:val="00073399"/>
    <w:rsid w:val="000733C6"/>
    <w:rsid w:val="0007409F"/>
    <w:rsid w:val="00074797"/>
    <w:rsid w:val="00074ADF"/>
    <w:rsid w:val="00074DDD"/>
    <w:rsid w:val="000752A6"/>
    <w:rsid w:val="00075DF0"/>
    <w:rsid w:val="000762AF"/>
    <w:rsid w:val="000763F6"/>
    <w:rsid w:val="00076957"/>
    <w:rsid w:val="00076A36"/>
    <w:rsid w:val="000773FE"/>
    <w:rsid w:val="00080067"/>
    <w:rsid w:val="00080071"/>
    <w:rsid w:val="000811F8"/>
    <w:rsid w:val="00081F1A"/>
    <w:rsid w:val="0008227A"/>
    <w:rsid w:val="00082486"/>
    <w:rsid w:val="00083045"/>
    <w:rsid w:val="00083AAC"/>
    <w:rsid w:val="00084681"/>
    <w:rsid w:val="00084951"/>
    <w:rsid w:val="00084A74"/>
    <w:rsid w:val="00085649"/>
    <w:rsid w:val="00086027"/>
    <w:rsid w:val="00086D1C"/>
    <w:rsid w:val="000909B3"/>
    <w:rsid w:val="00090ECD"/>
    <w:rsid w:val="0009151C"/>
    <w:rsid w:val="00091965"/>
    <w:rsid w:val="000939DF"/>
    <w:rsid w:val="00094A9F"/>
    <w:rsid w:val="0009552D"/>
    <w:rsid w:val="00095556"/>
    <w:rsid w:val="00095C78"/>
    <w:rsid w:val="00096472"/>
    <w:rsid w:val="0009669F"/>
    <w:rsid w:val="000966E7"/>
    <w:rsid w:val="00097197"/>
    <w:rsid w:val="000A002D"/>
    <w:rsid w:val="000A0318"/>
    <w:rsid w:val="000A1861"/>
    <w:rsid w:val="000A1AF6"/>
    <w:rsid w:val="000A1E04"/>
    <w:rsid w:val="000A1FB7"/>
    <w:rsid w:val="000A2916"/>
    <w:rsid w:val="000A3460"/>
    <w:rsid w:val="000A347F"/>
    <w:rsid w:val="000A3545"/>
    <w:rsid w:val="000A382D"/>
    <w:rsid w:val="000A4256"/>
    <w:rsid w:val="000A446C"/>
    <w:rsid w:val="000A4CCA"/>
    <w:rsid w:val="000A5442"/>
    <w:rsid w:val="000A6AA2"/>
    <w:rsid w:val="000A6CBD"/>
    <w:rsid w:val="000A79F5"/>
    <w:rsid w:val="000A7B45"/>
    <w:rsid w:val="000B05D4"/>
    <w:rsid w:val="000B060D"/>
    <w:rsid w:val="000B2C33"/>
    <w:rsid w:val="000B4C6D"/>
    <w:rsid w:val="000B4C91"/>
    <w:rsid w:val="000B5200"/>
    <w:rsid w:val="000B5618"/>
    <w:rsid w:val="000B5A58"/>
    <w:rsid w:val="000C0D3A"/>
    <w:rsid w:val="000C12CA"/>
    <w:rsid w:val="000C1633"/>
    <w:rsid w:val="000C2A8B"/>
    <w:rsid w:val="000C2B3B"/>
    <w:rsid w:val="000C2D44"/>
    <w:rsid w:val="000C36E1"/>
    <w:rsid w:val="000C381E"/>
    <w:rsid w:val="000C3917"/>
    <w:rsid w:val="000C3F5A"/>
    <w:rsid w:val="000C41C6"/>
    <w:rsid w:val="000C42FE"/>
    <w:rsid w:val="000C4829"/>
    <w:rsid w:val="000C4CFF"/>
    <w:rsid w:val="000C5B47"/>
    <w:rsid w:val="000C6039"/>
    <w:rsid w:val="000C6252"/>
    <w:rsid w:val="000C6310"/>
    <w:rsid w:val="000C77EE"/>
    <w:rsid w:val="000C7ED4"/>
    <w:rsid w:val="000D0493"/>
    <w:rsid w:val="000D04B0"/>
    <w:rsid w:val="000D0801"/>
    <w:rsid w:val="000D0E51"/>
    <w:rsid w:val="000D10B8"/>
    <w:rsid w:val="000D19A9"/>
    <w:rsid w:val="000D25E9"/>
    <w:rsid w:val="000D32D9"/>
    <w:rsid w:val="000D45F7"/>
    <w:rsid w:val="000D5128"/>
    <w:rsid w:val="000D560E"/>
    <w:rsid w:val="000D5773"/>
    <w:rsid w:val="000D5CC0"/>
    <w:rsid w:val="000D5D11"/>
    <w:rsid w:val="000D6705"/>
    <w:rsid w:val="000D69B5"/>
    <w:rsid w:val="000D69E2"/>
    <w:rsid w:val="000D7C1E"/>
    <w:rsid w:val="000D7F5F"/>
    <w:rsid w:val="000E033B"/>
    <w:rsid w:val="000E0DA2"/>
    <w:rsid w:val="000E10B5"/>
    <w:rsid w:val="000E1EDF"/>
    <w:rsid w:val="000E32C8"/>
    <w:rsid w:val="000E33FC"/>
    <w:rsid w:val="000E38C6"/>
    <w:rsid w:val="000E3DD3"/>
    <w:rsid w:val="000E4F71"/>
    <w:rsid w:val="000E5038"/>
    <w:rsid w:val="000E55DB"/>
    <w:rsid w:val="000E5874"/>
    <w:rsid w:val="000E58F8"/>
    <w:rsid w:val="000E5FD1"/>
    <w:rsid w:val="000E6898"/>
    <w:rsid w:val="000E710A"/>
    <w:rsid w:val="000E712C"/>
    <w:rsid w:val="000E7741"/>
    <w:rsid w:val="000E78FC"/>
    <w:rsid w:val="000E7DCE"/>
    <w:rsid w:val="000F13D1"/>
    <w:rsid w:val="000F15CA"/>
    <w:rsid w:val="000F19CA"/>
    <w:rsid w:val="000F1F95"/>
    <w:rsid w:val="000F1FD8"/>
    <w:rsid w:val="000F299C"/>
    <w:rsid w:val="000F3698"/>
    <w:rsid w:val="000F3937"/>
    <w:rsid w:val="000F4D9C"/>
    <w:rsid w:val="000F59FC"/>
    <w:rsid w:val="000F62DD"/>
    <w:rsid w:val="000F6DA1"/>
    <w:rsid w:val="000F6F29"/>
    <w:rsid w:val="000F703E"/>
    <w:rsid w:val="000F75A5"/>
    <w:rsid w:val="000F7AE7"/>
    <w:rsid w:val="001008AE"/>
    <w:rsid w:val="001013DC"/>
    <w:rsid w:val="00101B39"/>
    <w:rsid w:val="00101FA3"/>
    <w:rsid w:val="00102BB3"/>
    <w:rsid w:val="00103291"/>
    <w:rsid w:val="001038A6"/>
    <w:rsid w:val="00104332"/>
    <w:rsid w:val="00104991"/>
    <w:rsid w:val="00105749"/>
    <w:rsid w:val="001057B0"/>
    <w:rsid w:val="00105E35"/>
    <w:rsid w:val="001064BE"/>
    <w:rsid w:val="0010689F"/>
    <w:rsid w:val="00107318"/>
    <w:rsid w:val="00107388"/>
    <w:rsid w:val="001078A6"/>
    <w:rsid w:val="00107BA6"/>
    <w:rsid w:val="00107F5C"/>
    <w:rsid w:val="00110CD1"/>
    <w:rsid w:val="00111EDE"/>
    <w:rsid w:val="00112E31"/>
    <w:rsid w:val="00113BBC"/>
    <w:rsid w:val="00115825"/>
    <w:rsid w:val="001170A8"/>
    <w:rsid w:val="0012048E"/>
    <w:rsid w:val="00120939"/>
    <w:rsid w:val="00123F09"/>
    <w:rsid w:val="0012454B"/>
    <w:rsid w:val="00124C26"/>
    <w:rsid w:val="00125076"/>
    <w:rsid w:val="0012554A"/>
    <w:rsid w:val="00125DB7"/>
    <w:rsid w:val="00125F09"/>
    <w:rsid w:val="001261DF"/>
    <w:rsid w:val="001262AF"/>
    <w:rsid w:val="00126950"/>
    <w:rsid w:val="001300E3"/>
    <w:rsid w:val="0013062C"/>
    <w:rsid w:val="00130A22"/>
    <w:rsid w:val="001318AC"/>
    <w:rsid w:val="00131E89"/>
    <w:rsid w:val="00132CF2"/>
    <w:rsid w:val="00132FE9"/>
    <w:rsid w:val="001339CE"/>
    <w:rsid w:val="00133A15"/>
    <w:rsid w:val="0013416B"/>
    <w:rsid w:val="001348BB"/>
    <w:rsid w:val="00134AF2"/>
    <w:rsid w:val="00134DF2"/>
    <w:rsid w:val="001355B1"/>
    <w:rsid w:val="00135D87"/>
    <w:rsid w:val="00136835"/>
    <w:rsid w:val="00136EDD"/>
    <w:rsid w:val="0013704E"/>
    <w:rsid w:val="001373D2"/>
    <w:rsid w:val="001378A2"/>
    <w:rsid w:val="001416A8"/>
    <w:rsid w:val="001418ED"/>
    <w:rsid w:val="001418FB"/>
    <w:rsid w:val="00141AE8"/>
    <w:rsid w:val="0014247B"/>
    <w:rsid w:val="001426B6"/>
    <w:rsid w:val="001427A3"/>
    <w:rsid w:val="00143AE9"/>
    <w:rsid w:val="0014471C"/>
    <w:rsid w:val="00144E38"/>
    <w:rsid w:val="00146472"/>
    <w:rsid w:val="00146513"/>
    <w:rsid w:val="001511B7"/>
    <w:rsid w:val="00151372"/>
    <w:rsid w:val="00151808"/>
    <w:rsid w:val="0015226C"/>
    <w:rsid w:val="00152AA5"/>
    <w:rsid w:val="001545AC"/>
    <w:rsid w:val="00154D1C"/>
    <w:rsid w:val="00154F86"/>
    <w:rsid w:val="00155837"/>
    <w:rsid w:val="00155B8B"/>
    <w:rsid w:val="00156289"/>
    <w:rsid w:val="00156CDB"/>
    <w:rsid w:val="001574DC"/>
    <w:rsid w:val="00157535"/>
    <w:rsid w:val="0015792B"/>
    <w:rsid w:val="00157DDE"/>
    <w:rsid w:val="00157F16"/>
    <w:rsid w:val="0016019A"/>
    <w:rsid w:val="00160430"/>
    <w:rsid w:val="001614AA"/>
    <w:rsid w:val="00161737"/>
    <w:rsid w:val="00161B25"/>
    <w:rsid w:val="00162505"/>
    <w:rsid w:val="00163CC5"/>
    <w:rsid w:val="0016531F"/>
    <w:rsid w:val="00166B3B"/>
    <w:rsid w:val="00166DDD"/>
    <w:rsid w:val="001675D1"/>
    <w:rsid w:val="00167926"/>
    <w:rsid w:val="00167A8E"/>
    <w:rsid w:val="00167BF9"/>
    <w:rsid w:val="00167E3E"/>
    <w:rsid w:val="001702F2"/>
    <w:rsid w:val="00171813"/>
    <w:rsid w:val="00171C0A"/>
    <w:rsid w:val="001725C7"/>
    <w:rsid w:val="00172B9F"/>
    <w:rsid w:val="0017413E"/>
    <w:rsid w:val="001741B9"/>
    <w:rsid w:val="00174BF2"/>
    <w:rsid w:val="001751E0"/>
    <w:rsid w:val="00175F6B"/>
    <w:rsid w:val="00176B4B"/>
    <w:rsid w:val="00177BE2"/>
    <w:rsid w:val="00177C53"/>
    <w:rsid w:val="00180A98"/>
    <w:rsid w:val="001815CD"/>
    <w:rsid w:val="00181792"/>
    <w:rsid w:val="00181B49"/>
    <w:rsid w:val="00182B09"/>
    <w:rsid w:val="00183E5A"/>
    <w:rsid w:val="00184530"/>
    <w:rsid w:val="0018475D"/>
    <w:rsid w:val="001852DC"/>
    <w:rsid w:val="00186278"/>
    <w:rsid w:val="001875DC"/>
    <w:rsid w:val="00187657"/>
    <w:rsid w:val="00191B1A"/>
    <w:rsid w:val="00191B6C"/>
    <w:rsid w:val="00192CC3"/>
    <w:rsid w:val="0019439E"/>
    <w:rsid w:val="001947F0"/>
    <w:rsid w:val="00194C87"/>
    <w:rsid w:val="001964C3"/>
    <w:rsid w:val="0019774E"/>
    <w:rsid w:val="001978AE"/>
    <w:rsid w:val="00197CD4"/>
    <w:rsid w:val="001A0614"/>
    <w:rsid w:val="001A0766"/>
    <w:rsid w:val="001A0BC1"/>
    <w:rsid w:val="001A22CC"/>
    <w:rsid w:val="001A2EFE"/>
    <w:rsid w:val="001A41BC"/>
    <w:rsid w:val="001A4F32"/>
    <w:rsid w:val="001A55B5"/>
    <w:rsid w:val="001A5891"/>
    <w:rsid w:val="001A65C7"/>
    <w:rsid w:val="001A6F92"/>
    <w:rsid w:val="001A7028"/>
    <w:rsid w:val="001A72BE"/>
    <w:rsid w:val="001A79D3"/>
    <w:rsid w:val="001B0123"/>
    <w:rsid w:val="001B0AFE"/>
    <w:rsid w:val="001B11DF"/>
    <w:rsid w:val="001B2183"/>
    <w:rsid w:val="001B23F6"/>
    <w:rsid w:val="001B241D"/>
    <w:rsid w:val="001B26C9"/>
    <w:rsid w:val="001B525A"/>
    <w:rsid w:val="001B5612"/>
    <w:rsid w:val="001B5738"/>
    <w:rsid w:val="001B5EE6"/>
    <w:rsid w:val="001B5FBE"/>
    <w:rsid w:val="001B6463"/>
    <w:rsid w:val="001B6A59"/>
    <w:rsid w:val="001B74B8"/>
    <w:rsid w:val="001B7C1D"/>
    <w:rsid w:val="001C02C6"/>
    <w:rsid w:val="001C09D5"/>
    <w:rsid w:val="001C0B5F"/>
    <w:rsid w:val="001C1592"/>
    <w:rsid w:val="001C2CDB"/>
    <w:rsid w:val="001C3E47"/>
    <w:rsid w:val="001C3F5D"/>
    <w:rsid w:val="001C4003"/>
    <w:rsid w:val="001C4570"/>
    <w:rsid w:val="001C4D2C"/>
    <w:rsid w:val="001C4DB7"/>
    <w:rsid w:val="001C6881"/>
    <w:rsid w:val="001C6EDF"/>
    <w:rsid w:val="001D000B"/>
    <w:rsid w:val="001D0AE8"/>
    <w:rsid w:val="001D11AC"/>
    <w:rsid w:val="001D13D0"/>
    <w:rsid w:val="001D1BAB"/>
    <w:rsid w:val="001D1E52"/>
    <w:rsid w:val="001D2487"/>
    <w:rsid w:val="001D2E9F"/>
    <w:rsid w:val="001D324B"/>
    <w:rsid w:val="001D35D9"/>
    <w:rsid w:val="001D4542"/>
    <w:rsid w:val="001D48F5"/>
    <w:rsid w:val="001D4AA3"/>
    <w:rsid w:val="001D4DAC"/>
    <w:rsid w:val="001D5966"/>
    <w:rsid w:val="001D5ED3"/>
    <w:rsid w:val="001D61E2"/>
    <w:rsid w:val="001D67C6"/>
    <w:rsid w:val="001E01A6"/>
    <w:rsid w:val="001E0D4F"/>
    <w:rsid w:val="001E1019"/>
    <w:rsid w:val="001E43E4"/>
    <w:rsid w:val="001E450B"/>
    <w:rsid w:val="001E4B5C"/>
    <w:rsid w:val="001E5297"/>
    <w:rsid w:val="001E5688"/>
    <w:rsid w:val="001E58B4"/>
    <w:rsid w:val="001E68EC"/>
    <w:rsid w:val="001E6E2D"/>
    <w:rsid w:val="001E7174"/>
    <w:rsid w:val="001F059D"/>
    <w:rsid w:val="001F1A21"/>
    <w:rsid w:val="001F1D44"/>
    <w:rsid w:val="001F1F08"/>
    <w:rsid w:val="001F2D9A"/>
    <w:rsid w:val="001F4C6F"/>
    <w:rsid w:val="001F52F6"/>
    <w:rsid w:val="001F56F5"/>
    <w:rsid w:val="001F5B85"/>
    <w:rsid w:val="001F5D14"/>
    <w:rsid w:val="001F6382"/>
    <w:rsid w:val="001F63B9"/>
    <w:rsid w:val="001F7178"/>
    <w:rsid w:val="001F7440"/>
    <w:rsid w:val="001F7C12"/>
    <w:rsid w:val="0020004B"/>
    <w:rsid w:val="00201888"/>
    <w:rsid w:val="00201C35"/>
    <w:rsid w:val="00201F66"/>
    <w:rsid w:val="002029D5"/>
    <w:rsid w:val="00203906"/>
    <w:rsid w:val="00204019"/>
    <w:rsid w:val="00204227"/>
    <w:rsid w:val="00204E86"/>
    <w:rsid w:val="002050F5"/>
    <w:rsid w:val="0020620B"/>
    <w:rsid w:val="00206651"/>
    <w:rsid w:val="002067C9"/>
    <w:rsid w:val="002076E2"/>
    <w:rsid w:val="0021018A"/>
    <w:rsid w:val="00210225"/>
    <w:rsid w:val="0021294B"/>
    <w:rsid w:val="00212BAB"/>
    <w:rsid w:val="0021381D"/>
    <w:rsid w:val="00214789"/>
    <w:rsid w:val="00214DA9"/>
    <w:rsid w:val="002154C6"/>
    <w:rsid w:val="0021554E"/>
    <w:rsid w:val="002158B0"/>
    <w:rsid w:val="002160EB"/>
    <w:rsid w:val="002164DE"/>
    <w:rsid w:val="00216AA0"/>
    <w:rsid w:val="00216CF9"/>
    <w:rsid w:val="00217370"/>
    <w:rsid w:val="002174A7"/>
    <w:rsid w:val="00220176"/>
    <w:rsid w:val="00220987"/>
    <w:rsid w:val="0022148D"/>
    <w:rsid w:val="002233D7"/>
    <w:rsid w:val="00223DD9"/>
    <w:rsid w:val="00223E54"/>
    <w:rsid w:val="00224824"/>
    <w:rsid w:val="0022493E"/>
    <w:rsid w:val="00224C22"/>
    <w:rsid w:val="00225690"/>
    <w:rsid w:val="002258C9"/>
    <w:rsid w:val="00225C26"/>
    <w:rsid w:val="00226C78"/>
    <w:rsid w:val="00226D84"/>
    <w:rsid w:val="00227068"/>
    <w:rsid w:val="00227294"/>
    <w:rsid w:val="00231DB5"/>
    <w:rsid w:val="00231DE9"/>
    <w:rsid w:val="00231ED9"/>
    <w:rsid w:val="00232B58"/>
    <w:rsid w:val="0023304C"/>
    <w:rsid w:val="00233364"/>
    <w:rsid w:val="002337A0"/>
    <w:rsid w:val="0023485F"/>
    <w:rsid w:val="00235130"/>
    <w:rsid w:val="0023516C"/>
    <w:rsid w:val="002351A2"/>
    <w:rsid w:val="0023538D"/>
    <w:rsid w:val="0023575A"/>
    <w:rsid w:val="0023581F"/>
    <w:rsid w:val="00236133"/>
    <w:rsid w:val="002361BE"/>
    <w:rsid w:val="002365E2"/>
    <w:rsid w:val="00236A29"/>
    <w:rsid w:val="00236C54"/>
    <w:rsid w:val="002370DB"/>
    <w:rsid w:val="00237494"/>
    <w:rsid w:val="00237558"/>
    <w:rsid w:val="00237732"/>
    <w:rsid w:val="00240308"/>
    <w:rsid w:val="0024046A"/>
    <w:rsid w:val="002409C9"/>
    <w:rsid w:val="00240B74"/>
    <w:rsid w:val="00241987"/>
    <w:rsid w:val="00242131"/>
    <w:rsid w:val="00242C71"/>
    <w:rsid w:val="00242F14"/>
    <w:rsid w:val="00243952"/>
    <w:rsid w:val="00243AC7"/>
    <w:rsid w:val="00243C5E"/>
    <w:rsid w:val="002444FA"/>
    <w:rsid w:val="0024457E"/>
    <w:rsid w:val="002446FC"/>
    <w:rsid w:val="00245872"/>
    <w:rsid w:val="00245DC2"/>
    <w:rsid w:val="00245DED"/>
    <w:rsid w:val="00246007"/>
    <w:rsid w:val="002460EF"/>
    <w:rsid w:val="00246563"/>
    <w:rsid w:val="00246798"/>
    <w:rsid w:val="00246973"/>
    <w:rsid w:val="00246CC4"/>
    <w:rsid w:val="00246F7B"/>
    <w:rsid w:val="00247BC6"/>
    <w:rsid w:val="002501FD"/>
    <w:rsid w:val="00250D40"/>
    <w:rsid w:val="002511C3"/>
    <w:rsid w:val="00251AE7"/>
    <w:rsid w:val="0025258A"/>
    <w:rsid w:val="002534C9"/>
    <w:rsid w:val="00253F8B"/>
    <w:rsid w:val="0025490F"/>
    <w:rsid w:val="00255B1E"/>
    <w:rsid w:val="00255C90"/>
    <w:rsid w:val="00256471"/>
    <w:rsid w:val="00256A78"/>
    <w:rsid w:val="00256B29"/>
    <w:rsid w:val="00256FD6"/>
    <w:rsid w:val="002571A4"/>
    <w:rsid w:val="00257514"/>
    <w:rsid w:val="00257828"/>
    <w:rsid w:val="00260C92"/>
    <w:rsid w:val="0026128D"/>
    <w:rsid w:val="00261510"/>
    <w:rsid w:val="00261C06"/>
    <w:rsid w:val="002624A4"/>
    <w:rsid w:val="00262510"/>
    <w:rsid w:val="00262CBF"/>
    <w:rsid w:val="00263A2D"/>
    <w:rsid w:val="0026413A"/>
    <w:rsid w:val="0026506D"/>
    <w:rsid w:val="0026520D"/>
    <w:rsid w:val="0026637F"/>
    <w:rsid w:val="00267072"/>
    <w:rsid w:val="002677CD"/>
    <w:rsid w:val="00267CFB"/>
    <w:rsid w:val="00270069"/>
    <w:rsid w:val="002703DF"/>
    <w:rsid w:val="002713DC"/>
    <w:rsid w:val="00271A75"/>
    <w:rsid w:val="00272DB9"/>
    <w:rsid w:val="00274138"/>
    <w:rsid w:val="002761AD"/>
    <w:rsid w:val="0027659C"/>
    <w:rsid w:val="002765E2"/>
    <w:rsid w:val="00276B6B"/>
    <w:rsid w:val="002772FA"/>
    <w:rsid w:val="00277D84"/>
    <w:rsid w:val="00277E24"/>
    <w:rsid w:val="0028016D"/>
    <w:rsid w:val="00280B15"/>
    <w:rsid w:val="00281E61"/>
    <w:rsid w:val="0028340A"/>
    <w:rsid w:val="002835A3"/>
    <w:rsid w:val="0028382C"/>
    <w:rsid w:val="00283EA4"/>
    <w:rsid w:val="00284207"/>
    <w:rsid w:val="00284D04"/>
    <w:rsid w:val="0028665A"/>
    <w:rsid w:val="002868D4"/>
    <w:rsid w:val="00286E87"/>
    <w:rsid w:val="002872FB"/>
    <w:rsid w:val="002914BC"/>
    <w:rsid w:val="002918E2"/>
    <w:rsid w:val="00291A1D"/>
    <w:rsid w:val="00291C0E"/>
    <w:rsid w:val="00291C94"/>
    <w:rsid w:val="00292751"/>
    <w:rsid w:val="00293336"/>
    <w:rsid w:val="002936F6"/>
    <w:rsid w:val="00293BAE"/>
    <w:rsid w:val="00293E79"/>
    <w:rsid w:val="00294C45"/>
    <w:rsid w:val="00295018"/>
    <w:rsid w:val="0029523B"/>
    <w:rsid w:val="002964A4"/>
    <w:rsid w:val="002976F7"/>
    <w:rsid w:val="002977CE"/>
    <w:rsid w:val="00297B67"/>
    <w:rsid w:val="00297C1A"/>
    <w:rsid w:val="002A1FE8"/>
    <w:rsid w:val="002A2212"/>
    <w:rsid w:val="002A24FC"/>
    <w:rsid w:val="002A31D9"/>
    <w:rsid w:val="002A483F"/>
    <w:rsid w:val="002A677B"/>
    <w:rsid w:val="002A67FA"/>
    <w:rsid w:val="002A6B84"/>
    <w:rsid w:val="002A70C4"/>
    <w:rsid w:val="002A764D"/>
    <w:rsid w:val="002B046A"/>
    <w:rsid w:val="002B0CB3"/>
    <w:rsid w:val="002B0E6C"/>
    <w:rsid w:val="002B115D"/>
    <w:rsid w:val="002B19A0"/>
    <w:rsid w:val="002B2569"/>
    <w:rsid w:val="002B2CC4"/>
    <w:rsid w:val="002B2F59"/>
    <w:rsid w:val="002B324C"/>
    <w:rsid w:val="002B458E"/>
    <w:rsid w:val="002B48DB"/>
    <w:rsid w:val="002B5D28"/>
    <w:rsid w:val="002B6907"/>
    <w:rsid w:val="002B6A01"/>
    <w:rsid w:val="002B6A5B"/>
    <w:rsid w:val="002B6BFA"/>
    <w:rsid w:val="002B6C88"/>
    <w:rsid w:val="002B77DE"/>
    <w:rsid w:val="002B7AC8"/>
    <w:rsid w:val="002C0F59"/>
    <w:rsid w:val="002C12D2"/>
    <w:rsid w:val="002C1FDC"/>
    <w:rsid w:val="002C2259"/>
    <w:rsid w:val="002C24F9"/>
    <w:rsid w:val="002C4D94"/>
    <w:rsid w:val="002C548E"/>
    <w:rsid w:val="002C6520"/>
    <w:rsid w:val="002C67B4"/>
    <w:rsid w:val="002C6D46"/>
    <w:rsid w:val="002C7208"/>
    <w:rsid w:val="002C7C18"/>
    <w:rsid w:val="002D133A"/>
    <w:rsid w:val="002D2D15"/>
    <w:rsid w:val="002D4804"/>
    <w:rsid w:val="002D4B6D"/>
    <w:rsid w:val="002D5320"/>
    <w:rsid w:val="002D534D"/>
    <w:rsid w:val="002D5843"/>
    <w:rsid w:val="002D5D08"/>
    <w:rsid w:val="002D6A80"/>
    <w:rsid w:val="002D73AF"/>
    <w:rsid w:val="002D7C95"/>
    <w:rsid w:val="002E04B4"/>
    <w:rsid w:val="002E0C41"/>
    <w:rsid w:val="002E0E0E"/>
    <w:rsid w:val="002E12ED"/>
    <w:rsid w:val="002E3375"/>
    <w:rsid w:val="002E359F"/>
    <w:rsid w:val="002E43D1"/>
    <w:rsid w:val="002E557F"/>
    <w:rsid w:val="002E5AB0"/>
    <w:rsid w:val="002E6CB3"/>
    <w:rsid w:val="002E73FB"/>
    <w:rsid w:val="002E74F8"/>
    <w:rsid w:val="002E77DF"/>
    <w:rsid w:val="002F0A2C"/>
    <w:rsid w:val="002F15E0"/>
    <w:rsid w:val="002F2CAE"/>
    <w:rsid w:val="002F3050"/>
    <w:rsid w:val="002F3255"/>
    <w:rsid w:val="002F3841"/>
    <w:rsid w:val="002F3AAA"/>
    <w:rsid w:val="002F4ECB"/>
    <w:rsid w:val="002F5FC8"/>
    <w:rsid w:val="002F7535"/>
    <w:rsid w:val="002F7922"/>
    <w:rsid w:val="002F7F66"/>
    <w:rsid w:val="003001E6"/>
    <w:rsid w:val="00301B5A"/>
    <w:rsid w:val="00302085"/>
    <w:rsid w:val="00302313"/>
    <w:rsid w:val="003023DB"/>
    <w:rsid w:val="00302802"/>
    <w:rsid w:val="00303214"/>
    <w:rsid w:val="003053B8"/>
    <w:rsid w:val="00306172"/>
    <w:rsid w:val="00307889"/>
    <w:rsid w:val="00307EA4"/>
    <w:rsid w:val="0031017B"/>
    <w:rsid w:val="003103A5"/>
    <w:rsid w:val="003109FD"/>
    <w:rsid w:val="0031154D"/>
    <w:rsid w:val="003121CB"/>
    <w:rsid w:val="003124BA"/>
    <w:rsid w:val="00312FFC"/>
    <w:rsid w:val="003151B8"/>
    <w:rsid w:val="0031560B"/>
    <w:rsid w:val="00316BD0"/>
    <w:rsid w:val="003177B4"/>
    <w:rsid w:val="00317E72"/>
    <w:rsid w:val="00321056"/>
    <w:rsid w:val="00321392"/>
    <w:rsid w:val="0032529E"/>
    <w:rsid w:val="00325508"/>
    <w:rsid w:val="003264E4"/>
    <w:rsid w:val="003265E9"/>
    <w:rsid w:val="00326B41"/>
    <w:rsid w:val="00330201"/>
    <w:rsid w:val="003307F1"/>
    <w:rsid w:val="00331DD9"/>
    <w:rsid w:val="00332615"/>
    <w:rsid w:val="00332A01"/>
    <w:rsid w:val="00333D4E"/>
    <w:rsid w:val="00333EF2"/>
    <w:rsid w:val="00335CA6"/>
    <w:rsid w:val="003365B7"/>
    <w:rsid w:val="003368C0"/>
    <w:rsid w:val="00336C00"/>
    <w:rsid w:val="00337CCC"/>
    <w:rsid w:val="00337D21"/>
    <w:rsid w:val="00340638"/>
    <w:rsid w:val="00341709"/>
    <w:rsid w:val="00341F29"/>
    <w:rsid w:val="00341F54"/>
    <w:rsid w:val="00342876"/>
    <w:rsid w:val="00342C47"/>
    <w:rsid w:val="003439AD"/>
    <w:rsid w:val="00344761"/>
    <w:rsid w:val="00344965"/>
    <w:rsid w:val="00344B29"/>
    <w:rsid w:val="003463D0"/>
    <w:rsid w:val="00346893"/>
    <w:rsid w:val="0034777C"/>
    <w:rsid w:val="003504BE"/>
    <w:rsid w:val="00351621"/>
    <w:rsid w:val="00351654"/>
    <w:rsid w:val="00351DAD"/>
    <w:rsid w:val="003525CD"/>
    <w:rsid w:val="00352C08"/>
    <w:rsid w:val="00352CBE"/>
    <w:rsid w:val="00353E24"/>
    <w:rsid w:val="0035651B"/>
    <w:rsid w:val="00356598"/>
    <w:rsid w:val="00356AA6"/>
    <w:rsid w:val="00356FFD"/>
    <w:rsid w:val="0035728D"/>
    <w:rsid w:val="0036024A"/>
    <w:rsid w:val="0036042A"/>
    <w:rsid w:val="003608B8"/>
    <w:rsid w:val="00361A60"/>
    <w:rsid w:val="00361C24"/>
    <w:rsid w:val="00361F4F"/>
    <w:rsid w:val="0036240A"/>
    <w:rsid w:val="003627A4"/>
    <w:rsid w:val="003633A0"/>
    <w:rsid w:val="00364013"/>
    <w:rsid w:val="003653E8"/>
    <w:rsid w:val="00365E8D"/>
    <w:rsid w:val="00365F03"/>
    <w:rsid w:val="003660A4"/>
    <w:rsid w:val="00366F68"/>
    <w:rsid w:val="003671CD"/>
    <w:rsid w:val="003674EC"/>
    <w:rsid w:val="0036763E"/>
    <w:rsid w:val="003676F6"/>
    <w:rsid w:val="0037029B"/>
    <w:rsid w:val="00370767"/>
    <w:rsid w:val="00370C3E"/>
    <w:rsid w:val="0037136C"/>
    <w:rsid w:val="003713C3"/>
    <w:rsid w:val="003718C6"/>
    <w:rsid w:val="003718DB"/>
    <w:rsid w:val="00371D17"/>
    <w:rsid w:val="00371F6B"/>
    <w:rsid w:val="00372F6A"/>
    <w:rsid w:val="00373F55"/>
    <w:rsid w:val="003758F1"/>
    <w:rsid w:val="00376169"/>
    <w:rsid w:val="003765CF"/>
    <w:rsid w:val="00377757"/>
    <w:rsid w:val="00377EF6"/>
    <w:rsid w:val="00380595"/>
    <w:rsid w:val="00380B86"/>
    <w:rsid w:val="00381118"/>
    <w:rsid w:val="0038130E"/>
    <w:rsid w:val="0038161D"/>
    <w:rsid w:val="00382C6C"/>
    <w:rsid w:val="00382CD0"/>
    <w:rsid w:val="00382D78"/>
    <w:rsid w:val="00383FD5"/>
    <w:rsid w:val="00384659"/>
    <w:rsid w:val="00384A44"/>
    <w:rsid w:val="00385121"/>
    <w:rsid w:val="00385186"/>
    <w:rsid w:val="003859D8"/>
    <w:rsid w:val="00385FF6"/>
    <w:rsid w:val="00386E9F"/>
    <w:rsid w:val="00387487"/>
    <w:rsid w:val="003876EB"/>
    <w:rsid w:val="00387988"/>
    <w:rsid w:val="00387C78"/>
    <w:rsid w:val="0039047A"/>
    <w:rsid w:val="0039057A"/>
    <w:rsid w:val="00392FAB"/>
    <w:rsid w:val="003932EB"/>
    <w:rsid w:val="003936E2"/>
    <w:rsid w:val="00393783"/>
    <w:rsid w:val="00393C1D"/>
    <w:rsid w:val="0039502F"/>
    <w:rsid w:val="00395237"/>
    <w:rsid w:val="003958DF"/>
    <w:rsid w:val="00396A2E"/>
    <w:rsid w:val="00397473"/>
    <w:rsid w:val="0039789B"/>
    <w:rsid w:val="003A05AD"/>
    <w:rsid w:val="003A0824"/>
    <w:rsid w:val="003A117A"/>
    <w:rsid w:val="003A2D36"/>
    <w:rsid w:val="003A2E00"/>
    <w:rsid w:val="003A3BD6"/>
    <w:rsid w:val="003A4002"/>
    <w:rsid w:val="003A5713"/>
    <w:rsid w:val="003A61DA"/>
    <w:rsid w:val="003A70B7"/>
    <w:rsid w:val="003A729B"/>
    <w:rsid w:val="003A774C"/>
    <w:rsid w:val="003B0483"/>
    <w:rsid w:val="003B0E8C"/>
    <w:rsid w:val="003B1027"/>
    <w:rsid w:val="003B1751"/>
    <w:rsid w:val="003B18A3"/>
    <w:rsid w:val="003B2931"/>
    <w:rsid w:val="003B2CB4"/>
    <w:rsid w:val="003B2F28"/>
    <w:rsid w:val="003B3F2F"/>
    <w:rsid w:val="003B41C5"/>
    <w:rsid w:val="003B4894"/>
    <w:rsid w:val="003B4E55"/>
    <w:rsid w:val="003B63F2"/>
    <w:rsid w:val="003B64B3"/>
    <w:rsid w:val="003B652E"/>
    <w:rsid w:val="003B72B5"/>
    <w:rsid w:val="003C07E2"/>
    <w:rsid w:val="003C0D18"/>
    <w:rsid w:val="003C0D35"/>
    <w:rsid w:val="003C148E"/>
    <w:rsid w:val="003C15E9"/>
    <w:rsid w:val="003C169B"/>
    <w:rsid w:val="003C24EC"/>
    <w:rsid w:val="003C3021"/>
    <w:rsid w:val="003C3331"/>
    <w:rsid w:val="003C3A95"/>
    <w:rsid w:val="003C400E"/>
    <w:rsid w:val="003C4DF6"/>
    <w:rsid w:val="003C4F71"/>
    <w:rsid w:val="003C559F"/>
    <w:rsid w:val="003C55C8"/>
    <w:rsid w:val="003C5679"/>
    <w:rsid w:val="003C5DB9"/>
    <w:rsid w:val="003C5FFD"/>
    <w:rsid w:val="003C731E"/>
    <w:rsid w:val="003C7F38"/>
    <w:rsid w:val="003D0DF5"/>
    <w:rsid w:val="003D1ED1"/>
    <w:rsid w:val="003D2183"/>
    <w:rsid w:val="003D2A9E"/>
    <w:rsid w:val="003D2DB7"/>
    <w:rsid w:val="003D3513"/>
    <w:rsid w:val="003D3893"/>
    <w:rsid w:val="003D3931"/>
    <w:rsid w:val="003D4038"/>
    <w:rsid w:val="003D46BE"/>
    <w:rsid w:val="003D4A19"/>
    <w:rsid w:val="003D55D6"/>
    <w:rsid w:val="003D5D7D"/>
    <w:rsid w:val="003D62A4"/>
    <w:rsid w:val="003D6447"/>
    <w:rsid w:val="003D6707"/>
    <w:rsid w:val="003D6F59"/>
    <w:rsid w:val="003D7F8E"/>
    <w:rsid w:val="003E0C4A"/>
    <w:rsid w:val="003E10A5"/>
    <w:rsid w:val="003E1468"/>
    <w:rsid w:val="003E1C03"/>
    <w:rsid w:val="003E200F"/>
    <w:rsid w:val="003E22E8"/>
    <w:rsid w:val="003E2549"/>
    <w:rsid w:val="003E2A32"/>
    <w:rsid w:val="003E2BAF"/>
    <w:rsid w:val="003E2DB2"/>
    <w:rsid w:val="003E2E6A"/>
    <w:rsid w:val="003E2F9B"/>
    <w:rsid w:val="003E4B11"/>
    <w:rsid w:val="003E4FD4"/>
    <w:rsid w:val="003E6385"/>
    <w:rsid w:val="003E6B78"/>
    <w:rsid w:val="003E7156"/>
    <w:rsid w:val="003E75B8"/>
    <w:rsid w:val="003E7664"/>
    <w:rsid w:val="003E7862"/>
    <w:rsid w:val="003E7E40"/>
    <w:rsid w:val="003F00FC"/>
    <w:rsid w:val="003F0B04"/>
    <w:rsid w:val="003F10AF"/>
    <w:rsid w:val="003F14C0"/>
    <w:rsid w:val="003F343D"/>
    <w:rsid w:val="003F394B"/>
    <w:rsid w:val="003F45BB"/>
    <w:rsid w:val="003F4651"/>
    <w:rsid w:val="003F4A55"/>
    <w:rsid w:val="003F4B6A"/>
    <w:rsid w:val="003F56CB"/>
    <w:rsid w:val="003F5DF1"/>
    <w:rsid w:val="003F6634"/>
    <w:rsid w:val="003F6A15"/>
    <w:rsid w:val="003F7ADC"/>
    <w:rsid w:val="003F7AE2"/>
    <w:rsid w:val="0040029C"/>
    <w:rsid w:val="00400309"/>
    <w:rsid w:val="0040211A"/>
    <w:rsid w:val="004021C5"/>
    <w:rsid w:val="00403DC8"/>
    <w:rsid w:val="00403F3B"/>
    <w:rsid w:val="0040418C"/>
    <w:rsid w:val="00404F03"/>
    <w:rsid w:val="00405BAE"/>
    <w:rsid w:val="00406489"/>
    <w:rsid w:val="00410C1E"/>
    <w:rsid w:val="0041118F"/>
    <w:rsid w:val="00411E11"/>
    <w:rsid w:val="004123F1"/>
    <w:rsid w:val="00412449"/>
    <w:rsid w:val="004134E6"/>
    <w:rsid w:val="0041354C"/>
    <w:rsid w:val="00414C47"/>
    <w:rsid w:val="00415FAF"/>
    <w:rsid w:val="0041658A"/>
    <w:rsid w:val="00416675"/>
    <w:rsid w:val="00416915"/>
    <w:rsid w:val="00416C9E"/>
    <w:rsid w:val="00416D10"/>
    <w:rsid w:val="004170B6"/>
    <w:rsid w:val="00417890"/>
    <w:rsid w:val="00417DF1"/>
    <w:rsid w:val="004202E4"/>
    <w:rsid w:val="00421623"/>
    <w:rsid w:val="00422842"/>
    <w:rsid w:val="00422CD9"/>
    <w:rsid w:val="00425392"/>
    <w:rsid w:val="0042575E"/>
    <w:rsid w:val="00425E8E"/>
    <w:rsid w:val="0042627E"/>
    <w:rsid w:val="00426702"/>
    <w:rsid w:val="00427085"/>
    <w:rsid w:val="00427923"/>
    <w:rsid w:val="00427A48"/>
    <w:rsid w:val="004300CE"/>
    <w:rsid w:val="00430468"/>
    <w:rsid w:val="0043060E"/>
    <w:rsid w:val="00430C33"/>
    <w:rsid w:val="00432485"/>
    <w:rsid w:val="004332C7"/>
    <w:rsid w:val="00433BB1"/>
    <w:rsid w:val="00434CFA"/>
    <w:rsid w:val="00435261"/>
    <w:rsid w:val="004354E0"/>
    <w:rsid w:val="00435A6F"/>
    <w:rsid w:val="00435CC7"/>
    <w:rsid w:val="00435E6D"/>
    <w:rsid w:val="004361F7"/>
    <w:rsid w:val="004372F7"/>
    <w:rsid w:val="00441791"/>
    <w:rsid w:val="00441832"/>
    <w:rsid w:val="00442344"/>
    <w:rsid w:val="00443A17"/>
    <w:rsid w:val="00443CE1"/>
    <w:rsid w:val="00445342"/>
    <w:rsid w:val="00445819"/>
    <w:rsid w:val="00445B23"/>
    <w:rsid w:val="00445CCC"/>
    <w:rsid w:val="00445E6B"/>
    <w:rsid w:val="00445FE8"/>
    <w:rsid w:val="0044618E"/>
    <w:rsid w:val="00446243"/>
    <w:rsid w:val="004469A4"/>
    <w:rsid w:val="00447AFB"/>
    <w:rsid w:val="00450ADA"/>
    <w:rsid w:val="00450CF5"/>
    <w:rsid w:val="00450DFC"/>
    <w:rsid w:val="00450F70"/>
    <w:rsid w:val="0045127A"/>
    <w:rsid w:val="00451FEC"/>
    <w:rsid w:val="004521DC"/>
    <w:rsid w:val="00453BB8"/>
    <w:rsid w:val="004541E9"/>
    <w:rsid w:val="00454744"/>
    <w:rsid w:val="0045489D"/>
    <w:rsid w:val="00455101"/>
    <w:rsid w:val="00455625"/>
    <w:rsid w:val="00455746"/>
    <w:rsid w:val="004558C1"/>
    <w:rsid w:val="00455E0E"/>
    <w:rsid w:val="00456A59"/>
    <w:rsid w:val="00456C79"/>
    <w:rsid w:val="0045770F"/>
    <w:rsid w:val="004577C3"/>
    <w:rsid w:val="0045798A"/>
    <w:rsid w:val="00461BE4"/>
    <w:rsid w:val="0046204F"/>
    <w:rsid w:val="00464FA5"/>
    <w:rsid w:val="0046552C"/>
    <w:rsid w:val="004657CF"/>
    <w:rsid w:val="004673D6"/>
    <w:rsid w:val="004678E7"/>
    <w:rsid w:val="00470E41"/>
    <w:rsid w:val="00472132"/>
    <w:rsid w:val="0047272E"/>
    <w:rsid w:val="00472B9C"/>
    <w:rsid w:val="00472C68"/>
    <w:rsid w:val="00472C89"/>
    <w:rsid w:val="004744B5"/>
    <w:rsid w:val="004746DF"/>
    <w:rsid w:val="0047551A"/>
    <w:rsid w:val="00475540"/>
    <w:rsid w:val="00477744"/>
    <w:rsid w:val="00477CF1"/>
    <w:rsid w:val="00477E3D"/>
    <w:rsid w:val="004802F6"/>
    <w:rsid w:val="004811D5"/>
    <w:rsid w:val="00483291"/>
    <w:rsid w:val="00483298"/>
    <w:rsid w:val="00484218"/>
    <w:rsid w:val="004847BC"/>
    <w:rsid w:val="004847C9"/>
    <w:rsid w:val="004851F2"/>
    <w:rsid w:val="004856ED"/>
    <w:rsid w:val="0049177B"/>
    <w:rsid w:val="00491B21"/>
    <w:rsid w:val="00491BA3"/>
    <w:rsid w:val="0049297C"/>
    <w:rsid w:val="004931ED"/>
    <w:rsid w:val="00493546"/>
    <w:rsid w:val="00493740"/>
    <w:rsid w:val="0049437C"/>
    <w:rsid w:val="004960ED"/>
    <w:rsid w:val="00496BE2"/>
    <w:rsid w:val="00496CA8"/>
    <w:rsid w:val="00497940"/>
    <w:rsid w:val="004A05C6"/>
    <w:rsid w:val="004A11DE"/>
    <w:rsid w:val="004A15C0"/>
    <w:rsid w:val="004A1DDF"/>
    <w:rsid w:val="004A2777"/>
    <w:rsid w:val="004A3B2A"/>
    <w:rsid w:val="004A3F86"/>
    <w:rsid w:val="004A42F2"/>
    <w:rsid w:val="004A53D3"/>
    <w:rsid w:val="004A5D7F"/>
    <w:rsid w:val="004A5DD9"/>
    <w:rsid w:val="004A69AD"/>
    <w:rsid w:val="004A6CC5"/>
    <w:rsid w:val="004B1780"/>
    <w:rsid w:val="004B258C"/>
    <w:rsid w:val="004B455A"/>
    <w:rsid w:val="004B5DDB"/>
    <w:rsid w:val="004B5EF2"/>
    <w:rsid w:val="004B65EC"/>
    <w:rsid w:val="004B6A97"/>
    <w:rsid w:val="004B755F"/>
    <w:rsid w:val="004B76C3"/>
    <w:rsid w:val="004C1621"/>
    <w:rsid w:val="004C1CE0"/>
    <w:rsid w:val="004C1F4B"/>
    <w:rsid w:val="004C2586"/>
    <w:rsid w:val="004C272B"/>
    <w:rsid w:val="004C2A23"/>
    <w:rsid w:val="004C2C96"/>
    <w:rsid w:val="004C2F53"/>
    <w:rsid w:val="004C3BF1"/>
    <w:rsid w:val="004C3FB8"/>
    <w:rsid w:val="004C47E4"/>
    <w:rsid w:val="004C481E"/>
    <w:rsid w:val="004C4D1A"/>
    <w:rsid w:val="004C59A9"/>
    <w:rsid w:val="004C653F"/>
    <w:rsid w:val="004C6FA3"/>
    <w:rsid w:val="004C6FFF"/>
    <w:rsid w:val="004C7803"/>
    <w:rsid w:val="004C7AF0"/>
    <w:rsid w:val="004C7BA2"/>
    <w:rsid w:val="004C7C36"/>
    <w:rsid w:val="004D004C"/>
    <w:rsid w:val="004D03A1"/>
    <w:rsid w:val="004D08CE"/>
    <w:rsid w:val="004D0B7B"/>
    <w:rsid w:val="004D16BC"/>
    <w:rsid w:val="004D1858"/>
    <w:rsid w:val="004D1EBF"/>
    <w:rsid w:val="004D279F"/>
    <w:rsid w:val="004D2C0A"/>
    <w:rsid w:val="004D3519"/>
    <w:rsid w:val="004D396C"/>
    <w:rsid w:val="004D3D92"/>
    <w:rsid w:val="004D3F77"/>
    <w:rsid w:val="004D5098"/>
    <w:rsid w:val="004D6797"/>
    <w:rsid w:val="004D7800"/>
    <w:rsid w:val="004E05ED"/>
    <w:rsid w:val="004E1C3D"/>
    <w:rsid w:val="004E1C5E"/>
    <w:rsid w:val="004E241B"/>
    <w:rsid w:val="004E2B0F"/>
    <w:rsid w:val="004E2B28"/>
    <w:rsid w:val="004E314A"/>
    <w:rsid w:val="004E33D8"/>
    <w:rsid w:val="004E4069"/>
    <w:rsid w:val="004E4585"/>
    <w:rsid w:val="004E49D0"/>
    <w:rsid w:val="004E4DBA"/>
    <w:rsid w:val="004E5364"/>
    <w:rsid w:val="004E554A"/>
    <w:rsid w:val="004E605F"/>
    <w:rsid w:val="004E6479"/>
    <w:rsid w:val="004E6C02"/>
    <w:rsid w:val="004E6ECA"/>
    <w:rsid w:val="004E7701"/>
    <w:rsid w:val="004E774F"/>
    <w:rsid w:val="004E793C"/>
    <w:rsid w:val="004E7EA9"/>
    <w:rsid w:val="004F16CB"/>
    <w:rsid w:val="004F2CBD"/>
    <w:rsid w:val="004F3111"/>
    <w:rsid w:val="004F3792"/>
    <w:rsid w:val="004F3AE5"/>
    <w:rsid w:val="004F3B09"/>
    <w:rsid w:val="004F4832"/>
    <w:rsid w:val="004F5710"/>
    <w:rsid w:val="004F5751"/>
    <w:rsid w:val="004F5787"/>
    <w:rsid w:val="004F5C39"/>
    <w:rsid w:val="004F6291"/>
    <w:rsid w:val="004F6C77"/>
    <w:rsid w:val="004F7E3B"/>
    <w:rsid w:val="00500ED4"/>
    <w:rsid w:val="00501E00"/>
    <w:rsid w:val="00503368"/>
    <w:rsid w:val="00503CE3"/>
    <w:rsid w:val="00504482"/>
    <w:rsid w:val="0050535E"/>
    <w:rsid w:val="0050675A"/>
    <w:rsid w:val="005079F0"/>
    <w:rsid w:val="00510B22"/>
    <w:rsid w:val="00512C9B"/>
    <w:rsid w:val="0051352A"/>
    <w:rsid w:val="005136C4"/>
    <w:rsid w:val="00513A82"/>
    <w:rsid w:val="00514579"/>
    <w:rsid w:val="005146E0"/>
    <w:rsid w:val="00514885"/>
    <w:rsid w:val="00514BA6"/>
    <w:rsid w:val="00515165"/>
    <w:rsid w:val="0051566F"/>
    <w:rsid w:val="005169BF"/>
    <w:rsid w:val="00516B0D"/>
    <w:rsid w:val="00517E3A"/>
    <w:rsid w:val="005205E5"/>
    <w:rsid w:val="00520637"/>
    <w:rsid w:val="00520695"/>
    <w:rsid w:val="00520CC7"/>
    <w:rsid w:val="00523968"/>
    <w:rsid w:val="00524C1F"/>
    <w:rsid w:val="00524E87"/>
    <w:rsid w:val="005250DC"/>
    <w:rsid w:val="005256DE"/>
    <w:rsid w:val="00526964"/>
    <w:rsid w:val="00526C7B"/>
    <w:rsid w:val="00527268"/>
    <w:rsid w:val="005277E7"/>
    <w:rsid w:val="00527B08"/>
    <w:rsid w:val="00527BAF"/>
    <w:rsid w:val="0053110C"/>
    <w:rsid w:val="00532BA7"/>
    <w:rsid w:val="00533993"/>
    <w:rsid w:val="00533B0D"/>
    <w:rsid w:val="00533C73"/>
    <w:rsid w:val="00535904"/>
    <w:rsid w:val="00535D15"/>
    <w:rsid w:val="005363F2"/>
    <w:rsid w:val="00536F02"/>
    <w:rsid w:val="0053706D"/>
    <w:rsid w:val="005375BA"/>
    <w:rsid w:val="005375C2"/>
    <w:rsid w:val="00537B21"/>
    <w:rsid w:val="00540C91"/>
    <w:rsid w:val="0054116D"/>
    <w:rsid w:val="00542192"/>
    <w:rsid w:val="005421C0"/>
    <w:rsid w:val="0054421A"/>
    <w:rsid w:val="00544621"/>
    <w:rsid w:val="005446D0"/>
    <w:rsid w:val="00544959"/>
    <w:rsid w:val="00544FB8"/>
    <w:rsid w:val="0054714F"/>
    <w:rsid w:val="00547A3C"/>
    <w:rsid w:val="00550175"/>
    <w:rsid w:val="005501CD"/>
    <w:rsid w:val="00550E48"/>
    <w:rsid w:val="00551372"/>
    <w:rsid w:val="00551A2A"/>
    <w:rsid w:val="0055236A"/>
    <w:rsid w:val="00552EF4"/>
    <w:rsid w:val="00552F23"/>
    <w:rsid w:val="00552F6C"/>
    <w:rsid w:val="005537B1"/>
    <w:rsid w:val="00553E91"/>
    <w:rsid w:val="005556AF"/>
    <w:rsid w:val="005563C8"/>
    <w:rsid w:val="005568D3"/>
    <w:rsid w:val="00557205"/>
    <w:rsid w:val="00557471"/>
    <w:rsid w:val="00557683"/>
    <w:rsid w:val="00557E42"/>
    <w:rsid w:val="00560C39"/>
    <w:rsid w:val="005617B9"/>
    <w:rsid w:val="00561A90"/>
    <w:rsid w:val="0056226D"/>
    <w:rsid w:val="0056329E"/>
    <w:rsid w:val="005632EE"/>
    <w:rsid w:val="005638FD"/>
    <w:rsid w:val="005649B1"/>
    <w:rsid w:val="00564F5A"/>
    <w:rsid w:val="00565070"/>
    <w:rsid w:val="005658EA"/>
    <w:rsid w:val="0056658C"/>
    <w:rsid w:val="005667C1"/>
    <w:rsid w:val="00566A19"/>
    <w:rsid w:val="005673AB"/>
    <w:rsid w:val="005723C1"/>
    <w:rsid w:val="0057355C"/>
    <w:rsid w:val="005736B8"/>
    <w:rsid w:val="0057421F"/>
    <w:rsid w:val="0057479B"/>
    <w:rsid w:val="00574A6C"/>
    <w:rsid w:val="00574C30"/>
    <w:rsid w:val="0057538A"/>
    <w:rsid w:val="0057590B"/>
    <w:rsid w:val="00575BDF"/>
    <w:rsid w:val="00575D2C"/>
    <w:rsid w:val="00576030"/>
    <w:rsid w:val="00576204"/>
    <w:rsid w:val="00576254"/>
    <w:rsid w:val="0057693A"/>
    <w:rsid w:val="00580B37"/>
    <w:rsid w:val="00582096"/>
    <w:rsid w:val="00582E82"/>
    <w:rsid w:val="005838D8"/>
    <w:rsid w:val="00584535"/>
    <w:rsid w:val="0058560E"/>
    <w:rsid w:val="0058679B"/>
    <w:rsid w:val="00587C00"/>
    <w:rsid w:val="00587C22"/>
    <w:rsid w:val="00587FB8"/>
    <w:rsid w:val="00590351"/>
    <w:rsid w:val="00590CF4"/>
    <w:rsid w:val="00590E4B"/>
    <w:rsid w:val="00591696"/>
    <w:rsid w:val="00592156"/>
    <w:rsid w:val="005925AE"/>
    <w:rsid w:val="00592E95"/>
    <w:rsid w:val="005937B6"/>
    <w:rsid w:val="00593860"/>
    <w:rsid w:val="00593F2C"/>
    <w:rsid w:val="00595061"/>
    <w:rsid w:val="00595B55"/>
    <w:rsid w:val="005970C1"/>
    <w:rsid w:val="0059750C"/>
    <w:rsid w:val="005976F8"/>
    <w:rsid w:val="005A0793"/>
    <w:rsid w:val="005A0A56"/>
    <w:rsid w:val="005A0ADF"/>
    <w:rsid w:val="005A0F66"/>
    <w:rsid w:val="005A195D"/>
    <w:rsid w:val="005A19D1"/>
    <w:rsid w:val="005A1AB5"/>
    <w:rsid w:val="005A1E5A"/>
    <w:rsid w:val="005A3C1D"/>
    <w:rsid w:val="005A45E5"/>
    <w:rsid w:val="005A45FF"/>
    <w:rsid w:val="005A4816"/>
    <w:rsid w:val="005A485D"/>
    <w:rsid w:val="005A4A4F"/>
    <w:rsid w:val="005A4E39"/>
    <w:rsid w:val="005A5C42"/>
    <w:rsid w:val="005A5F20"/>
    <w:rsid w:val="005A6F76"/>
    <w:rsid w:val="005A7E97"/>
    <w:rsid w:val="005B0024"/>
    <w:rsid w:val="005B006E"/>
    <w:rsid w:val="005B05BA"/>
    <w:rsid w:val="005B0851"/>
    <w:rsid w:val="005B0BFD"/>
    <w:rsid w:val="005B2520"/>
    <w:rsid w:val="005B3248"/>
    <w:rsid w:val="005B46EA"/>
    <w:rsid w:val="005B652C"/>
    <w:rsid w:val="005B66E2"/>
    <w:rsid w:val="005B6765"/>
    <w:rsid w:val="005B6D95"/>
    <w:rsid w:val="005B7DEE"/>
    <w:rsid w:val="005B7F09"/>
    <w:rsid w:val="005B7FBB"/>
    <w:rsid w:val="005C0D62"/>
    <w:rsid w:val="005C359D"/>
    <w:rsid w:val="005C3777"/>
    <w:rsid w:val="005C4D74"/>
    <w:rsid w:val="005C4E7E"/>
    <w:rsid w:val="005C56F5"/>
    <w:rsid w:val="005C5BD9"/>
    <w:rsid w:val="005C5C36"/>
    <w:rsid w:val="005C5C8A"/>
    <w:rsid w:val="005C6E6D"/>
    <w:rsid w:val="005D0240"/>
    <w:rsid w:val="005D0733"/>
    <w:rsid w:val="005D0739"/>
    <w:rsid w:val="005D0E81"/>
    <w:rsid w:val="005D1146"/>
    <w:rsid w:val="005D11ED"/>
    <w:rsid w:val="005D18DE"/>
    <w:rsid w:val="005D1D36"/>
    <w:rsid w:val="005D1FE4"/>
    <w:rsid w:val="005D25E6"/>
    <w:rsid w:val="005D29C1"/>
    <w:rsid w:val="005D3A71"/>
    <w:rsid w:val="005D3DEC"/>
    <w:rsid w:val="005D40A3"/>
    <w:rsid w:val="005D421F"/>
    <w:rsid w:val="005D42B4"/>
    <w:rsid w:val="005D441D"/>
    <w:rsid w:val="005D4D42"/>
    <w:rsid w:val="005D4F19"/>
    <w:rsid w:val="005D4FD6"/>
    <w:rsid w:val="005D5A1B"/>
    <w:rsid w:val="005D6203"/>
    <w:rsid w:val="005D63FB"/>
    <w:rsid w:val="005D6651"/>
    <w:rsid w:val="005D6AF2"/>
    <w:rsid w:val="005D74AE"/>
    <w:rsid w:val="005E0269"/>
    <w:rsid w:val="005E0E3E"/>
    <w:rsid w:val="005E1043"/>
    <w:rsid w:val="005E14E9"/>
    <w:rsid w:val="005E1655"/>
    <w:rsid w:val="005E2B14"/>
    <w:rsid w:val="005E2BB8"/>
    <w:rsid w:val="005E3549"/>
    <w:rsid w:val="005E3A29"/>
    <w:rsid w:val="005E46B9"/>
    <w:rsid w:val="005E4A1F"/>
    <w:rsid w:val="005E4BE6"/>
    <w:rsid w:val="005E550E"/>
    <w:rsid w:val="005E6C4C"/>
    <w:rsid w:val="005F07E0"/>
    <w:rsid w:val="005F07EF"/>
    <w:rsid w:val="005F0E79"/>
    <w:rsid w:val="005F0F7B"/>
    <w:rsid w:val="005F1C6C"/>
    <w:rsid w:val="005F1EDB"/>
    <w:rsid w:val="005F20EC"/>
    <w:rsid w:val="005F2174"/>
    <w:rsid w:val="005F2460"/>
    <w:rsid w:val="005F2D0D"/>
    <w:rsid w:val="005F2E15"/>
    <w:rsid w:val="005F3244"/>
    <w:rsid w:val="005F470A"/>
    <w:rsid w:val="005F47C5"/>
    <w:rsid w:val="005F4887"/>
    <w:rsid w:val="005F4A9F"/>
    <w:rsid w:val="005F4AD3"/>
    <w:rsid w:val="005F5242"/>
    <w:rsid w:val="005F5539"/>
    <w:rsid w:val="005F6309"/>
    <w:rsid w:val="005F63E8"/>
    <w:rsid w:val="005F6E64"/>
    <w:rsid w:val="005F7221"/>
    <w:rsid w:val="005F7757"/>
    <w:rsid w:val="005F77E5"/>
    <w:rsid w:val="00600029"/>
    <w:rsid w:val="0060026E"/>
    <w:rsid w:val="00600AE7"/>
    <w:rsid w:val="00600F8B"/>
    <w:rsid w:val="00603146"/>
    <w:rsid w:val="006036CD"/>
    <w:rsid w:val="00603D8B"/>
    <w:rsid w:val="00603FA6"/>
    <w:rsid w:val="0060412B"/>
    <w:rsid w:val="00604213"/>
    <w:rsid w:val="00604AA6"/>
    <w:rsid w:val="00604B6B"/>
    <w:rsid w:val="006054ED"/>
    <w:rsid w:val="0060602C"/>
    <w:rsid w:val="00606609"/>
    <w:rsid w:val="00606F3E"/>
    <w:rsid w:val="0060738B"/>
    <w:rsid w:val="00611A18"/>
    <w:rsid w:val="00611E9F"/>
    <w:rsid w:val="00612E25"/>
    <w:rsid w:val="0061357F"/>
    <w:rsid w:val="00613993"/>
    <w:rsid w:val="0061414C"/>
    <w:rsid w:val="00615350"/>
    <w:rsid w:val="00615481"/>
    <w:rsid w:val="00615B2A"/>
    <w:rsid w:val="00615C74"/>
    <w:rsid w:val="0061620E"/>
    <w:rsid w:val="006177DA"/>
    <w:rsid w:val="00620F5C"/>
    <w:rsid w:val="006212C9"/>
    <w:rsid w:val="0062241E"/>
    <w:rsid w:val="00624D8B"/>
    <w:rsid w:val="00625C22"/>
    <w:rsid w:val="0062689D"/>
    <w:rsid w:val="006271F0"/>
    <w:rsid w:val="00627E50"/>
    <w:rsid w:val="00630A62"/>
    <w:rsid w:val="00630D2E"/>
    <w:rsid w:val="006310E7"/>
    <w:rsid w:val="00631828"/>
    <w:rsid w:val="00631BA3"/>
    <w:rsid w:val="006322DE"/>
    <w:rsid w:val="00632693"/>
    <w:rsid w:val="0063318B"/>
    <w:rsid w:val="0063360E"/>
    <w:rsid w:val="00634294"/>
    <w:rsid w:val="00635B59"/>
    <w:rsid w:val="006407DE"/>
    <w:rsid w:val="00641870"/>
    <w:rsid w:val="00641921"/>
    <w:rsid w:val="006427AA"/>
    <w:rsid w:val="00642CA9"/>
    <w:rsid w:val="0064341C"/>
    <w:rsid w:val="00643F7D"/>
    <w:rsid w:val="006451F3"/>
    <w:rsid w:val="00645BC7"/>
    <w:rsid w:val="00645F08"/>
    <w:rsid w:val="00645FFC"/>
    <w:rsid w:val="00646881"/>
    <w:rsid w:val="006505BA"/>
    <w:rsid w:val="00651A08"/>
    <w:rsid w:val="00651B4F"/>
    <w:rsid w:val="00651BF4"/>
    <w:rsid w:val="00651EE0"/>
    <w:rsid w:val="00652565"/>
    <w:rsid w:val="00652BE6"/>
    <w:rsid w:val="00652D77"/>
    <w:rsid w:val="006550CF"/>
    <w:rsid w:val="00656E1E"/>
    <w:rsid w:val="00657193"/>
    <w:rsid w:val="00660B79"/>
    <w:rsid w:val="00662D94"/>
    <w:rsid w:val="00664170"/>
    <w:rsid w:val="00664D5C"/>
    <w:rsid w:val="00664F1E"/>
    <w:rsid w:val="006652A2"/>
    <w:rsid w:val="00666C8B"/>
    <w:rsid w:val="00667883"/>
    <w:rsid w:val="00667FF8"/>
    <w:rsid w:val="00670185"/>
    <w:rsid w:val="00670289"/>
    <w:rsid w:val="00670E30"/>
    <w:rsid w:val="00670E4C"/>
    <w:rsid w:val="006711E1"/>
    <w:rsid w:val="006712D8"/>
    <w:rsid w:val="00671433"/>
    <w:rsid w:val="00672653"/>
    <w:rsid w:val="00672A36"/>
    <w:rsid w:val="00672B44"/>
    <w:rsid w:val="006737F7"/>
    <w:rsid w:val="00674145"/>
    <w:rsid w:val="006741BA"/>
    <w:rsid w:val="006742E3"/>
    <w:rsid w:val="006742EB"/>
    <w:rsid w:val="00674A01"/>
    <w:rsid w:val="006751FE"/>
    <w:rsid w:val="00675357"/>
    <w:rsid w:val="0067701F"/>
    <w:rsid w:val="00677B71"/>
    <w:rsid w:val="00677C2C"/>
    <w:rsid w:val="006804D5"/>
    <w:rsid w:val="00681116"/>
    <w:rsid w:val="0068116C"/>
    <w:rsid w:val="00682BB7"/>
    <w:rsid w:val="00683467"/>
    <w:rsid w:val="00683FE4"/>
    <w:rsid w:val="00684638"/>
    <w:rsid w:val="00684746"/>
    <w:rsid w:val="00684AEF"/>
    <w:rsid w:val="006854A8"/>
    <w:rsid w:val="00686733"/>
    <w:rsid w:val="00686A49"/>
    <w:rsid w:val="00686B3D"/>
    <w:rsid w:val="00687998"/>
    <w:rsid w:val="00687E96"/>
    <w:rsid w:val="006914F5"/>
    <w:rsid w:val="00691DD1"/>
    <w:rsid w:val="00691DF2"/>
    <w:rsid w:val="0069220D"/>
    <w:rsid w:val="00692291"/>
    <w:rsid w:val="006927A2"/>
    <w:rsid w:val="00693771"/>
    <w:rsid w:val="00694275"/>
    <w:rsid w:val="0069448F"/>
    <w:rsid w:val="006948F4"/>
    <w:rsid w:val="00694AEF"/>
    <w:rsid w:val="00694BCF"/>
    <w:rsid w:val="00695FA0"/>
    <w:rsid w:val="00696752"/>
    <w:rsid w:val="00696787"/>
    <w:rsid w:val="00696AA5"/>
    <w:rsid w:val="00696AE7"/>
    <w:rsid w:val="00696F53"/>
    <w:rsid w:val="006A02ED"/>
    <w:rsid w:val="006A06D4"/>
    <w:rsid w:val="006A07E7"/>
    <w:rsid w:val="006A0CC2"/>
    <w:rsid w:val="006A0F62"/>
    <w:rsid w:val="006A149A"/>
    <w:rsid w:val="006A1EE9"/>
    <w:rsid w:val="006A3443"/>
    <w:rsid w:val="006A37E8"/>
    <w:rsid w:val="006A3EFF"/>
    <w:rsid w:val="006A413B"/>
    <w:rsid w:val="006A537B"/>
    <w:rsid w:val="006A6A06"/>
    <w:rsid w:val="006A7376"/>
    <w:rsid w:val="006A7C0F"/>
    <w:rsid w:val="006A7E08"/>
    <w:rsid w:val="006B153D"/>
    <w:rsid w:val="006B2557"/>
    <w:rsid w:val="006B26F4"/>
    <w:rsid w:val="006B2A5D"/>
    <w:rsid w:val="006B3AF1"/>
    <w:rsid w:val="006B3C6A"/>
    <w:rsid w:val="006B4000"/>
    <w:rsid w:val="006B4D30"/>
    <w:rsid w:val="006B6710"/>
    <w:rsid w:val="006B6A97"/>
    <w:rsid w:val="006B6BEB"/>
    <w:rsid w:val="006B7001"/>
    <w:rsid w:val="006B779D"/>
    <w:rsid w:val="006C016E"/>
    <w:rsid w:val="006C046E"/>
    <w:rsid w:val="006C0593"/>
    <w:rsid w:val="006C08C2"/>
    <w:rsid w:val="006C0D1D"/>
    <w:rsid w:val="006C14DC"/>
    <w:rsid w:val="006C1553"/>
    <w:rsid w:val="006C1C8A"/>
    <w:rsid w:val="006C200A"/>
    <w:rsid w:val="006C2765"/>
    <w:rsid w:val="006C297E"/>
    <w:rsid w:val="006C35BB"/>
    <w:rsid w:val="006C3AC0"/>
    <w:rsid w:val="006C4146"/>
    <w:rsid w:val="006C481D"/>
    <w:rsid w:val="006C5499"/>
    <w:rsid w:val="006C5B33"/>
    <w:rsid w:val="006C6209"/>
    <w:rsid w:val="006C65CE"/>
    <w:rsid w:val="006C6A85"/>
    <w:rsid w:val="006C6B0E"/>
    <w:rsid w:val="006C7178"/>
    <w:rsid w:val="006C7AD4"/>
    <w:rsid w:val="006D09A5"/>
    <w:rsid w:val="006D0B39"/>
    <w:rsid w:val="006D0E38"/>
    <w:rsid w:val="006D0ED3"/>
    <w:rsid w:val="006D20B7"/>
    <w:rsid w:val="006D2F85"/>
    <w:rsid w:val="006D38DE"/>
    <w:rsid w:val="006D399C"/>
    <w:rsid w:val="006D3EF6"/>
    <w:rsid w:val="006D4469"/>
    <w:rsid w:val="006D4F10"/>
    <w:rsid w:val="006D500F"/>
    <w:rsid w:val="006D5941"/>
    <w:rsid w:val="006D59B2"/>
    <w:rsid w:val="006D64AF"/>
    <w:rsid w:val="006D77C0"/>
    <w:rsid w:val="006E0821"/>
    <w:rsid w:val="006E0CAA"/>
    <w:rsid w:val="006E0CBC"/>
    <w:rsid w:val="006E178F"/>
    <w:rsid w:val="006E1A31"/>
    <w:rsid w:val="006E2015"/>
    <w:rsid w:val="006E2BEC"/>
    <w:rsid w:val="006E2D87"/>
    <w:rsid w:val="006E2EB2"/>
    <w:rsid w:val="006E3EFE"/>
    <w:rsid w:val="006E5158"/>
    <w:rsid w:val="006E64C4"/>
    <w:rsid w:val="006E7989"/>
    <w:rsid w:val="006E7BE9"/>
    <w:rsid w:val="006F0277"/>
    <w:rsid w:val="006F0931"/>
    <w:rsid w:val="006F0A9F"/>
    <w:rsid w:val="006F0E06"/>
    <w:rsid w:val="006F0FB2"/>
    <w:rsid w:val="006F2412"/>
    <w:rsid w:val="006F2544"/>
    <w:rsid w:val="006F2712"/>
    <w:rsid w:val="006F2780"/>
    <w:rsid w:val="006F29D1"/>
    <w:rsid w:val="006F2A77"/>
    <w:rsid w:val="006F2AE1"/>
    <w:rsid w:val="006F2B7A"/>
    <w:rsid w:val="006F2C84"/>
    <w:rsid w:val="006F2EB7"/>
    <w:rsid w:val="006F31CD"/>
    <w:rsid w:val="006F3DA4"/>
    <w:rsid w:val="006F40BB"/>
    <w:rsid w:val="006F43E9"/>
    <w:rsid w:val="006F5401"/>
    <w:rsid w:val="006F58E1"/>
    <w:rsid w:val="006F5C48"/>
    <w:rsid w:val="006F6369"/>
    <w:rsid w:val="006F6ECA"/>
    <w:rsid w:val="006F7139"/>
    <w:rsid w:val="007002E2"/>
    <w:rsid w:val="007005E2"/>
    <w:rsid w:val="00700A46"/>
    <w:rsid w:val="00700F22"/>
    <w:rsid w:val="00701173"/>
    <w:rsid w:val="007011D9"/>
    <w:rsid w:val="0070138A"/>
    <w:rsid w:val="00701DE1"/>
    <w:rsid w:val="0070281A"/>
    <w:rsid w:val="00702B30"/>
    <w:rsid w:val="0070439B"/>
    <w:rsid w:val="007046DC"/>
    <w:rsid w:val="007047D5"/>
    <w:rsid w:val="00704A8F"/>
    <w:rsid w:val="007055EE"/>
    <w:rsid w:val="00705980"/>
    <w:rsid w:val="00706A28"/>
    <w:rsid w:val="0070736B"/>
    <w:rsid w:val="00707777"/>
    <w:rsid w:val="00707BA5"/>
    <w:rsid w:val="00710596"/>
    <w:rsid w:val="00710A98"/>
    <w:rsid w:val="007124F5"/>
    <w:rsid w:val="00712A57"/>
    <w:rsid w:val="00713781"/>
    <w:rsid w:val="00713FB4"/>
    <w:rsid w:val="007148D1"/>
    <w:rsid w:val="00714931"/>
    <w:rsid w:val="00714E13"/>
    <w:rsid w:val="00715395"/>
    <w:rsid w:val="00716A69"/>
    <w:rsid w:val="00717260"/>
    <w:rsid w:val="0071763C"/>
    <w:rsid w:val="0072182F"/>
    <w:rsid w:val="007226E2"/>
    <w:rsid w:val="007236B7"/>
    <w:rsid w:val="0072677F"/>
    <w:rsid w:val="0073050F"/>
    <w:rsid w:val="00730908"/>
    <w:rsid w:val="00730C9A"/>
    <w:rsid w:val="0073116D"/>
    <w:rsid w:val="00731473"/>
    <w:rsid w:val="007326E7"/>
    <w:rsid w:val="00733607"/>
    <w:rsid w:val="00733740"/>
    <w:rsid w:val="00733EB2"/>
    <w:rsid w:val="007340BC"/>
    <w:rsid w:val="00734670"/>
    <w:rsid w:val="00734B17"/>
    <w:rsid w:val="007369C0"/>
    <w:rsid w:val="007370BA"/>
    <w:rsid w:val="0073787F"/>
    <w:rsid w:val="00737B05"/>
    <w:rsid w:val="00737B1A"/>
    <w:rsid w:val="00737C87"/>
    <w:rsid w:val="00737EDB"/>
    <w:rsid w:val="00740357"/>
    <w:rsid w:val="007418EF"/>
    <w:rsid w:val="00741C5B"/>
    <w:rsid w:val="007434B3"/>
    <w:rsid w:val="007436E9"/>
    <w:rsid w:val="00743BCC"/>
    <w:rsid w:val="00743D1B"/>
    <w:rsid w:val="007443C8"/>
    <w:rsid w:val="00744BC4"/>
    <w:rsid w:val="007466AE"/>
    <w:rsid w:val="00746B6F"/>
    <w:rsid w:val="00746D23"/>
    <w:rsid w:val="00747504"/>
    <w:rsid w:val="00747966"/>
    <w:rsid w:val="00747F67"/>
    <w:rsid w:val="007505EF"/>
    <w:rsid w:val="0075060E"/>
    <w:rsid w:val="007507FB"/>
    <w:rsid w:val="0075087B"/>
    <w:rsid w:val="007508DE"/>
    <w:rsid w:val="00750F3E"/>
    <w:rsid w:val="007524F1"/>
    <w:rsid w:val="00752BD2"/>
    <w:rsid w:val="007532B8"/>
    <w:rsid w:val="007539A8"/>
    <w:rsid w:val="00753A4F"/>
    <w:rsid w:val="00755741"/>
    <w:rsid w:val="00755806"/>
    <w:rsid w:val="00756F54"/>
    <w:rsid w:val="007573E7"/>
    <w:rsid w:val="00757A63"/>
    <w:rsid w:val="007619D9"/>
    <w:rsid w:val="00764003"/>
    <w:rsid w:val="007641D9"/>
    <w:rsid w:val="00764229"/>
    <w:rsid w:val="00764F41"/>
    <w:rsid w:val="0076513F"/>
    <w:rsid w:val="00765525"/>
    <w:rsid w:val="00765D1A"/>
    <w:rsid w:val="00766517"/>
    <w:rsid w:val="00766CF8"/>
    <w:rsid w:val="00766E26"/>
    <w:rsid w:val="0077002E"/>
    <w:rsid w:val="007702FE"/>
    <w:rsid w:val="007704E4"/>
    <w:rsid w:val="00770F6E"/>
    <w:rsid w:val="00771102"/>
    <w:rsid w:val="0077138E"/>
    <w:rsid w:val="00771E43"/>
    <w:rsid w:val="00771F65"/>
    <w:rsid w:val="00772B78"/>
    <w:rsid w:val="007737C3"/>
    <w:rsid w:val="00773DF9"/>
    <w:rsid w:val="00774E04"/>
    <w:rsid w:val="00774E4D"/>
    <w:rsid w:val="0077599F"/>
    <w:rsid w:val="007762F7"/>
    <w:rsid w:val="007768C3"/>
    <w:rsid w:val="00777416"/>
    <w:rsid w:val="007801E1"/>
    <w:rsid w:val="00781B9A"/>
    <w:rsid w:val="00781C45"/>
    <w:rsid w:val="00783368"/>
    <w:rsid w:val="00783AFF"/>
    <w:rsid w:val="00783E7E"/>
    <w:rsid w:val="00784042"/>
    <w:rsid w:val="00784874"/>
    <w:rsid w:val="007852D9"/>
    <w:rsid w:val="0078683E"/>
    <w:rsid w:val="00786988"/>
    <w:rsid w:val="007879C0"/>
    <w:rsid w:val="007879DD"/>
    <w:rsid w:val="00787BAC"/>
    <w:rsid w:val="00790510"/>
    <w:rsid w:val="00790A92"/>
    <w:rsid w:val="007910FE"/>
    <w:rsid w:val="007917DA"/>
    <w:rsid w:val="00791A3A"/>
    <w:rsid w:val="00791D3B"/>
    <w:rsid w:val="00792011"/>
    <w:rsid w:val="007926C9"/>
    <w:rsid w:val="007939B2"/>
    <w:rsid w:val="00793E7F"/>
    <w:rsid w:val="0079485E"/>
    <w:rsid w:val="007948AC"/>
    <w:rsid w:val="00794E04"/>
    <w:rsid w:val="00795659"/>
    <w:rsid w:val="007957AC"/>
    <w:rsid w:val="00796410"/>
    <w:rsid w:val="00797572"/>
    <w:rsid w:val="00797705"/>
    <w:rsid w:val="007A09E8"/>
    <w:rsid w:val="007A0B55"/>
    <w:rsid w:val="007A0C09"/>
    <w:rsid w:val="007A1062"/>
    <w:rsid w:val="007A1830"/>
    <w:rsid w:val="007A1E2B"/>
    <w:rsid w:val="007A1FAA"/>
    <w:rsid w:val="007A20AA"/>
    <w:rsid w:val="007A359A"/>
    <w:rsid w:val="007A4445"/>
    <w:rsid w:val="007A4A60"/>
    <w:rsid w:val="007A6477"/>
    <w:rsid w:val="007A6833"/>
    <w:rsid w:val="007A72FF"/>
    <w:rsid w:val="007A79BE"/>
    <w:rsid w:val="007B00E1"/>
    <w:rsid w:val="007B03AD"/>
    <w:rsid w:val="007B04D6"/>
    <w:rsid w:val="007B0AE3"/>
    <w:rsid w:val="007B0B7B"/>
    <w:rsid w:val="007B12A6"/>
    <w:rsid w:val="007B25C2"/>
    <w:rsid w:val="007B2C6D"/>
    <w:rsid w:val="007B2E53"/>
    <w:rsid w:val="007B3D16"/>
    <w:rsid w:val="007B448E"/>
    <w:rsid w:val="007B4FA9"/>
    <w:rsid w:val="007B4FD9"/>
    <w:rsid w:val="007B5483"/>
    <w:rsid w:val="007B55ED"/>
    <w:rsid w:val="007B57DB"/>
    <w:rsid w:val="007B6119"/>
    <w:rsid w:val="007B777C"/>
    <w:rsid w:val="007C00E2"/>
    <w:rsid w:val="007C1039"/>
    <w:rsid w:val="007C1093"/>
    <w:rsid w:val="007C181F"/>
    <w:rsid w:val="007C25EC"/>
    <w:rsid w:val="007C2966"/>
    <w:rsid w:val="007C3098"/>
    <w:rsid w:val="007C3493"/>
    <w:rsid w:val="007C3E4C"/>
    <w:rsid w:val="007C3E9E"/>
    <w:rsid w:val="007C5045"/>
    <w:rsid w:val="007C52C0"/>
    <w:rsid w:val="007C52CD"/>
    <w:rsid w:val="007C5D04"/>
    <w:rsid w:val="007C653A"/>
    <w:rsid w:val="007C7A70"/>
    <w:rsid w:val="007C7E3D"/>
    <w:rsid w:val="007D05E9"/>
    <w:rsid w:val="007D1153"/>
    <w:rsid w:val="007D1711"/>
    <w:rsid w:val="007D1B0E"/>
    <w:rsid w:val="007D2178"/>
    <w:rsid w:val="007D2606"/>
    <w:rsid w:val="007D3FD1"/>
    <w:rsid w:val="007D41C9"/>
    <w:rsid w:val="007D4552"/>
    <w:rsid w:val="007D5703"/>
    <w:rsid w:val="007D61AF"/>
    <w:rsid w:val="007D63BC"/>
    <w:rsid w:val="007D63C8"/>
    <w:rsid w:val="007D64EC"/>
    <w:rsid w:val="007D66F6"/>
    <w:rsid w:val="007D7736"/>
    <w:rsid w:val="007D7B3D"/>
    <w:rsid w:val="007D7DBC"/>
    <w:rsid w:val="007E0307"/>
    <w:rsid w:val="007E051B"/>
    <w:rsid w:val="007E0E7D"/>
    <w:rsid w:val="007E145F"/>
    <w:rsid w:val="007E2534"/>
    <w:rsid w:val="007E2994"/>
    <w:rsid w:val="007E393B"/>
    <w:rsid w:val="007E3D0C"/>
    <w:rsid w:val="007E3E79"/>
    <w:rsid w:val="007E3F79"/>
    <w:rsid w:val="007E4538"/>
    <w:rsid w:val="007E50EE"/>
    <w:rsid w:val="007E5CF9"/>
    <w:rsid w:val="007E775C"/>
    <w:rsid w:val="007F001E"/>
    <w:rsid w:val="007F0414"/>
    <w:rsid w:val="007F0C3A"/>
    <w:rsid w:val="007F167F"/>
    <w:rsid w:val="007F1F69"/>
    <w:rsid w:val="007F200C"/>
    <w:rsid w:val="007F302A"/>
    <w:rsid w:val="007F3811"/>
    <w:rsid w:val="007F497C"/>
    <w:rsid w:val="007F64DD"/>
    <w:rsid w:val="007F7A2E"/>
    <w:rsid w:val="00800DCF"/>
    <w:rsid w:val="00801C34"/>
    <w:rsid w:val="00803372"/>
    <w:rsid w:val="0080411B"/>
    <w:rsid w:val="008042FD"/>
    <w:rsid w:val="00804606"/>
    <w:rsid w:val="00804AF4"/>
    <w:rsid w:val="0080523B"/>
    <w:rsid w:val="008055DD"/>
    <w:rsid w:val="0080657C"/>
    <w:rsid w:val="00806612"/>
    <w:rsid w:val="00807228"/>
    <w:rsid w:val="00807A09"/>
    <w:rsid w:val="00807D90"/>
    <w:rsid w:val="00810D58"/>
    <w:rsid w:val="008112CF"/>
    <w:rsid w:val="00811ED2"/>
    <w:rsid w:val="008127D0"/>
    <w:rsid w:val="00812AE3"/>
    <w:rsid w:val="00812D62"/>
    <w:rsid w:val="00814821"/>
    <w:rsid w:val="00814CD6"/>
    <w:rsid w:val="00815F6B"/>
    <w:rsid w:val="008176C9"/>
    <w:rsid w:val="00820B37"/>
    <w:rsid w:val="00820BE3"/>
    <w:rsid w:val="00821875"/>
    <w:rsid w:val="00821A62"/>
    <w:rsid w:val="00822B9F"/>
    <w:rsid w:val="00822ECE"/>
    <w:rsid w:val="00823213"/>
    <w:rsid w:val="0082589F"/>
    <w:rsid w:val="00825B71"/>
    <w:rsid w:val="00825DE2"/>
    <w:rsid w:val="00826030"/>
    <w:rsid w:val="0082736C"/>
    <w:rsid w:val="00827630"/>
    <w:rsid w:val="0082776A"/>
    <w:rsid w:val="00827F9F"/>
    <w:rsid w:val="00831B84"/>
    <w:rsid w:val="00832032"/>
    <w:rsid w:val="008323AE"/>
    <w:rsid w:val="0083271B"/>
    <w:rsid w:val="00832A06"/>
    <w:rsid w:val="00833633"/>
    <w:rsid w:val="00833C66"/>
    <w:rsid w:val="008357D8"/>
    <w:rsid w:val="00835D33"/>
    <w:rsid w:val="00835FC6"/>
    <w:rsid w:val="00836308"/>
    <w:rsid w:val="008366AA"/>
    <w:rsid w:val="00836BBA"/>
    <w:rsid w:val="00837340"/>
    <w:rsid w:val="008373C4"/>
    <w:rsid w:val="00837C4D"/>
    <w:rsid w:val="0084009E"/>
    <w:rsid w:val="00840B5E"/>
    <w:rsid w:val="00841B71"/>
    <w:rsid w:val="00841CA8"/>
    <w:rsid w:val="0084211F"/>
    <w:rsid w:val="00842348"/>
    <w:rsid w:val="00842CBF"/>
    <w:rsid w:val="00843360"/>
    <w:rsid w:val="0084366C"/>
    <w:rsid w:val="00843AB9"/>
    <w:rsid w:val="00843B0F"/>
    <w:rsid w:val="00844395"/>
    <w:rsid w:val="00844946"/>
    <w:rsid w:val="00845D3F"/>
    <w:rsid w:val="008464BB"/>
    <w:rsid w:val="00846B1D"/>
    <w:rsid w:val="008473AD"/>
    <w:rsid w:val="008473B1"/>
    <w:rsid w:val="008504EF"/>
    <w:rsid w:val="008515DF"/>
    <w:rsid w:val="00851855"/>
    <w:rsid w:val="00851A1C"/>
    <w:rsid w:val="00852272"/>
    <w:rsid w:val="00852589"/>
    <w:rsid w:val="0085295A"/>
    <w:rsid w:val="008549A0"/>
    <w:rsid w:val="00854CE6"/>
    <w:rsid w:val="00854D95"/>
    <w:rsid w:val="00854DF4"/>
    <w:rsid w:val="008575DD"/>
    <w:rsid w:val="008576D2"/>
    <w:rsid w:val="0085772D"/>
    <w:rsid w:val="00860630"/>
    <w:rsid w:val="00860AD4"/>
    <w:rsid w:val="008624E1"/>
    <w:rsid w:val="0086256C"/>
    <w:rsid w:val="0086264C"/>
    <w:rsid w:val="00862B9C"/>
    <w:rsid w:val="00862BEA"/>
    <w:rsid w:val="008635F7"/>
    <w:rsid w:val="008638A3"/>
    <w:rsid w:val="00863A5B"/>
    <w:rsid w:val="00864FAF"/>
    <w:rsid w:val="00865713"/>
    <w:rsid w:val="00865BEE"/>
    <w:rsid w:val="008663AB"/>
    <w:rsid w:val="00866DEA"/>
    <w:rsid w:val="00870810"/>
    <w:rsid w:val="008709E7"/>
    <w:rsid w:val="0087299B"/>
    <w:rsid w:val="00872CA5"/>
    <w:rsid w:val="00872EEF"/>
    <w:rsid w:val="0087373E"/>
    <w:rsid w:val="00873CEC"/>
    <w:rsid w:val="00874CAA"/>
    <w:rsid w:val="00875559"/>
    <w:rsid w:val="00875765"/>
    <w:rsid w:val="0087577C"/>
    <w:rsid w:val="00876706"/>
    <w:rsid w:val="008770BF"/>
    <w:rsid w:val="00880440"/>
    <w:rsid w:val="00882B93"/>
    <w:rsid w:val="0088445C"/>
    <w:rsid w:val="00885162"/>
    <w:rsid w:val="00885CCB"/>
    <w:rsid w:val="00885D0C"/>
    <w:rsid w:val="008862F6"/>
    <w:rsid w:val="00887F4A"/>
    <w:rsid w:val="0089057E"/>
    <w:rsid w:val="00890B8D"/>
    <w:rsid w:val="008913EF"/>
    <w:rsid w:val="008919A9"/>
    <w:rsid w:val="00892BB2"/>
    <w:rsid w:val="00892F4C"/>
    <w:rsid w:val="008932B4"/>
    <w:rsid w:val="008934E7"/>
    <w:rsid w:val="0089466A"/>
    <w:rsid w:val="00895630"/>
    <w:rsid w:val="00895D10"/>
    <w:rsid w:val="00895DD3"/>
    <w:rsid w:val="00896194"/>
    <w:rsid w:val="008963ED"/>
    <w:rsid w:val="00897367"/>
    <w:rsid w:val="0089753B"/>
    <w:rsid w:val="008A0246"/>
    <w:rsid w:val="008A0AF4"/>
    <w:rsid w:val="008A1270"/>
    <w:rsid w:val="008A3055"/>
    <w:rsid w:val="008A39C5"/>
    <w:rsid w:val="008A3F7A"/>
    <w:rsid w:val="008A4169"/>
    <w:rsid w:val="008A4304"/>
    <w:rsid w:val="008A482F"/>
    <w:rsid w:val="008A4C8E"/>
    <w:rsid w:val="008A52B3"/>
    <w:rsid w:val="008A6441"/>
    <w:rsid w:val="008A6715"/>
    <w:rsid w:val="008A73ED"/>
    <w:rsid w:val="008A7712"/>
    <w:rsid w:val="008A7ED6"/>
    <w:rsid w:val="008B0145"/>
    <w:rsid w:val="008B0C36"/>
    <w:rsid w:val="008B145F"/>
    <w:rsid w:val="008B1A31"/>
    <w:rsid w:val="008B1EE4"/>
    <w:rsid w:val="008B2D05"/>
    <w:rsid w:val="008B357D"/>
    <w:rsid w:val="008B3B6B"/>
    <w:rsid w:val="008B3F89"/>
    <w:rsid w:val="008B4165"/>
    <w:rsid w:val="008B4ECC"/>
    <w:rsid w:val="008B5003"/>
    <w:rsid w:val="008B52D9"/>
    <w:rsid w:val="008B5B05"/>
    <w:rsid w:val="008B649E"/>
    <w:rsid w:val="008B743A"/>
    <w:rsid w:val="008B7B39"/>
    <w:rsid w:val="008B7CA5"/>
    <w:rsid w:val="008C07D9"/>
    <w:rsid w:val="008C0E8B"/>
    <w:rsid w:val="008C153D"/>
    <w:rsid w:val="008C18EC"/>
    <w:rsid w:val="008C22AA"/>
    <w:rsid w:val="008C2DB4"/>
    <w:rsid w:val="008C3161"/>
    <w:rsid w:val="008C32DC"/>
    <w:rsid w:val="008C39AF"/>
    <w:rsid w:val="008C4DEB"/>
    <w:rsid w:val="008C4E19"/>
    <w:rsid w:val="008C598A"/>
    <w:rsid w:val="008C683C"/>
    <w:rsid w:val="008C6894"/>
    <w:rsid w:val="008C76B7"/>
    <w:rsid w:val="008C7FE7"/>
    <w:rsid w:val="008D0760"/>
    <w:rsid w:val="008D2A4A"/>
    <w:rsid w:val="008D2C37"/>
    <w:rsid w:val="008D333A"/>
    <w:rsid w:val="008D3E4E"/>
    <w:rsid w:val="008D4745"/>
    <w:rsid w:val="008D4B30"/>
    <w:rsid w:val="008D4BE2"/>
    <w:rsid w:val="008D4C1E"/>
    <w:rsid w:val="008D54F8"/>
    <w:rsid w:val="008D5A8E"/>
    <w:rsid w:val="008D6035"/>
    <w:rsid w:val="008D6B3C"/>
    <w:rsid w:val="008D7517"/>
    <w:rsid w:val="008E0358"/>
    <w:rsid w:val="008E0F2B"/>
    <w:rsid w:val="008E1692"/>
    <w:rsid w:val="008E1AA8"/>
    <w:rsid w:val="008E3468"/>
    <w:rsid w:val="008E3D95"/>
    <w:rsid w:val="008E4208"/>
    <w:rsid w:val="008E4ADB"/>
    <w:rsid w:val="008E6743"/>
    <w:rsid w:val="008E6FD1"/>
    <w:rsid w:val="008E72C2"/>
    <w:rsid w:val="008E7347"/>
    <w:rsid w:val="008E7FA3"/>
    <w:rsid w:val="008F1167"/>
    <w:rsid w:val="008F18D7"/>
    <w:rsid w:val="008F19DD"/>
    <w:rsid w:val="008F1BFE"/>
    <w:rsid w:val="008F394D"/>
    <w:rsid w:val="008F3F9F"/>
    <w:rsid w:val="008F474C"/>
    <w:rsid w:val="008F4AA9"/>
    <w:rsid w:val="008F5990"/>
    <w:rsid w:val="008F599E"/>
    <w:rsid w:val="008F6007"/>
    <w:rsid w:val="008F60E8"/>
    <w:rsid w:val="00900370"/>
    <w:rsid w:val="0090195A"/>
    <w:rsid w:val="0090298C"/>
    <w:rsid w:val="00902C8B"/>
    <w:rsid w:val="00904D19"/>
    <w:rsid w:val="009054BB"/>
    <w:rsid w:val="00905AE5"/>
    <w:rsid w:val="00905BAD"/>
    <w:rsid w:val="00906C5A"/>
    <w:rsid w:val="009079E0"/>
    <w:rsid w:val="009103F2"/>
    <w:rsid w:val="0091154E"/>
    <w:rsid w:val="0091219D"/>
    <w:rsid w:val="00912D4B"/>
    <w:rsid w:val="00913526"/>
    <w:rsid w:val="009143D1"/>
    <w:rsid w:val="00914B11"/>
    <w:rsid w:val="00914B66"/>
    <w:rsid w:val="00915B42"/>
    <w:rsid w:val="009172A8"/>
    <w:rsid w:val="0091776C"/>
    <w:rsid w:val="00917CC8"/>
    <w:rsid w:val="00922309"/>
    <w:rsid w:val="00922496"/>
    <w:rsid w:val="00922600"/>
    <w:rsid w:val="00922D5A"/>
    <w:rsid w:val="009235E1"/>
    <w:rsid w:val="00923974"/>
    <w:rsid w:val="00923AD7"/>
    <w:rsid w:val="00923C59"/>
    <w:rsid w:val="00923E3F"/>
    <w:rsid w:val="00924E6A"/>
    <w:rsid w:val="009254DD"/>
    <w:rsid w:val="0092664E"/>
    <w:rsid w:val="009271CC"/>
    <w:rsid w:val="00927C66"/>
    <w:rsid w:val="00930FC2"/>
    <w:rsid w:val="00931A7B"/>
    <w:rsid w:val="00932418"/>
    <w:rsid w:val="009328CB"/>
    <w:rsid w:val="00932A0A"/>
    <w:rsid w:val="0093314F"/>
    <w:rsid w:val="00933A14"/>
    <w:rsid w:val="00934FAA"/>
    <w:rsid w:val="0093503F"/>
    <w:rsid w:val="009350EF"/>
    <w:rsid w:val="0093511E"/>
    <w:rsid w:val="00935738"/>
    <w:rsid w:val="0093598D"/>
    <w:rsid w:val="0093663F"/>
    <w:rsid w:val="00937FEA"/>
    <w:rsid w:val="00940647"/>
    <w:rsid w:val="00940653"/>
    <w:rsid w:val="00941335"/>
    <w:rsid w:val="00942B08"/>
    <w:rsid w:val="00943698"/>
    <w:rsid w:val="00943FDC"/>
    <w:rsid w:val="0094441B"/>
    <w:rsid w:val="00944D29"/>
    <w:rsid w:val="0094502E"/>
    <w:rsid w:val="0094512E"/>
    <w:rsid w:val="0094708C"/>
    <w:rsid w:val="009476FB"/>
    <w:rsid w:val="00947A2B"/>
    <w:rsid w:val="00947DDE"/>
    <w:rsid w:val="0095027D"/>
    <w:rsid w:val="0095045A"/>
    <w:rsid w:val="00950CED"/>
    <w:rsid w:val="00951667"/>
    <w:rsid w:val="0095195A"/>
    <w:rsid w:val="00951D9A"/>
    <w:rsid w:val="00952254"/>
    <w:rsid w:val="009523D1"/>
    <w:rsid w:val="0095259F"/>
    <w:rsid w:val="00952B13"/>
    <w:rsid w:val="00953902"/>
    <w:rsid w:val="00953D09"/>
    <w:rsid w:val="00954CC0"/>
    <w:rsid w:val="00954DD0"/>
    <w:rsid w:val="00955041"/>
    <w:rsid w:val="00955391"/>
    <w:rsid w:val="00955470"/>
    <w:rsid w:val="009567C3"/>
    <w:rsid w:val="00956C64"/>
    <w:rsid w:val="009571D4"/>
    <w:rsid w:val="009576D8"/>
    <w:rsid w:val="00957FD5"/>
    <w:rsid w:val="0096186B"/>
    <w:rsid w:val="009619E4"/>
    <w:rsid w:val="00962C09"/>
    <w:rsid w:val="00963B5A"/>
    <w:rsid w:val="00963E6C"/>
    <w:rsid w:val="009647F9"/>
    <w:rsid w:val="00964CC6"/>
    <w:rsid w:val="00965E42"/>
    <w:rsid w:val="00966968"/>
    <w:rsid w:val="00966EB9"/>
    <w:rsid w:val="00967402"/>
    <w:rsid w:val="00967CE3"/>
    <w:rsid w:val="00970B30"/>
    <w:rsid w:val="0097137E"/>
    <w:rsid w:val="00971A8F"/>
    <w:rsid w:val="00971C9F"/>
    <w:rsid w:val="009721C5"/>
    <w:rsid w:val="00972823"/>
    <w:rsid w:val="009729A0"/>
    <w:rsid w:val="00972AE9"/>
    <w:rsid w:val="00972B62"/>
    <w:rsid w:val="00972CC2"/>
    <w:rsid w:val="00973F57"/>
    <w:rsid w:val="00974A60"/>
    <w:rsid w:val="00974CB4"/>
    <w:rsid w:val="009751FB"/>
    <w:rsid w:val="00975763"/>
    <w:rsid w:val="009765A9"/>
    <w:rsid w:val="00982111"/>
    <w:rsid w:val="0098280C"/>
    <w:rsid w:val="00982865"/>
    <w:rsid w:val="009850EE"/>
    <w:rsid w:val="009855E0"/>
    <w:rsid w:val="009858B4"/>
    <w:rsid w:val="009860E5"/>
    <w:rsid w:val="00986777"/>
    <w:rsid w:val="009869C5"/>
    <w:rsid w:val="00987457"/>
    <w:rsid w:val="00987877"/>
    <w:rsid w:val="00987C7C"/>
    <w:rsid w:val="00987EDF"/>
    <w:rsid w:val="009901F9"/>
    <w:rsid w:val="0099033B"/>
    <w:rsid w:val="00990683"/>
    <w:rsid w:val="009911A6"/>
    <w:rsid w:val="0099135A"/>
    <w:rsid w:val="0099377D"/>
    <w:rsid w:val="00993878"/>
    <w:rsid w:val="00993E88"/>
    <w:rsid w:val="00994023"/>
    <w:rsid w:val="00994202"/>
    <w:rsid w:val="009946C5"/>
    <w:rsid w:val="009947D8"/>
    <w:rsid w:val="0099508B"/>
    <w:rsid w:val="009967B9"/>
    <w:rsid w:val="00996E02"/>
    <w:rsid w:val="009970A7"/>
    <w:rsid w:val="00997822"/>
    <w:rsid w:val="00997C2F"/>
    <w:rsid w:val="009A07C7"/>
    <w:rsid w:val="009A07D0"/>
    <w:rsid w:val="009A169B"/>
    <w:rsid w:val="009A1734"/>
    <w:rsid w:val="009A2F2B"/>
    <w:rsid w:val="009A3303"/>
    <w:rsid w:val="009A330F"/>
    <w:rsid w:val="009A3DD3"/>
    <w:rsid w:val="009A3F19"/>
    <w:rsid w:val="009A4347"/>
    <w:rsid w:val="009A5779"/>
    <w:rsid w:val="009A71A1"/>
    <w:rsid w:val="009A77A2"/>
    <w:rsid w:val="009A78B3"/>
    <w:rsid w:val="009B1275"/>
    <w:rsid w:val="009B1FD2"/>
    <w:rsid w:val="009B20FE"/>
    <w:rsid w:val="009B298A"/>
    <w:rsid w:val="009B2B19"/>
    <w:rsid w:val="009B2F01"/>
    <w:rsid w:val="009B3D0E"/>
    <w:rsid w:val="009B3D18"/>
    <w:rsid w:val="009B3FC4"/>
    <w:rsid w:val="009B45CA"/>
    <w:rsid w:val="009B4D57"/>
    <w:rsid w:val="009B4F29"/>
    <w:rsid w:val="009B5375"/>
    <w:rsid w:val="009B7E9D"/>
    <w:rsid w:val="009C085F"/>
    <w:rsid w:val="009C0AA0"/>
    <w:rsid w:val="009C0F95"/>
    <w:rsid w:val="009C12BF"/>
    <w:rsid w:val="009C1558"/>
    <w:rsid w:val="009C174A"/>
    <w:rsid w:val="009C1F76"/>
    <w:rsid w:val="009C3340"/>
    <w:rsid w:val="009C36B0"/>
    <w:rsid w:val="009C3F68"/>
    <w:rsid w:val="009C40F8"/>
    <w:rsid w:val="009C46C6"/>
    <w:rsid w:val="009C4B0B"/>
    <w:rsid w:val="009C4F49"/>
    <w:rsid w:val="009C5398"/>
    <w:rsid w:val="009C5744"/>
    <w:rsid w:val="009C6122"/>
    <w:rsid w:val="009D0496"/>
    <w:rsid w:val="009D1140"/>
    <w:rsid w:val="009D1C5C"/>
    <w:rsid w:val="009D1F8B"/>
    <w:rsid w:val="009D24F9"/>
    <w:rsid w:val="009D3110"/>
    <w:rsid w:val="009D3674"/>
    <w:rsid w:val="009D3686"/>
    <w:rsid w:val="009D3687"/>
    <w:rsid w:val="009D4083"/>
    <w:rsid w:val="009D55C7"/>
    <w:rsid w:val="009D5B81"/>
    <w:rsid w:val="009D5DE3"/>
    <w:rsid w:val="009D712C"/>
    <w:rsid w:val="009D7890"/>
    <w:rsid w:val="009E0375"/>
    <w:rsid w:val="009E1881"/>
    <w:rsid w:val="009E1B2D"/>
    <w:rsid w:val="009E21FB"/>
    <w:rsid w:val="009E24C9"/>
    <w:rsid w:val="009E3074"/>
    <w:rsid w:val="009E3136"/>
    <w:rsid w:val="009E37DB"/>
    <w:rsid w:val="009E4889"/>
    <w:rsid w:val="009E5B8E"/>
    <w:rsid w:val="009E725C"/>
    <w:rsid w:val="009E7B1F"/>
    <w:rsid w:val="009F0442"/>
    <w:rsid w:val="009F098B"/>
    <w:rsid w:val="009F1DB1"/>
    <w:rsid w:val="009F233B"/>
    <w:rsid w:val="009F25D3"/>
    <w:rsid w:val="009F40B6"/>
    <w:rsid w:val="009F55E4"/>
    <w:rsid w:val="009F5A08"/>
    <w:rsid w:val="009F62A7"/>
    <w:rsid w:val="009F6C85"/>
    <w:rsid w:val="009F6D4C"/>
    <w:rsid w:val="00A002C1"/>
    <w:rsid w:val="00A00985"/>
    <w:rsid w:val="00A009C5"/>
    <w:rsid w:val="00A01120"/>
    <w:rsid w:val="00A021D0"/>
    <w:rsid w:val="00A02767"/>
    <w:rsid w:val="00A027F5"/>
    <w:rsid w:val="00A034F9"/>
    <w:rsid w:val="00A04477"/>
    <w:rsid w:val="00A05371"/>
    <w:rsid w:val="00A06B4F"/>
    <w:rsid w:val="00A06D53"/>
    <w:rsid w:val="00A073FE"/>
    <w:rsid w:val="00A108D6"/>
    <w:rsid w:val="00A1203E"/>
    <w:rsid w:val="00A12BC0"/>
    <w:rsid w:val="00A136CF"/>
    <w:rsid w:val="00A14FB8"/>
    <w:rsid w:val="00A1513A"/>
    <w:rsid w:val="00A153F1"/>
    <w:rsid w:val="00A15825"/>
    <w:rsid w:val="00A158F1"/>
    <w:rsid w:val="00A164E7"/>
    <w:rsid w:val="00A16F4A"/>
    <w:rsid w:val="00A17698"/>
    <w:rsid w:val="00A17899"/>
    <w:rsid w:val="00A17F80"/>
    <w:rsid w:val="00A21161"/>
    <w:rsid w:val="00A21E1C"/>
    <w:rsid w:val="00A223A6"/>
    <w:rsid w:val="00A2330E"/>
    <w:rsid w:val="00A2367A"/>
    <w:rsid w:val="00A2367F"/>
    <w:rsid w:val="00A23FE6"/>
    <w:rsid w:val="00A26731"/>
    <w:rsid w:val="00A27CD0"/>
    <w:rsid w:val="00A30398"/>
    <w:rsid w:val="00A3121C"/>
    <w:rsid w:val="00A31DF7"/>
    <w:rsid w:val="00A3227B"/>
    <w:rsid w:val="00A32EFD"/>
    <w:rsid w:val="00A33FFB"/>
    <w:rsid w:val="00A35584"/>
    <w:rsid w:val="00A35A95"/>
    <w:rsid w:val="00A3704F"/>
    <w:rsid w:val="00A370AE"/>
    <w:rsid w:val="00A370BF"/>
    <w:rsid w:val="00A40A13"/>
    <w:rsid w:val="00A40E6A"/>
    <w:rsid w:val="00A422F5"/>
    <w:rsid w:val="00A4309F"/>
    <w:rsid w:val="00A435BC"/>
    <w:rsid w:val="00A4407A"/>
    <w:rsid w:val="00A44379"/>
    <w:rsid w:val="00A4543D"/>
    <w:rsid w:val="00A460BD"/>
    <w:rsid w:val="00A463FB"/>
    <w:rsid w:val="00A46474"/>
    <w:rsid w:val="00A466D7"/>
    <w:rsid w:val="00A4678F"/>
    <w:rsid w:val="00A46DDB"/>
    <w:rsid w:val="00A501D8"/>
    <w:rsid w:val="00A50335"/>
    <w:rsid w:val="00A50827"/>
    <w:rsid w:val="00A51F4C"/>
    <w:rsid w:val="00A524B0"/>
    <w:rsid w:val="00A53D79"/>
    <w:rsid w:val="00A54334"/>
    <w:rsid w:val="00A54398"/>
    <w:rsid w:val="00A5560E"/>
    <w:rsid w:val="00A5566E"/>
    <w:rsid w:val="00A558B0"/>
    <w:rsid w:val="00A55D8E"/>
    <w:rsid w:val="00A5644C"/>
    <w:rsid w:val="00A574BD"/>
    <w:rsid w:val="00A5768D"/>
    <w:rsid w:val="00A57B26"/>
    <w:rsid w:val="00A57C86"/>
    <w:rsid w:val="00A603B5"/>
    <w:rsid w:val="00A60961"/>
    <w:rsid w:val="00A60A8D"/>
    <w:rsid w:val="00A6287B"/>
    <w:rsid w:val="00A62F73"/>
    <w:rsid w:val="00A639BE"/>
    <w:rsid w:val="00A642DD"/>
    <w:rsid w:val="00A64673"/>
    <w:rsid w:val="00A652BE"/>
    <w:rsid w:val="00A660BA"/>
    <w:rsid w:val="00A66588"/>
    <w:rsid w:val="00A66935"/>
    <w:rsid w:val="00A705EC"/>
    <w:rsid w:val="00A70A52"/>
    <w:rsid w:val="00A71904"/>
    <w:rsid w:val="00A7190A"/>
    <w:rsid w:val="00A71E5C"/>
    <w:rsid w:val="00A71FA6"/>
    <w:rsid w:val="00A73C6F"/>
    <w:rsid w:val="00A73EB7"/>
    <w:rsid w:val="00A74F1D"/>
    <w:rsid w:val="00A756DA"/>
    <w:rsid w:val="00A756FB"/>
    <w:rsid w:val="00A75DE4"/>
    <w:rsid w:val="00A764DD"/>
    <w:rsid w:val="00A77D16"/>
    <w:rsid w:val="00A77D59"/>
    <w:rsid w:val="00A825BF"/>
    <w:rsid w:val="00A84AE9"/>
    <w:rsid w:val="00A864FA"/>
    <w:rsid w:val="00A86F7B"/>
    <w:rsid w:val="00A87409"/>
    <w:rsid w:val="00A875FB"/>
    <w:rsid w:val="00A8780B"/>
    <w:rsid w:val="00A878FF"/>
    <w:rsid w:val="00A903D3"/>
    <w:rsid w:val="00A904F1"/>
    <w:rsid w:val="00A930CF"/>
    <w:rsid w:val="00A9390A"/>
    <w:rsid w:val="00A93A02"/>
    <w:rsid w:val="00A946D0"/>
    <w:rsid w:val="00A94726"/>
    <w:rsid w:val="00A94ABC"/>
    <w:rsid w:val="00A957CB"/>
    <w:rsid w:val="00A95A2E"/>
    <w:rsid w:val="00A95E5F"/>
    <w:rsid w:val="00A960B9"/>
    <w:rsid w:val="00A9616F"/>
    <w:rsid w:val="00A962D1"/>
    <w:rsid w:val="00A96AAA"/>
    <w:rsid w:val="00A97160"/>
    <w:rsid w:val="00A978BD"/>
    <w:rsid w:val="00A97DC0"/>
    <w:rsid w:val="00AA03FC"/>
    <w:rsid w:val="00AA073A"/>
    <w:rsid w:val="00AA11B7"/>
    <w:rsid w:val="00AA1638"/>
    <w:rsid w:val="00AA163A"/>
    <w:rsid w:val="00AA1776"/>
    <w:rsid w:val="00AA33B7"/>
    <w:rsid w:val="00AA34A8"/>
    <w:rsid w:val="00AA3A14"/>
    <w:rsid w:val="00AA4931"/>
    <w:rsid w:val="00AA49B5"/>
    <w:rsid w:val="00AA4CAC"/>
    <w:rsid w:val="00AA57F1"/>
    <w:rsid w:val="00AA5C75"/>
    <w:rsid w:val="00AA7698"/>
    <w:rsid w:val="00AB0A7F"/>
    <w:rsid w:val="00AB0F1B"/>
    <w:rsid w:val="00AB1F16"/>
    <w:rsid w:val="00AB3BCE"/>
    <w:rsid w:val="00AB3DFC"/>
    <w:rsid w:val="00AB42ED"/>
    <w:rsid w:val="00AB46F4"/>
    <w:rsid w:val="00AB4EEB"/>
    <w:rsid w:val="00AB5E7E"/>
    <w:rsid w:val="00AB72D4"/>
    <w:rsid w:val="00AB7A0A"/>
    <w:rsid w:val="00AB7E20"/>
    <w:rsid w:val="00AC15AE"/>
    <w:rsid w:val="00AC1A22"/>
    <w:rsid w:val="00AC22FF"/>
    <w:rsid w:val="00AC272C"/>
    <w:rsid w:val="00AC2CA7"/>
    <w:rsid w:val="00AC339A"/>
    <w:rsid w:val="00AC3445"/>
    <w:rsid w:val="00AC35AC"/>
    <w:rsid w:val="00AC422C"/>
    <w:rsid w:val="00AC5B54"/>
    <w:rsid w:val="00AC6FF4"/>
    <w:rsid w:val="00AC765A"/>
    <w:rsid w:val="00AC7DF8"/>
    <w:rsid w:val="00AC7F5F"/>
    <w:rsid w:val="00AD0749"/>
    <w:rsid w:val="00AD1474"/>
    <w:rsid w:val="00AD1D97"/>
    <w:rsid w:val="00AD1F0E"/>
    <w:rsid w:val="00AD2B55"/>
    <w:rsid w:val="00AD3C82"/>
    <w:rsid w:val="00AD6B61"/>
    <w:rsid w:val="00AD767C"/>
    <w:rsid w:val="00AD7E68"/>
    <w:rsid w:val="00AE0E60"/>
    <w:rsid w:val="00AE1C27"/>
    <w:rsid w:val="00AE232A"/>
    <w:rsid w:val="00AE2714"/>
    <w:rsid w:val="00AE2953"/>
    <w:rsid w:val="00AE2C9E"/>
    <w:rsid w:val="00AE3E4A"/>
    <w:rsid w:val="00AE43A2"/>
    <w:rsid w:val="00AE45CF"/>
    <w:rsid w:val="00AE46AE"/>
    <w:rsid w:val="00AE6CAD"/>
    <w:rsid w:val="00AE7B54"/>
    <w:rsid w:val="00AE7BD2"/>
    <w:rsid w:val="00AF030F"/>
    <w:rsid w:val="00AF04F4"/>
    <w:rsid w:val="00AF0592"/>
    <w:rsid w:val="00AF1E04"/>
    <w:rsid w:val="00AF1FF6"/>
    <w:rsid w:val="00AF2253"/>
    <w:rsid w:val="00AF25A4"/>
    <w:rsid w:val="00AF25AA"/>
    <w:rsid w:val="00AF3307"/>
    <w:rsid w:val="00AF3C52"/>
    <w:rsid w:val="00AF424B"/>
    <w:rsid w:val="00AF4442"/>
    <w:rsid w:val="00AF4C9F"/>
    <w:rsid w:val="00AF4CD2"/>
    <w:rsid w:val="00AF4F81"/>
    <w:rsid w:val="00AF577D"/>
    <w:rsid w:val="00AF6D8A"/>
    <w:rsid w:val="00AF71F5"/>
    <w:rsid w:val="00AF73A5"/>
    <w:rsid w:val="00AF75EE"/>
    <w:rsid w:val="00AF79F1"/>
    <w:rsid w:val="00B0004C"/>
    <w:rsid w:val="00B001BF"/>
    <w:rsid w:val="00B003EC"/>
    <w:rsid w:val="00B012DA"/>
    <w:rsid w:val="00B01313"/>
    <w:rsid w:val="00B01467"/>
    <w:rsid w:val="00B028D3"/>
    <w:rsid w:val="00B02A67"/>
    <w:rsid w:val="00B02C20"/>
    <w:rsid w:val="00B03502"/>
    <w:rsid w:val="00B039D4"/>
    <w:rsid w:val="00B0417B"/>
    <w:rsid w:val="00B04750"/>
    <w:rsid w:val="00B04802"/>
    <w:rsid w:val="00B0581D"/>
    <w:rsid w:val="00B05CA1"/>
    <w:rsid w:val="00B060A4"/>
    <w:rsid w:val="00B06828"/>
    <w:rsid w:val="00B078C0"/>
    <w:rsid w:val="00B079A4"/>
    <w:rsid w:val="00B11030"/>
    <w:rsid w:val="00B110FD"/>
    <w:rsid w:val="00B1134A"/>
    <w:rsid w:val="00B118F1"/>
    <w:rsid w:val="00B121ED"/>
    <w:rsid w:val="00B13507"/>
    <w:rsid w:val="00B1466D"/>
    <w:rsid w:val="00B14860"/>
    <w:rsid w:val="00B14D02"/>
    <w:rsid w:val="00B15134"/>
    <w:rsid w:val="00B157A8"/>
    <w:rsid w:val="00B15862"/>
    <w:rsid w:val="00B174AE"/>
    <w:rsid w:val="00B17922"/>
    <w:rsid w:val="00B200D6"/>
    <w:rsid w:val="00B20975"/>
    <w:rsid w:val="00B20CD4"/>
    <w:rsid w:val="00B218EF"/>
    <w:rsid w:val="00B2192D"/>
    <w:rsid w:val="00B22D0D"/>
    <w:rsid w:val="00B22E4C"/>
    <w:rsid w:val="00B23567"/>
    <w:rsid w:val="00B241FE"/>
    <w:rsid w:val="00B24B5D"/>
    <w:rsid w:val="00B25631"/>
    <w:rsid w:val="00B27215"/>
    <w:rsid w:val="00B2725D"/>
    <w:rsid w:val="00B2731B"/>
    <w:rsid w:val="00B276D2"/>
    <w:rsid w:val="00B27733"/>
    <w:rsid w:val="00B27B30"/>
    <w:rsid w:val="00B31020"/>
    <w:rsid w:val="00B314A7"/>
    <w:rsid w:val="00B318EB"/>
    <w:rsid w:val="00B32454"/>
    <w:rsid w:val="00B324D4"/>
    <w:rsid w:val="00B327A0"/>
    <w:rsid w:val="00B328D1"/>
    <w:rsid w:val="00B32FF6"/>
    <w:rsid w:val="00B33E1D"/>
    <w:rsid w:val="00B34301"/>
    <w:rsid w:val="00B35AD4"/>
    <w:rsid w:val="00B36082"/>
    <w:rsid w:val="00B36A31"/>
    <w:rsid w:val="00B376C6"/>
    <w:rsid w:val="00B379B1"/>
    <w:rsid w:val="00B40112"/>
    <w:rsid w:val="00B4080B"/>
    <w:rsid w:val="00B410CC"/>
    <w:rsid w:val="00B419DF"/>
    <w:rsid w:val="00B436DE"/>
    <w:rsid w:val="00B43981"/>
    <w:rsid w:val="00B442AD"/>
    <w:rsid w:val="00B44FCA"/>
    <w:rsid w:val="00B4563C"/>
    <w:rsid w:val="00B45B15"/>
    <w:rsid w:val="00B46707"/>
    <w:rsid w:val="00B4736D"/>
    <w:rsid w:val="00B51012"/>
    <w:rsid w:val="00B52CBD"/>
    <w:rsid w:val="00B5320A"/>
    <w:rsid w:val="00B538E0"/>
    <w:rsid w:val="00B53E48"/>
    <w:rsid w:val="00B549E2"/>
    <w:rsid w:val="00B5625E"/>
    <w:rsid w:val="00B5665B"/>
    <w:rsid w:val="00B568CF"/>
    <w:rsid w:val="00B56B4C"/>
    <w:rsid w:val="00B600D0"/>
    <w:rsid w:val="00B606E0"/>
    <w:rsid w:val="00B6073D"/>
    <w:rsid w:val="00B61328"/>
    <w:rsid w:val="00B633A4"/>
    <w:rsid w:val="00B64175"/>
    <w:rsid w:val="00B64F62"/>
    <w:rsid w:val="00B66842"/>
    <w:rsid w:val="00B669F8"/>
    <w:rsid w:val="00B66F3B"/>
    <w:rsid w:val="00B6739E"/>
    <w:rsid w:val="00B67DBC"/>
    <w:rsid w:val="00B700BB"/>
    <w:rsid w:val="00B703F9"/>
    <w:rsid w:val="00B70CBC"/>
    <w:rsid w:val="00B70D7E"/>
    <w:rsid w:val="00B7171A"/>
    <w:rsid w:val="00B71B36"/>
    <w:rsid w:val="00B71FC5"/>
    <w:rsid w:val="00B72703"/>
    <w:rsid w:val="00B72EEF"/>
    <w:rsid w:val="00B73A53"/>
    <w:rsid w:val="00B73F9F"/>
    <w:rsid w:val="00B7400C"/>
    <w:rsid w:val="00B74022"/>
    <w:rsid w:val="00B74B67"/>
    <w:rsid w:val="00B75076"/>
    <w:rsid w:val="00B752BE"/>
    <w:rsid w:val="00B753D3"/>
    <w:rsid w:val="00B75441"/>
    <w:rsid w:val="00B75659"/>
    <w:rsid w:val="00B76375"/>
    <w:rsid w:val="00B765DA"/>
    <w:rsid w:val="00B767CE"/>
    <w:rsid w:val="00B77164"/>
    <w:rsid w:val="00B77A4C"/>
    <w:rsid w:val="00B80F25"/>
    <w:rsid w:val="00B8104A"/>
    <w:rsid w:val="00B813A7"/>
    <w:rsid w:val="00B817D2"/>
    <w:rsid w:val="00B81870"/>
    <w:rsid w:val="00B81E25"/>
    <w:rsid w:val="00B82123"/>
    <w:rsid w:val="00B8213E"/>
    <w:rsid w:val="00B82FE3"/>
    <w:rsid w:val="00B83564"/>
    <w:rsid w:val="00B845BF"/>
    <w:rsid w:val="00B857EB"/>
    <w:rsid w:val="00B85FBB"/>
    <w:rsid w:val="00B86CC1"/>
    <w:rsid w:val="00B8718C"/>
    <w:rsid w:val="00B87609"/>
    <w:rsid w:val="00B8779C"/>
    <w:rsid w:val="00B90317"/>
    <w:rsid w:val="00B903BE"/>
    <w:rsid w:val="00B905AD"/>
    <w:rsid w:val="00B90C92"/>
    <w:rsid w:val="00B911D8"/>
    <w:rsid w:val="00B91F87"/>
    <w:rsid w:val="00B92AFA"/>
    <w:rsid w:val="00B92E7C"/>
    <w:rsid w:val="00B93129"/>
    <w:rsid w:val="00B931C9"/>
    <w:rsid w:val="00B947BD"/>
    <w:rsid w:val="00B94900"/>
    <w:rsid w:val="00B94BBC"/>
    <w:rsid w:val="00B94E51"/>
    <w:rsid w:val="00B956CB"/>
    <w:rsid w:val="00B95F74"/>
    <w:rsid w:val="00B96F47"/>
    <w:rsid w:val="00B972D0"/>
    <w:rsid w:val="00B974E5"/>
    <w:rsid w:val="00B976D5"/>
    <w:rsid w:val="00BA03D2"/>
    <w:rsid w:val="00BA03D8"/>
    <w:rsid w:val="00BA0A91"/>
    <w:rsid w:val="00BA16B6"/>
    <w:rsid w:val="00BA1836"/>
    <w:rsid w:val="00BA2B63"/>
    <w:rsid w:val="00BA2CF8"/>
    <w:rsid w:val="00BA30FC"/>
    <w:rsid w:val="00BA5ABE"/>
    <w:rsid w:val="00BA5B5F"/>
    <w:rsid w:val="00BA651E"/>
    <w:rsid w:val="00BA6C73"/>
    <w:rsid w:val="00BA7C26"/>
    <w:rsid w:val="00BA7E33"/>
    <w:rsid w:val="00BA7EF2"/>
    <w:rsid w:val="00BB0427"/>
    <w:rsid w:val="00BB10AA"/>
    <w:rsid w:val="00BB1A6C"/>
    <w:rsid w:val="00BB1F4F"/>
    <w:rsid w:val="00BB2FE2"/>
    <w:rsid w:val="00BB468C"/>
    <w:rsid w:val="00BB61A8"/>
    <w:rsid w:val="00BB692A"/>
    <w:rsid w:val="00BB6CB0"/>
    <w:rsid w:val="00BC0D92"/>
    <w:rsid w:val="00BC0E17"/>
    <w:rsid w:val="00BC1E8C"/>
    <w:rsid w:val="00BC3183"/>
    <w:rsid w:val="00BC453A"/>
    <w:rsid w:val="00BC4A67"/>
    <w:rsid w:val="00BC5284"/>
    <w:rsid w:val="00BC56F8"/>
    <w:rsid w:val="00BC61F5"/>
    <w:rsid w:val="00BC6751"/>
    <w:rsid w:val="00BC6BA4"/>
    <w:rsid w:val="00BC7E20"/>
    <w:rsid w:val="00BC7E45"/>
    <w:rsid w:val="00BD163E"/>
    <w:rsid w:val="00BD1F8C"/>
    <w:rsid w:val="00BD21BE"/>
    <w:rsid w:val="00BD25C5"/>
    <w:rsid w:val="00BD39D6"/>
    <w:rsid w:val="00BD3EC6"/>
    <w:rsid w:val="00BD430A"/>
    <w:rsid w:val="00BD5646"/>
    <w:rsid w:val="00BD5FC6"/>
    <w:rsid w:val="00BD611D"/>
    <w:rsid w:val="00BD617D"/>
    <w:rsid w:val="00BD62C4"/>
    <w:rsid w:val="00BD6EF8"/>
    <w:rsid w:val="00BE11E0"/>
    <w:rsid w:val="00BE1D9D"/>
    <w:rsid w:val="00BE21F6"/>
    <w:rsid w:val="00BE2C10"/>
    <w:rsid w:val="00BE2CAA"/>
    <w:rsid w:val="00BE3134"/>
    <w:rsid w:val="00BE3285"/>
    <w:rsid w:val="00BE353A"/>
    <w:rsid w:val="00BE35CE"/>
    <w:rsid w:val="00BE475C"/>
    <w:rsid w:val="00BE48A0"/>
    <w:rsid w:val="00BE55EC"/>
    <w:rsid w:val="00BE617E"/>
    <w:rsid w:val="00BE6D0F"/>
    <w:rsid w:val="00BE6E27"/>
    <w:rsid w:val="00BE6F92"/>
    <w:rsid w:val="00BE6FBE"/>
    <w:rsid w:val="00BE73EB"/>
    <w:rsid w:val="00BE74B8"/>
    <w:rsid w:val="00BE75E4"/>
    <w:rsid w:val="00BF0D63"/>
    <w:rsid w:val="00BF1594"/>
    <w:rsid w:val="00BF1D5C"/>
    <w:rsid w:val="00BF1DE0"/>
    <w:rsid w:val="00BF27E0"/>
    <w:rsid w:val="00BF30A5"/>
    <w:rsid w:val="00BF4760"/>
    <w:rsid w:val="00BF574F"/>
    <w:rsid w:val="00BF58EB"/>
    <w:rsid w:val="00BF5DE5"/>
    <w:rsid w:val="00BF6455"/>
    <w:rsid w:val="00BF66A1"/>
    <w:rsid w:val="00BF67A3"/>
    <w:rsid w:val="00BF6A1A"/>
    <w:rsid w:val="00BF6B4A"/>
    <w:rsid w:val="00BF6ED3"/>
    <w:rsid w:val="00BF736B"/>
    <w:rsid w:val="00C00283"/>
    <w:rsid w:val="00C008C2"/>
    <w:rsid w:val="00C01380"/>
    <w:rsid w:val="00C01804"/>
    <w:rsid w:val="00C01837"/>
    <w:rsid w:val="00C0196C"/>
    <w:rsid w:val="00C02C14"/>
    <w:rsid w:val="00C02D34"/>
    <w:rsid w:val="00C02E9E"/>
    <w:rsid w:val="00C031A8"/>
    <w:rsid w:val="00C0467F"/>
    <w:rsid w:val="00C06469"/>
    <w:rsid w:val="00C07014"/>
    <w:rsid w:val="00C074E0"/>
    <w:rsid w:val="00C1128C"/>
    <w:rsid w:val="00C11BAE"/>
    <w:rsid w:val="00C11FF8"/>
    <w:rsid w:val="00C13E6E"/>
    <w:rsid w:val="00C15400"/>
    <w:rsid w:val="00C15C94"/>
    <w:rsid w:val="00C16A91"/>
    <w:rsid w:val="00C1743C"/>
    <w:rsid w:val="00C17DAF"/>
    <w:rsid w:val="00C20908"/>
    <w:rsid w:val="00C21448"/>
    <w:rsid w:val="00C21A3C"/>
    <w:rsid w:val="00C21AEC"/>
    <w:rsid w:val="00C2204C"/>
    <w:rsid w:val="00C22703"/>
    <w:rsid w:val="00C22F86"/>
    <w:rsid w:val="00C23664"/>
    <w:rsid w:val="00C23706"/>
    <w:rsid w:val="00C23EFD"/>
    <w:rsid w:val="00C24296"/>
    <w:rsid w:val="00C247E5"/>
    <w:rsid w:val="00C257AF"/>
    <w:rsid w:val="00C25CC4"/>
    <w:rsid w:val="00C26AA6"/>
    <w:rsid w:val="00C26B3C"/>
    <w:rsid w:val="00C26B8C"/>
    <w:rsid w:val="00C27815"/>
    <w:rsid w:val="00C27AD1"/>
    <w:rsid w:val="00C30DEC"/>
    <w:rsid w:val="00C30EEF"/>
    <w:rsid w:val="00C31874"/>
    <w:rsid w:val="00C31A8E"/>
    <w:rsid w:val="00C3308D"/>
    <w:rsid w:val="00C33A50"/>
    <w:rsid w:val="00C34007"/>
    <w:rsid w:val="00C353EB"/>
    <w:rsid w:val="00C35C02"/>
    <w:rsid w:val="00C36852"/>
    <w:rsid w:val="00C36AD1"/>
    <w:rsid w:val="00C3711A"/>
    <w:rsid w:val="00C3784C"/>
    <w:rsid w:val="00C410E5"/>
    <w:rsid w:val="00C41F83"/>
    <w:rsid w:val="00C4282B"/>
    <w:rsid w:val="00C4450E"/>
    <w:rsid w:val="00C45272"/>
    <w:rsid w:val="00C4792D"/>
    <w:rsid w:val="00C50565"/>
    <w:rsid w:val="00C50DDE"/>
    <w:rsid w:val="00C50F7A"/>
    <w:rsid w:val="00C515A3"/>
    <w:rsid w:val="00C516A5"/>
    <w:rsid w:val="00C5252B"/>
    <w:rsid w:val="00C52AB6"/>
    <w:rsid w:val="00C53072"/>
    <w:rsid w:val="00C53C86"/>
    <w:rsid w:val="00C53D1B"/>
    <w:rsid w:val="00C558B7"/>
    <w:rsid w:val="00C559B8"/>
    <w:rsid w:val="00C55D70"/>
    <w:rsid w:val="00C5662B"/>
    <w:rsid w:val="00C603CA"/>
    <w:rsid w:val="00C6112F"/>
    <w:rsid w:val="00C614E9"/>
    <w:rsid w:val="00C62204"/>
    <w:rsid w:val="00C624E6"/>
    <w:rsid w:val="00C626AD"/>
    <w:rsid w:val="00C62B7E"/>
    <w:rsid w:val="00C6418D"/>
    <w:rsid w:val="00C65613"/>
    <w:rsid w:val="00C65626"/>
    <w:rsid w:val="00C67CA0"/>
    <w:rsid w:val="00C70359"/>
    <w:rsid w:val="00C710B9"/>
    <w:rsid w:val="00C710E0"/>
    <w:rsid w:val="00C71438"/>
    <w:rsid w:val="00C71977"/>
    <w:rsid w:val="00C71BB9"/>
    <w:rsid w:val="00C723B2"/>
    <w:rsid w:val="00C7330D"/>
    <w:rsid w:val="00C74590"/>
    <w:rsid w:val="00C7570D"/>
    <w:rsid w:val="00C75B11"/>
    <w:rsid w:val="00C7739A"/>
    <w:rsid w:val="00C77854"/>
    <w:rsid w:val="00C77E5F"/>
    <w:rsid w:val="00C77E8B"/>
    <w:rsid w:val="00C803CE"/>
    <w:rsid w:val="00C8060E"/>
    <w:rsid w:val="00C80B6B"/>
    <w:rsid w:val="00C81062"/>
    <w:rsid w:val="00C8113F"/>
    <w:rsid w:val="00C81BD7"/>
    <w:rsid w:val="00C82462"/>
    <w:rsid w:val="00C82938"/>
    <w:rsid w:val="00C82F8B"/>
    <w:rsid w:val="00C839FC"/>
    <w:rsid w:val="00C84748"/>
    <w:rsid w:val="00C85EFD"/>
    <w:rsid w:val="00C8640B"/>
    <w:rsid w:val="00C86EE6"/>
    <w:rsid w:val="00C873B8"/>
    <w:rsid w:val="00C87748"/>
    <w:rsid w:val="00C878CE"/>
    <w:rsid w:val="00C9041D"/>
    <w:rsid w:val="00C90747"/>
    <w:rsid w:val="00C90E6C"/>
    <w:rsid w:val="00C91380"/>
    <w:rsid w:val="00C9408A"/>
    <w:rsid w:val="00C94405"/>
    <w:rsid w:val="00C95141"/>
    <w:rsid w:val="00C95758"/>
    <w:rsid w:val="00C95B64"/>
    <w:rsid w:val="00C95BCD"/>
    <w:rsid w:val="00C95DBF"/>
    <w:rsid w:val="00C96125"/>
    <w:rsid w:val="00C9789E"/>
    <w:rsid w:val="00CA090A"/>
    <w:rsid w:val="00CA0F3C"/>
    <w:rsid w:val="00CA138F"/>
    <w:rsid w:val="00CA1EBA"/>
    <w:rsid w:val="00CA1EE1"/>
    <w:rsid w:val="00CA200A"/>
    <w:rsid w:val="00CA26C5"/>
    <w:rsid w:val="00CA32FC"/>
    <w:rsid w:val="00CA3D49"/>
    <w:rsid w:val="00CA51F8"/>
    <w:rsid w:val="00CA5789"/>
    <w:rsid w:val="00CA5879"/>
    <w:rsid w:val="00CA62AB"/>
    <w:rsid w:val="00CA64D2"/>
    <w:rsid w:val="00CA6D01"/>
    <w:rsid w:val="00CA7678"/>
    <w:rsid w:val="00CB09D2"/>
    <w:rsid w:val="00CB1690"/>
    <w:rsid w:val="00CB1894"/>
    <w:rsid w:val="00CB30FA"/>
    <w:rsid w:val="00CB40B7"/>
    <w:rsid w:val="00CB427B"/>
    <w:rsid w:val="00CB6485"/>
    <w:rsid w:val="00CB6B9D"/>
    <w:rsid w:val="00CB6C7E"/>
    <w:rsid w:val="00CB75F1"/>
    <w:rsid w:val="00CB77FF"/>
    <w:rsid w:val="00CC078A"/>
    <w:rsid w:val="00CC0879"/>
    <w:rsid w:val="00CC0C0C"/>
    <w:rsid w:val="00CC1134"/>
    <w:rsid w:val="00CC113D"/>
    <w:rsid w:val="00CC18FA"/>
    <w:rsid w:val="00CC220A"/>
    <w:rsid w:val="00CC25CA"/>
    <w:rsid w:val="00CC2F41"/>
    <w:rsid w:val="00CC31AF"/>
    <w:rsid w:val="00CC3368"/>
    <w:rsid w:val="00CC352F"/>
    <w:rsid w:val="00CC3D26"/>
    <w:rsid w:val="00CC3F93"/>
    <w:rsid w:val="00CC4929"/>
    <w:rsid w:val="00CC598A"/>
    <w:rsid w:val="00CC6615"/>
    <w:rsid w:val="00CC6DF8"/>
    <w:rsid w:val="00CD0763"/>
    <w:rsid w:val="00CD2B9C"/>
    <w:rsid w:val="00CD2D61"/>
    <w:rsid w:val="00CD33A2"/>
    <w:rsid w:val="00CD34BD"/>
    <w:rsid w:val="00CD34E7"/>
    <w:rsid w:val="00CD3758"/>
    <w:rsid w:val="00CD3D0B"/>
    <w:rsid w:val="00CD4654"/>
    <w:rsid w:val="00CD4CF4"/>
    <w:rsid w:val="00CD5723"/>
    <w:rsid w:val="00CD57F5"/>
    <w:rsid w:val="00CD59F2"/>
    <w:rsid w:val="00CD670C"/>
    <w:rsid w:val="00CD67EA"/>
    <w:rsid w:val="00CE0010"/>
    <w:rsid w:val="00CE09F3"/>
    <w:rsid w:val="00CE13DB"/>
    <w:rsid w:val="00CE1477"/>
    <w:rsid w:val="00CE1632"/>
    <w:rsid w:val="00CE1EB6"/>
    <w:rsid w:val="00CE33E9"/>
    <w:rsid w:val="00CE357C"/>
    <w:rsid w:val="00CE45CF"/>
    <w:rsid w:val="00CE46F0"/>
    <w:rsid w:val="00CE493D"/>
    <w:rsid w:val="00CE505C"/>
    <w:rsid w:val="00CE67B8"/>
    <w:rsid w:val="00CE6CAB"/>
    <w:rsid w:val="00CE7095"/>
    <w:rsid w:val="00CE73B1"/>
    <w:rsid w:val="00CE793A"/>
    <w:rsid w:val="00CE7C7C"/>
    <w:rsid w:val="00CF4841"/>
    <w:rsid w:val="00CF4886"/>
    <w:rsid w:val="00CF4CA6"/>
    <w:rsid w:val="00CF4DF3"/>
    <w:rsid w:val="00CF4E01"/>
    <w:rsid w:val="00CF683B"/>
    <w:rsid w:val="00CF69FD"/>
    <w:rsid w:val="00CF7193"/>
    <w:rsid w:val="00CF730E"/>
    <w:rsid w:val="00CF75EA"/>
    <w:rsid w:val="00D00487"/>
    <w:rsid w:val="00D00BE4"/>
    <w:rsid w:val="00D01D91"/>
    <w:rsid w:val="00D02522"/>
    <w:rsid w:val="00D02A9D"/>
    <w:rsid w:val="00D02CBA"/>
    <w:rsid w:val="00D02DFB"/>
    <w:rsid w:val="00D03B5F"/>
    <w:rsid w:val="00D04606"/>
    <w:rsid w:val="00D05034"/>
    <w:rsid w:val="00D05085"/>
    <w:rsid w:val="00D0514A"/>
    <w:rsid w:val="00D06562"/>
    <w:rsid w:val="00D0733D"/>
    <w:rsid w:val="00D07A20"/>
    <w:rsid w:val="00D07DFD"/>
    <w:rsid w:val="00D07EFA"/>
    <w:rsid w:val="00D10068"/>
    <w:rsid w:val="00D1045D"/>
    <w:rsid w:val="00D1105E"/>
    <w:rsid w:val="00D112FB"/>
    <w:rsid w:val="00D12D5D"/>
    <w:rsid w:val="00D134BC"/>
    <w:rsid w:val="00D142F2"/>
    <w:rsid w:val="00D1465B"/>
    <w:rsid w:val="00D14C01"/>
    <w:rsid w:val="00D14DD5"/>
    <w:rsid w:val="00D15B19"/>
    <w:rsid w:val="00D15EC8"/>
    <w:rsid w:val="00D16E2E"/>
    <w:rsid w:val="00D17551"/>
    <w:rsid w:val="00D209E0"/>
    <w:rsid w:val="00D20A36"/>
    <w:rsid w:val="00D20AE2"/>
    <w:rsid w:val="00D21148"/>
    <w:rsid w:val="00D23057"/>
    <w:rsid w:val="00D23092"/>
    <w:rsid w:val="00D24F2D"/>
    <w:rsid w:val="00D26EEF"/>
    <w:rsid w:val="00D27304"/>
    <w:rsid w:val="00D3066B"/>
    <w:rsid w:val="00D30882"/>
    <w:rsid w:val="00D30ECE"/>
    <w:rsid w:val="00D32980"/>
    <w:rsid w:val="00D33092"/>
    <w:rsid w:val="00D33133"/>
    <w:rsid w:val="00D33A1A"/>
    <w:rsid w:val="00D33FB1"/>
    <w:rsid w:val="00D3509D"/>
    <w:rsid w:val="00D353E1"/>
    <w:rsid w:val="00D35568"/>
    <w:rsid w:val="00D355DB"/>
    <w:rsid w:val="00D35A18"/>
    <w:rsid w:val="00D35ABC"/>
    <w:rsid w:val="00D35DB3"/>
    <w:rsid w:val="00D36266"/>
    <w:rsid w:val="00D3651E"/>
    <w:rsid w:val="00D36C0B"/>
    <w:rsid w:val="00D374EE"/>
    <w:rsid w:val="00D37974"/>
    <w:rsid w:val="00D414D8"/>
    <w:rsid w:val="00D417B9"/>
    <w:rsid w:val="00D4272E"/>
    <w:rsid w:val="00D42A84"/>
    <w:rsid w:val="00D44271"/>
    <w:rsid w:val="00D44B79"/>
    <w:rsid w:val="00D44FCC"/>
    <w:rsid w:val="00D4716A"/>
    <w:rsid w:val="00D4719F"/>
    <w:rsid w:val="00D47B89"/>
    <w:rsid w:val="00D50AAC"/>
    <w:rsid w:val="00D50CD1"/>
    <w:rsid w:val="00D50E01"/>
    <w:rsid w:val="00D50E63"/>
    <w:rsid w:val="00D51CC0"/>
    <w:rsid w:val="00D52108"/>
    <w:rsid w:val="00D52188"/>
    <w:rsid w:val="00D52B38"/>
    <w:rsid w:val="00D5317C"/>
    <w:rsid w:val="00D54424"/>
    <w:rsid w:val="00D54570"/>
    <w:rsid w:val="00D54712"/>
    <w:rsid w:val="00D54AAC"/>
    <w:rsid w:val="00D54FE6"/>
    <w:rsid w:val="00D5555E"/>
    <w:rsid w:val="00D561E3"/>
    <w:rsid w:val="00D5627E"/>
    <w:rsid w:val="00D565CD"/>
    <w:rsid w:val="00D56FF4"/>
    <w:rsid w:val="00D572EA"/>
    <w:rsid w:val="00D57DB9"/>
    <w:rsid w:val="00D60166"/>
    <w:rsid w:val="00D60718"/>
    <w:rsid w:val="00D61D8B"/>
    <w:rsid w:val="00D62050"/>
    <w:rsid w:val="00D6279C"/>
    <w:rsid w:val="00D63AF7"/>
    <w:rsid w:val="00D6490C"/>
    <w:rsid w:val="00D65BD9"/>
    <w:rsid w:val="00D668DE"/>
    <w:rsid w:val="00D67178"/>
    <w:rsid w:val="00D67CD0"/>
    <w:rsid w:val="00D700B0"/>
    <w:rsid w:val="00D70AA4"/>
    <w:rsid w:val="00D72124"/>
    <w:rsid w:val="00D7242A"/>
    <w:rsid w:val="00D72810"/>
    <w:rsid w:val="00D72C45"/>
    <w:rsid w:val="00D72E79"/>
    <w:rsid w:val="00D736A7"/>
    <w:rsid w:val="00D739A8"/>
    <w:rsid w:val="00D741BA"/>
    <w:rsid w:val="00D74A0B"/>
    <w:rsid w:val="00D75175"/>
    <w:rsid w:val="00D759EE"/>
    <w:rsid w:val="00D75F2E"/>
    <w:rsid w:val="00D7617D"/>
    <w:rsid w:val="00D761AE"/>
    <w:rsid w:val="00D76470"/>
    <w:rsid w:val="00D7746B"/>
    <w:rsid w:val="00D80525"/>
    <w:rsid w:val="00D806EB"/>
    <w:rsid w:val="00D80A22"/>
    <w:rsid w:val="00D80B18"/>
    <w:rsid w:val="00D80DA5"/>
    <w:rsid w:val="00D80F88"/>
    <w:rsid w:val="00D81465"/>
    <w:rsid w:val="00D81712"/>
    <w:rsid w:val="00D817FB"/>
    <w:rsid w:val="00D81FFA"/>
    <w:rsid w:val="00D821DB"/>
    <w:rsid w:val="00D849AA"/>
    <w:rsid w:val="00D84D09"/>
    <w:rsid w:val="00D86765"/>
    <w:rsid w:val="00D86B1D"/>
    <w:rsid w:val="00D86CDE"/>
    <w:rsid w:val="00D870B8"/>
    <w:rsid w:val="00D87F34"/>
    <w:rsid w:val="00D908F8"/>
    <w:rsid w:val="00D90E6D"/>
    <w:rsid w:val="00D914A0"/>
    <w:rsid w:val="00D91516"/>
    <w:rsid w:val="00D91557"/>
    <w:rsid w:val="00D91B6A"/>
    <w:rsid w:val="00D92B88"/>
    <w:rsid w:val="00D92CDC"/>
    <w:rsid w:val="00D92E8C"/>
    <w:rsid w:val="00D94FF1"/>
    <w:rsid w:val="00D9565A"/>
    <w:rsid w:val="00D957B9"/>
    <w:rsid w:val="00D95CA6"/>
    <w:rsid w:val="00D9607F"/>
    <w:rsid w:val="00D9725D"/>
    <w:rsid w:val="00D97C36"/>
    <w:rsid w:val="00D97F4D"/>
    <w:rsid w:val="00DA0047"/>
    <w:rsid w:val="00DA1570"/>
    <w:rsid w:val="00DA1614"/>
    <w:rsid w:val="00DA1C87"/>
    <w:rsid w:val="00DA2FEE"/>
    <w:rsid w:val="00DA32A4"/>
    <w:rsid w:val="00DA5750"/>
    <w:rsid w:val="00DA5BBD"/>
    <w:rsid w:val="00DA6374"/>
    <w:rsid w:val="00DA6B65"/>
    <w:rsid w:val="00DA6D0F"/>
    <w:rsid w:val="00DB0051"/>
    <w:rsid w:val="00DB0784"/>
    <w:rsid w:val="00DB101C"/>
    <w:rsid w:val="00DB18EE"/>
    <w:rsid w:val="00DB1EB8"/>
    <w:rsid w:val="00DB22DC"/>
    <w:rsid w:val="00DB2C89"/>
    <w:rsid w:val="00DB2EA6"/>
    <w:rsid w:val="00DB2F98"/>
    <w:rsid w:val="00DB4887"/>
    <w:rsid w:val="00DB4F69"/>
    <w:rsid w:val="00DB5188"/>
    <w:rsid w:val="00DB52B3"/>
    <w:rsid w:val="00DB570A"/>
    <w:rsid w:val="00DB5A4C"/>
    <w:rsid w:val="00DB600D"/>
    <w:rsid w:val="00DB7BB3"/>
    <w:rsid w:val="00DC165C"/>
    <w:rsid w:val="00DC2EBA"/>
    <w:rsid w:val="00DC38E9"/>
    <w:rsid w:val="00DC40D3"/>
    <w:rsid w:val="00DC4DF6"/>
    <w:rsid w:val="00DC5D44"/>
    <w:rsid w:val="00DC6258"/>
    <w:rsid w:val="00DC78E6"/>
    <w:rsid w:val="00DC7D4D"/>
    <w:rsid w:val="00DD0C26"/>
    <w:rsid w:val="00DD1060"/>
    <w:rsid w:val="00DD1655"/>
    <w:rsid w:val="00DD2675"/>
    <w:rsid w:val="00DD27E2"/>
    <w:rsid w:val="00DD2FDF"/>
    <w:rsid w:val="00DD30DF"/>
    <w:rsid w:val="00DD368E"/>
    <w:rsid w:val="00DD3A57"/>
    <w:rsid w:val="00DD3CB5"/>
    <w:rsid w:val="00DD40F6"/>
    <w:rsid w:val="00DD47DD"/>
    <w:rsid w:val="00DD512E"/>
    <w:rsid w:val="00DD541F"/>
    <w:rsid w:val="00DD59A9"/>
    <w:rsid w:val="00DD65F7"/>
    <w:rsid w:val="00DD6EAA"/>
    <w:rsid w:val="00DD7532"/>
    <w:rsid w:val="00DD7696"/>
    <w:rsid w:val="00DE08B6"/>
    <w:rsid w:val="00DE1D0C"/>
    <w:rsid w:val="00DE4466"/>
    <w:rsid w:val="00DE4969"/>
    <w:rsid w:val="00DE52E6"/>
    <w:rsid w:val="00DE5365"/>
    <w:rsid w:val="00DE5623"/>
    <w:rsid w:val="00DE5929"/>
    <w:rsid w:val="00DE5F68"/>
    <w:rsid w:val="00DE6341"/>
    <w:rsid w:val="00DE6938"/>
    <w:rsid w:val="00DE6A0B"/>
    <w:rsid w:val="00DE6C60"/>
    <w:rsid w:val="00DE70A2"/>
    <w:rsid w:val="00DE74F4"/>
    <w:rsid w:val="00DE7A52"/>
    <w:rsid w:val="00DE7B27"/>
    <w:rsid w:val="00DF0457"/>
    <w:rsid w:val="00DF056D"/>
    <w:rsid w:val="00DF0667"/>
    <w:rsid w:val="00DF10C0"/>
    <w:rsid w:val="00DF116C"/>
    <w:rsid w:val="00DF11DF"/>
    <w:rsid w:val="00DF1DAB"/>
    <w:rsid w:val="00DF2013"/>
    <w:rsid w:val="00DF2529"/>
    <w:rsid w:val="00DF2860"/>
    <w:rsid w:val="00DF322A"/>
    <w:rsid w:val="00DF371D"/>
    <w:rsid w:val="00DF383C"/>
    <w:rsid w:val="00DF4251"/>
    <w:rsid w:val="00DF49DD"/>
    <w:rsid w:val="00DF553D"/>
    <w:rsid w:val="00DF6912"/>
    <w:rsid w:val="00DF6915"/>
    <w:rsid w:val="00DF6EE4"/>
    <w:rsid w:val="00DF6F61"/>
    <w:rsid w:val="00DF7401"/>
    <w:rsid w:val="00DF793B"/>
    <w:rsid w:val="00E008CC"/>
    <w:rsid w:val="00E00BE1"/>
    <w:rsid w:val="00E01617"/>
    <w:rsid w:val="00E01976"/>
    <w:rsid w:val="00E03B83"/>
    <w:rsid w:val="00E03F4E"/>
    <w:rsid w:val="00E04724"/>
    <w:rsid w:val="00E049A0"/>
    <w:rsid w:val="00E04C42"/>
    <w:rsid w:val="00E04EA1"/>
    <w:rsid w:val="00E053C4"/>
    <w:rsid w:val="00E058C1"/>
    <w:rsid w:val="00E0595C"/>
    <w:rsid w:val="00E05B75"/>
    <w:rsid w:val="00E05E3B"/>
    <w:rsid w:val="00E06224"/>
    <w:rsid w:val="00E06B25"/>
    <w:rsid w:val="00E06D66"/>
    <w:rsid w:val="00E11366"/>
    <w:rsid w:val="00E12109"/>
    <w:rsid w:val="00E122FC"/>
    <w:rsid w:val="00E12C42"/>
    <w:rsid w:val="00E12D1A"/>
    <w:rsid w:val="00E13029"/>
    <w:rsid w:val="00E131F1"/>
    <w:rsid w:val="00E13997"/>
    <w:rsid w:val="00E14034"/>
    <w:rsid w:val="00E141F7"/>
    <w:rsid w:val="00E14FB3"/>
    <w:rsid w:val="00E152E9"/>
    <w:rsid w:val="00E15463"/>
    <w:rsid w:val="00E1625E"/>
    <w:rsid w:val="00E164FC"/>
    <w:rsid w:val="00E16DFC"/>
    <w:rsid w:val="00E17158"/>
    <w:rsid w:val="00E17677"/>
    <w:rsid w:val="00E20FF7"/>
    <w:rsid w:val="00E211EA"/>
    <w:rsid w:val="00E212EF"/>
    <w:rsid w:val="00E21D1F"/>
    <w:rsid w:val="00E22F8D"/>
    <w:rsid w:val="00E234EF"/>
    <w:rsid w:val="00E239BD"/>
    <w:rsid w:val="00E245D7"/>
    <w:rsid w:val="00E26032"/>
    <w:rsid w:val="00E2605E"/>
    <w:rsid w:val="00E26184"/>
    <w:rsid w:val="00E264B0"/>
    <w:rsid w:val="00E26C30"/>
    <w:rsid w:val="00E26F1C"/>
    <w:rsid w:val="00E26FA4"/>
    <w:rsid w:val="00E27F40"/>
    <w:rsid w:val="00E3044A"/>
    <w:rsid w:val="00E30FA3"/>
    <w:rsid w:val="00E31327"/>
    <w:rsid w:val="00E318C6"/>
    <w:rsid w:val="00E32E8A"/>
    <w:rsid w:val="00E33456"/>
    <w:rsid w:val="00E34A95"/>
    <w:rsid w:val="00E34FF0"/>
    <w:rsid w:val="00E35222"/>
    <w:rsid w:val="00E3547B"/>
    <w:rsid w:val="00E360FD"/>
    <w:rsid w:val="00E3691F"/>
    <w:rsid w:val="00E371D8"/>
    <w:rsid w:val="00E37BDA"/>
    <w:rsid w:val="00E37CED"/>
    <w:rsid w:val="00E406B4"/>
    <w:rsid w:val="00E42716"/>
    <w:rsid w:val="00E42746"/>
    <w:rsid w:val="00E42AA7"/>
    <w:rsid w:val="00E43690"/>
    <w:rsid w:val="00E4387C"/>
    <w:rsid w:val="00E4430B"/>
    <w:rsid w:val="00E46D02"/>
    <w:rsid w:val="00E50130"/>
    <w:rsid w:val="00E50981"/>
    <w:rsid w:val="00E50BA0"/>
    <w:rsid w:val="00E521A3"/>
    <w:rsid w:val="00E5228B"/>
    <w:rsid w:val="00E526E6"/>
    <w:rsid w:val="00E52E67"/>
    <w:rsid w:val="00E530A6"/>
    <w:rsid w:val="00E535E3"/>
    <w:rsid w:val="00E54414"/>
    <w:rsid w:val="00E5458C"/>
    <w:rsid w:val="00E54A8D"/>
    <w:rsid w:val="00E552B4"/>
    <w:rsid w:val="00E556DE"/>
    <w:rsid w:val="00E55C8B"/>
    <w:rsid w:val="00E56030"/>
    <w:rsid w:val="00E56323"/>
    <w:rsid w:val="00E56573"/>
    <w:rsid w:val="00E56E4A"/>
    <w:rsid w:val="00E575A3"/>
    <w:rsid w:val="00E60676"/>
    <w:rsid w:val="00E60D1F"/>
    <w:rsid w:val="00E61462"/>
    <w:rsid w:val="00E617EE"/>
    <w:rsid w:val="00E61BA5"/>
    <w:rsid w:val="00E61EB3"/>
    <w:rsid w:val="00E61F9A"/>
    <w:rsid w:val="00E62766"/>
    <w:rsid w:val="00E62F00"/>
    <w:rsid w:val="00E63186"/>
    <w:rsid w:val="00E63393"/>
    <w:rsid w:val="00E6347C"/>
    <w:rsid w:val="00E64246"/>
    <w:rsid w:val="00E6429A"/>
    <w:rsid w:val="00E64321"/>
    <w:rsid w:val="00E64463"/>
    <w:rsid w:val="00E652B3"/>
    <w:rsid w:val="00E652EA"/>
    <w:rsid w:val="00E653CF"/>
    <w:rsid w:val="00E65FD2"/>
    <w:rsid w:val="00E66036"/>
    <w:rsid w:val="00E6729F"/>
    <w:rsid w:val="00E67A46"/>
    <w:rsid w:val="00E67C65"/>
    <w:rsid w:val="00E67CFE"/>
    <w:rsid w:val="00E67E7E"/>
    <w:rsid w:val="00E70772"/>
    <w:rsid w:val="00E709F2"/>
    <w:rsid w:val="00E716B0"/>
    <w:rsid w:val="00E71DB2"/>
    <w:rsid w:val="00E71E62"/>
    <w:rsid w:val="00E7231C"/>
    <w:rsid w:val="00E73504"/>
    <w:rsid w:val="00E73B50"/>
    <w:rsid w:val="00E73EFF"/>
    <w:rsid w:val="00E7439C"/>
    <w:rsid w:val="00E74DFE"/>
    <w:rsid w:val="00E74F68"/>
    <w:rsid w:val="00E75541"/>
    <w:rsid w:val="00E75606"/>
    <w:rsid w:val="00E762C6"/>
    <w:rsid w:val="00E7659D"/>
    <w:rsid w:val="00E7665F"/>
    <w:rsid w:val="00E76A4F"/>
    <w:rsid w:val="00E7787B"/>
    <w:rsid w:val="00E800D4"/>
    <w:rsid w:val="00E80401"/>
    <w:rsid w:val="00E8053C"/>
    <w:rsid w:val="00E80D6C"/>
    <w:rsid w:val="00E80FEC"/>
    <w:rsid w:val="00E810BD"/>
    <w:rsid w:val="00E8146D"/>
    <w:rsid w:val="00E819B9"/>
    <w:rsid w:val="00E81E66"/>
    <w:rsid w:val="00E8217C"/>
    <w:rsid w:val="00E825A7"/>
    <w:rsid w:val="00E82806"/>
    <w:rsid w:val="00E82F55"/>
    <w:rsid w:val="00E83DEF"/>
    <w:rsid w:val="00E8496B"/>
    <w:rsid w:val="00E86FFE"/>
    <w:rsid w:val="00E8770B"/>
    <w:rsid w:val="00E87832"/>
    <w:rsid w:val="00E878E9"/>
    <w:rsid w:val="00E87FCF"/>
    <w:rsid w:val="00E90BCB"/>
    <w:rsid w:val="00E91022"/>
    <w:rsid w:val="00E91B54"/>
    <w:rsid w:val="00E91FE6"/>
    <w:rsid w:val="00E92436"/>
    <w:rsid w:val="00E93857"/>
    <w:rsid w:val="00E94D7B"/>
    <w:rsid w:val="00E95992"/>
    <w:rsid w:val="00E95BCE"/>
    <w:rsid w:val="00E95DA4"/>
    <w:rsid w:val="00E96B41"/>
    <w:rsid w:val="00E97901"/>
    <w:rsid w:val="00EA0BBA"/>
    <w:rsid w:val="00EA0EC1"/>
    <w:rsid w:val="00EA1D5E"/>
    <w:rsid w:val="00EA266B"/>
    <w:rsid w:val="00EA2A92"/>
    <w:rsid w:val="00EA2ABD"/>
    <w:rsid w:val="00EA311E"/>
    <w:rsid w:val="00EA55EA"/>
    <w:rsid w:val="00EA5793"/>
    <w:rsid w:val="00EA5CA7"/>
    <w:rsid w:val="00EA71D3"/>
    <w:rsid w:val="00EA795D"/>
    <w:rsid w:val="00EA7BDA"/>
    <w:rsid w:val="00EB1780"/>
    <w:rsid w:val="00EB188D"/>
    <w:rsid w:val="00EB27A5"/>
    <w:rsid w:val="00EB2B7C"/>
    <w:rsid w:val="00EB3178"/>
    <w:rsid w:val="00EB36CF"/>
    <w:rsid w:val="00EB5204"/>
    <w:rsid w:val="00EB57BC"/>
    <w:rsid w:val="00EB5AD4"/>
    <w:rsid w:val="00EB5C77"/>
    <w:rsid w:val="00EB62E0"/>
    <w:rsid w:val="00EB636B"/>
    <w:rsid w:val="00EB6FAE"/>
    <w:rsid w:val="00EB75D2"/>
    <w:rsid w:val="00EC0C98"/>
    <w:rsid w:val="00EC0D0D"/>
    <w:rsid w:val="00EC127D"/>
    <w:rsid w:val="00EC2438"/>
    <w:rsid w:val="00EC2614"/>
    <w:rsid w:val="00EC2AE2"/>
    <w:rsid w:val="00EC2E90"/>
    <w:rsid w:val="00EC3113"/>
    <w:rsid w:val="00EC33B7"/>
    <w:rsid w:val="00EC3595"/>
    <w:rsid w:val="00EC4466"/>
    <w:rsid w:val="00EC65AC"/>
    <w:rsid w:val="00EC6F84"/>
    <w:rsid w:val="00EC726F"/>
    <w:rsid w:val="00EC73AB"/>
    <w:rsid w:val="00EC7935"/>
    <w:rsid w:val="00ED09EC"/>
    <w:rsid w:val="00ED0F53"/>
    <w:rsid w:val="00ED20E0"/>
    <w:rsid w:val="00ED21AD"/>
    <w:rsid w:val="00ED24A6"/>
    <w:rsid w:val="00ED28EA"/>
    <w:rsid w:val="00ED2A49"/>
    <w:rsid w:val="00ED35DE"/>
    <w:rsid w:val="00ED38F9"/>
    <w:rsid w:val="00ED39F3"/>
    <w:rsid w:val="00ED4053"/>
    <w:rsid w:val="00ED4127"/>
    <w:rsid w:val="00ED428D"/>
    <w:rsid w:val="00ED4BC5"/>
    <w:rsid w:val="00ED4F61"/>
    <w:rsid w:val="00ED74E4"/>
    <w:rsid w:val="00ED7AB4"/>
    <w:rsid w:val="00EE00DB"/>
    <w:rsid w:val="00EE0426"/>
    <w:rsid w:val="00EE187E"/>
    <w:rsid w:val="00EE18E5"/>
    <w:rsid w:val="00EE2176"/>
    <w:rsid w:val="00EE3543"/>
    <w:rsid w:val="00EE3BDB"/>
    <w:rsid w:val="00EE3C37"/>
    <w:rsid w:val="00EE4193"/>
    <w:rsid w:val="00EE4C7B"/>
    <w:rsid w:val="00EE4F76"/>
    <w:rsid w:val="00EE59D7"/>
    <w:rsid w:val="00EE6C14"/>
    <w:rsid w:val="00EE6F0C"/>
    <w:rsid w:val="00EE7449"/>
    <w:rsid w:val="00EE74CB"/>
    <w:rsid w:val="00EE7877"/>
    <w:rsid w:val="00EF0747"/>
    <w:rsid w:val="00EF0D15"/>
    <w:rsid w:val="00EF2977"/>
    <w:rsid w:val="00EF367D"/>
    <w:rsid w:val="00EF44E9"/>
    <w:rsid w:val="00EF44F0"/>
    <w:rsid w:val="00EF4871"/>
    <w:rsid w:val="00EF4B8C"/>
    <w:rsid w:val="00EF5358"/>
    <w:rsid w:val="00EF6070"/>
    <w:rsid w:val="00EF6183"/>
    <w:rsid w:val="00EF678C"/>
    <w:rsid w:val="00EF6D71"/>
    <w:rsid w:val="00EF7AD7"/>
    <w:rsid w:val="00EF7D24"/>
    <w:rsid w:val="00F000A0"/>
    <w:rsid w:val="00F004CD"/>
    <w:rsid w:val="00F010CB"/>
    <w:rsid w:val="00F016E9"/>
    <w:rsid w:val="00F01D58"/>
    <w:rsid w:val="00F01DF8"/>
    <w:rsid w:val="00F02E84"/>
    <w:rsid w:val="00F0339D"/>
    <w:rsid w:val="00F03906"/>
    <w:rsid w:val="00F03FAA"/>
    <w:rsid w:val="00F0405C"/>
    <w:rsid w:val="00F04447"/>
    <w:rsid w:val="00F04F10"/>
    <w:rsid w:val="00F05079"/>
    <w:rsid w:val="00F054CA"/>
    <w:rsid w:val="00F05973"/>
    <w:rsid w:val="00F06507"/>
    <w:rsid w:val="00F06D3C"/>
    <w:rsid w:val="00F075D3"/>
    <w:rsid w:val="00F07ABE"/>
    <w:rsid w:val="00F07D1B"/>
    <w:rsid w:val="00F106E5"/>
    <w:rsid w:val="00F11978"/>
    <w:rsid w:val="00F119CD"/>
    <w:rsid w:val="00F11A5F"/>
    <w:rsid w:val="00F12980"/>
    <w:rsid w:val="00F12D93"/>
    <w:rsid w:val="00F12E27"/>
    <w:rsid w:val="00F13284"/>
    <w:rsid w:val="00F142D4"/>
    <w:rsid w:val="00F162BC"/>
    <w:rsid w:val="00F16335"/>
    <w:rsid w:val="00F166B6"/>
    <w:rsid w:val="00F1727E"/>
    <w:rsid w:val="00F17937"/>
    <w:rsid w:val="00F20F6B"/>
    <w:rsid w:val="00F21155"/>
    <w:rsid w:val="00F212BB"/>
    <w:rsid w:val="00F2261C"/>
    <w:rsid w:val="00F22B7C"/>
    <w:rsid w:val="00F24B2C"/>
    <w:rsid w:val="00F251C9"/>
    <w:rsid w:val="00F2654E"/>
    <w:rsid w:val="00F26B61"/>
    <w:rsid w:val="00F27CF2"/>
    <w:rsid w:val="00F27D54"/>
    <w:rsid w:val="00F302C2"/>
    <w:rsid w:val="00F31819"/>
    <w:rsid w:val="00F31DD6"/>
    <w:rsid w:val="00F323F5"/>
    <w:rsid w:val="00F32863"/>
    <w:rsid w:val="00F3353C"/>
    <w:rsid w:val="00F339FF"/>
    <w:rsid w:val="00F34011"/>
    <w:rsid w:val="00F346A7"/>
    <w:rsid w:val="00F37374"/>
    <w:rsid w:val="00F37639"/>
    <w:rsid w:val="00F37892"/>
    <w:rsid w:val="00F40C72"/>
    <w:rsid w:val="00F41341"/>
    <w:rsid w:val="00F418EC"/>
    <w:rsid w:val="00F41C1A"/>
    <w:rsid w:val="00F43451"/>
    <w:rsid w:val="00F43AE1"/>
    <w:rsid w:val="00F4431D"/>
    <w:rsid w:val="00F44744"/>
    <w:rsid w:val="00F44D02"/>
    <w:rsid w:val="00F452C3"/>
    <w:rsid w:val="00F45F40"/>
    <w:rsid w:val="00F461DE"/>
    <w:rsid w:val="00F46EAC"/>
    <w:rsid w:val="00F47548"/>
    <w:rsid w:val="00F502C0"/>
    <w:rsid w:val="00F506BC"/>
    <w:rsid w:val="00F50DFD"/>
    <w:rsid w:val="00F513D9"/>
    <w:rsid w:val="00F5154C"/>
    <w:rsid w:val="00F51723"/>
    <w:rsid w:val="00F52868"/>
    <w:rsid w:val="00F5333F"/>
    <w:rsid w:val="00F5356D"/>
    <w:rsid w:val="00F535BE"/>
    <w:rsid w:val="00F53BDA"/>
    <w:rsid w:val="00F54C2A"/>
    <w:rsid w:val="00F554A1"/>
    <w:rsid w:val="00F556BC"/>
    <w:rsid w:val="00F566D1"/>
    <w:rsid w:val="00F57436"/>
    <w:rsid w:val="00F577DB"/>
    <w:rsid w:val="00F57E94"/>
    <w:rsid w:val="00F60431"/>
    <w:rsid w:val="00F60B53"/>
    <w:rsid w:val="00F60EEC"/>
    <w:rsid w:val="00F622B7"/>
    <w:rsid w:val="00F62A4D"/>
    <w:rsid w:val="00F64A11"/>
    <w:rsid w:val="00F64C7F"/>
    <w:rsid w:val="00F65013"/>
    <w:rsid w:val="00F658AE"/>
    <w:rsid w:val="00F6611C"/>
    <w:rsid w:val="00F66DF1"/>
    <w:rsid w:val="00F670E0"/>
    <w:rsid w:val="00F6727E"/>
    <w:rsid w:val="00F67A59"/>
    <w:rsid w:val="00F67C61"/>
    <w:rsid w:val="00F67D50"/>
    <w:rsid w:val="00F67FF6"/>
    <w:rsid w:val="00F70C25"/>
    <w:rsid w:val="00F71515"/>
    <w:rsid w:val="00F71702"/>
    <w:rsid w:val="00F7218C"/>
    <w:rsid w:val="00F73218"/>
    <w:rsid w:val="00F735B4"/>
    <w:rsid w:val="00F73739"/>
    <w:rsid w:val="00F73C7D"/>
    <w:rsid w:val="00F73EE9"/>
    <w:rsid w:val="00F746AC"/>
    <w:rsid w:val="00F7481E"/>
    <w:rsid w:val="00F75837"/>
    <w:rsid w:val="00F75EB4"/>
    <w:rsid w:val="00F760A0"/>
    <w:rsid w:val="00F76584"/>
    <w:rsid w:val="00F76EE1"/>
    <w:rsid w:val="00F77673"/>
    <w:rsid w:val="00F80932"/>
    <w:rsid w:val="00F81D54"/>
    <w:rsid w:val="00F82737"/>
    <w:rsid w:val="00F82AFC"/>
    <w:rsid w:val="00F82D2C"/>
    <w:rsid w:val="00F8345E"/>
    <w:rsid w:val="00F85377"/>
    <w:rsid w:val="00F8541E"/>
    <w:rsid w:val="00F857BC"/>
    <w:rsid w:val="00F86AC6"/>
    <w:rsid w:val="00F87508"/>
    <w:rsid w:val="00F902B3"/>
    <w:rsid w:val="00F9033C"/>
    <w:rsid w:val="00F90F6E"/>
    <w:rsid w:val="00F9199C"/>
    <w:rsid w:val="00F91BBE"/>
    <w:rsid w:val="00F91DFA"/>
    <w:rsid w:val="00F921AB"/>
    <w:rsid w:val="00F92616"/>
    <w:rsid w:val="00F9329A"/>
    <w:rsid w:val="00F93552"/>
    <w:rsid w:val="00F945E3"/>
    <w:rsid w:val="00F95449"/>
    <w:rsid w:val="00F954BB"/>
    <w:rsid w:val="00F955EE"/>
    <w:rsid w:val="00F95801"/>
    <w:rsid w:val="00F96153"/>
    <w:rsid w:val="00F96FB8"/>
    <w:rsid w:val="00F97838"/>
    <w:rsid w:val="00F97AE4"/>
    <w:rsid w:val="00F97D3F"/>
    <w:rsid w:val="00FA036C"/>
    <w:rsid w:val="00FA0607"/>
    <w:rsid w:val="00FA0A7A"/>
    <w:rsid w:val="00FA0CFA"/>
    <w:rsid w:val="00FA1534"/>
    <w:rsid w:val="00FA27D9"/>
    <w:rsid w:val="00FA28E4"/>
    <w:rsid w:val="00FA4840"/>
    <w:rsid w:val="00FA4D84"/>
    <w:rsid w:val="00FA5261"/>
    <w:rsid w:val="00FA5319"/>
    <w:rsid w:val="00FA6111"/>
    <w:rsid w:val="00FA61C0"/>
    <w:rsid w:val="00FA6563"/>
    <w:rsid w:val="00FA6589"/>
    <w:rsid w:val="00FA66CF"/>
    <w:rsid w:val="00FA6A0B"/>
    <w:rsid w:val="00FA7FBF"/>
    <w:rsid w:val="00FB0309"/>
    <w:rsid w:val="00FB29EA"/>
    <w:rsid w:val="00FB2AFF"/>
    <w:rsid w:val="00FB40AB"/>
    <w:rsid w:val="00FB4CEF"/>
    <w:rsid w:val="00FB5562"/>
    <w:rsid w:val="00FB57DD"/>
    <w:rsid w:val="00FB628F"/>
    <w:rsid w:val="00FB63CE"/>
    <w:rsid w:val="00FB6516"/>
    <w:rsid w:val="00FB72D0"/>
    <w:rsid w:val="00FC0F1F"/>
    <w:rsid w:val="00FC0F56"/>
    <w:rsid w:val="00FC115E"/>
    <w:rsid w:val="00FC1385"/>
    <w:rsid w:val="00FC1C29"/>
    <w:rsid w:val="00FC27FB"/>
    <w:rsid w:val="00FC2A04"/>
    <w:rsid w:val="00FC2AB0"/>
    <w:rsid w:val="00FC3060"/>
    <w:rsid w:val="00FC31C1"/>
    <w:rsid w:val="00FC32E9"/>
    <w:rsid w:val="00FC3942"/>
    <w:rsid w:val="00FC3BBD"/>
    <w:rsid w:val="00FC476E"/>
    <w:rsid w:val="00FC49C2"/>
    <w:rsid w:val="00FC52B1"/>
    <w:rsid w:val="00FC54B3"/>
    <w:rsid w:val="00FC5EF9"/>
    <w:rsid w:val="00FC6469"/>
    <w:rsid w:val="00FC64D3"/>
    <w:rsid w:val="00FC65E3"/>
    <w:rsid w:val="00FC6DA2"/>
    <w:rsid w:val="00FC7D64"/>
    <w:rsid w:val="00FD07FE"/>
    <w:rsid w:val="00FD1437"/>
    <w:rsid w:val="00FD17CE"/>
    <w:rsid w:val="00FD2109"/>
    <w:rsid w:val="00FD254E"/>
    <w:rsid w:val="00FD2742"/>
    <w:rsid w:val="00FD35A5"/>
    <w:rsid w:val="00FD5161"/>
    <w:rsid w:val="00FD5DFC"/>
    <w:rsid w:val="00FD77E6"/>
    <w:rsid w:val="00FD7897"/>
    <w:rsid w:val="00FE0889"/>
    <w:rsid w:val="00FE0CDB"/>
    <w:rsid w:val="00FE2277"/>
    <w:rsid w:val="00FE2548"/>
    <w:rsid w:val="00FE2CE5"/>
    <w:rsid w:val="00FE2FE2"/>
    <w:rsid w:val="00FE35AD"/>
    <w:rsid w:val="00FE35CC"/>
    <w:rsid w:val="00FE3656"/>
    <w:rsid w:val="00FE4644"/>
    <w:rsid w:val="00FE59A6"/>
    <w:rsid w:val="00FE620E"/>
    <w:rsid w:val="00FE6495"/>
    <w:rsid w:val="00FE6898"/>
    <w:rsid w:val="00FE7026"/>
    <w:rsid w:val="00FE7172"/>
    <w:rsid w:val="00FE7198"/>
    <w:rsid w:val="00FE7B70"/>
    <w:rsid w:val="00FF0C8C"/>
    <w:rsid w:val="00FF0F49"/>
    <w:rsid w:val="00FF1B2C"/>
    <w:rsid w:val="00FF2AA0"/>
    <w:rsid w:val="00FF3890"/>
    <w:rsid w:val="00FF38C3"/>
    <w:rsid w:val="00FF409D"/>
    <w:rsid w:val="00FF5097"/>
    <w:rsid w:val="00FF51B3"/>
    <w:rsid w:val="00FF5360"/>
    <w:rsid w:val="00FF5B51"/>
    <w:rsid w:val="00FF61B4"/>
    <w:rsid w:val="00FF6B2A"/>
    <w:rsid w:val="00FF77CD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9E"/>
    <w:pPr>
      <w:widowControl w:val="0"/>
      <w:autoSpaceDE w:val="0"/>
      <w:autoSpaceDN w:val="0"/>
      <w:adjustRightInd w:val="0"/>
      <w:spacing w:after="0" w:line="260" w:lineRule="auto"/>
      <w:ind w:left="240" w:firstLine="5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B6739E"/>
    <w:pPr>
      <w:keepNext/>
      <w:spacing w:before="100" w:line="240" w:lineRule="auto"/>
      <w:ind w:left="0" w:firstLine="0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B6739E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435BC"/>
    <w:pPr>
      <w:ind w:left="720"/>
      <w:contextualSpacing/>
    </w:pPr>
  </w:style>
  <w:style w:type="table" w:styleId="a4">
    <w:name w:val="Table Grid"/>
    <w:basedOn w:val="a1"/>
    <w:uiPriority w:val="59"/>
    <w:rsid w:val="003B7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5950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0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C9041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041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C9041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041D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A65C7"/>
    <w:rPr>
      <w:color w:val="0000FF"/>
      <w:u w:val="single"/>
    </w:rPr>
  </w:style>
  <w:style w:type="paragraph" w:styleId="ac">
    <w:name w:val="Body Text"/>
    <w:basedOn w:val="a"/>
    <w:link w:val="ad"/>
    <w:rsid w:val="002446FC"/>
    <w:pPr>
      <w:widowControl/>
      <w:autoSpaceDE/>
      <w:autoSpaceDN/>
      <w:adjustRightInd/>
      <w:spacing w:line="240" w:lineRule="auto"/>
      <w:ind w:left="0" w:firstLine="0"/>
      <w:jc w:val="both"/>
    </w:pPr>
    <w:rPr>
      <w:sz w:val="24"/>
      <w:szCs w:val="20"/>
    </w:rPr>
  </w:style>
  <w:style w:type="character" w:customStyle="1" w:styleId="ad">
    <w:name w:val="Основной текст Знак"/>
    <w:basedOn w:val="a0"/>
    <w:link w:val="ac"/>
    <w:rsid w:val="002446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rsid w:val="002446FC"/>
    <w:pPr>
      <w:widowControl/>
      <w:autoSpaceDE/>
      <w:autoSpaceDN/>
      <w:adjustRightInd/>
      <w:spacing w:after="120" w:line="240" w:lineRule="auto"/>
      <w:ind w:left="283" w:firstLine="0"/>
    </w:pPr>
    <w:rPr>
      <w:sz w:val="24"/>
      <w:szCs w:val="24"/>
      <w:lang w:val="en-US"/>
    </w:rPr>
  </w:style>
  <w:style w:type="character" w:customStyle="1" w:styleId="af">
    <w:name w:val="Основной текст с отступом Знак"/>
    <w:basedOn w:val="a0"/>
    <w:link w:val="ae"/>
    <w:rsid w:val="002446F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Body Text Indent 2"/>
    <w:basedOn w:val="a"/>
    <w:link w:val="20"/>
    <w:rsid w:val="002446FC"/>
    <w:pPr>
      <w:widowControl/>
      <w:autoSpaceDE/>
      <w:autoSpaceDN/>
      <w:adjustRightInd/>
      <w:spacing w:after="120" w:line="480" w:lineRule="auto"/>
      <w:ind w:left="283" w:firstLine="0"/>
    </w:pPr>
    <w:rPr>
      <w:sz w:val="24"/>
      <w:szCs w:val="24"/>
      <w:lang w:val="en-US"/>
    </w:rPr>
  </w:style>
  <w:style w:type="character" w:customStyle="1" w:styleId="20">
    <w:name w:val="Основной текст с отступом 2 Знак"/>
    <w:basedOn w:val="a0"/>
    <w:link w:val="2"/>
    <w:rsid w:val="002446F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Body Text Indent 3"/>
    <w:basedOn w:val="a"/>
    <w:link w:val="30"/>
    <w:rsid w:val="002446FC"/>
    <w:pPr>
      <w:widowControl/>
      <w:autoSpaceDE/>
      <w:autoSpaceDN/>
      <w:adjustRightInd/>
      <w:spacing w:after="120" w:line="240" w:lineRule="auto"/>
      <w:ind w:left="283" w:firstLine="0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2446FC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ConsNormal">
    <w:name w:val="ConsNormal"/>
    <w:rsid w:val="002446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2446FC"/>
    <w:pPr>
      <w:widowControl/>
      <w:adjustRightInd/>
      <w:spacing w:line="240" w:lineRule="auto"/>
      <w:ind w:left="0" w:right="-766" w:firstLine="851"/>
      <w:jc w:val="both"/>
    </w:pPr>
    <w:rPr>
      <w:sz w:val="26"/>
      <w:szCs w:val="26"/>
    </w:rPr>
  </w:style>
  <w:style w:type="paragraph" w:customStyle="1" w:styleId="BodyText21">
    <w:name w:val="Body Text 2.Основной текст 1.Нумерованный список !!.Надин стиль"/>
    <w:basedOn w:val="a"/>
    <w:rsid w:val="002446FC"/>
    <w:pPr>
      <w:widowControl/>
      <w:tabs>
        <w:tab w:val="left" w:pos="284"/>
      </w:tabs>
      <w:adjustRightInd/>
      <w:spacing w:before="120" w:line="240" w:lineRule="auto"/>
      <w:ind w:left="0" w:right="-766" w:firstLine="0"/>
      <w:jc w:val="both"/>
    </w:pPr>
    <w:rPr>
      <w:sz w:val="26"/>
      <w:szCs w:val="26"/>
    </w:rPr>
  </w:style>
  <w:style w:type="paragraph" w:customStyle="1" w:styleId="12">
    <w:name w:val="заголовок 1"/>
    <w:basedOn w:val="a"/>
    <w:next w:val="a"/>
    <w:rsid w:val="002446FC"/>
    <w:pPr>
      <w:keepNext/>
      <w:widowControl/>
      <w:adjustRightInd/>
      <w:spacing w:before="240" w:after="60" w:line="240" w:lineRule="auto"/>
      <w:ind w:left="0" w:firstLine="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BodyText210">
    <w:name w:val="Body Text 21"/>
    <w:basedOn w:val="a"/>
    <w:rsid w:val="002446FC"/>
    <w:pPr>
      <w:widowControl/>
      <w:tabs>
        <w:tab w:val="left" w:pos="567"/>
        <w:tab w:val="left" w:pos="709"/>
      </w:tabs>
      <w:adjustRightInd/>
      <w:spacing w:line="240" w:lineRule="auto"/>
      <w:ind w:left="0" w:firstLine="567"/>
      <w:jc w:val="both"/>
    </w:pPr>
    <w:rPr>
      <w:sz w:val="24"/>
      <w:szCs w:val="24"/>
    </w:rPr>
  </w:style>
  <w:style w:type="paragraph" w:customStyle="1" w:styleId="BodyTextbt">
    <w:name w:val="Body Text.bt.Основной текст Знак"/>
    <w:basedOn w:val="a"/>
    <w:rsid w:val="002446FC"/>
    <w:pPr>
      <w:widowControl/>
      <w:adjustRightInd/>
      <w:spacing w:line="240" w:lineRule="auto"/>
      <w:ind w:left="0" w:firstLine="0"/>
    </w:pPr>
    <w:rPr>
      <w:sz w:val="26"/>
      <w:szCs w:val="26"/>
    </w:rPr>
  </w:style>
  <w:style w:type="paragraph" w:customStyle="1" w:styleId="BodyTextIndent3">
    <w:name w:val="Body Text Indent 3.дисер"/>
    <w:basedOn w:val="a"/>
    <w:rsid w:val="002446FC"/>
    <w:pPr>
      <w:widowControl/>
      <w:adjustRightInd/>
      <w:spacing w:line="240" w:lineRule="auto"/>
      <w:ind w:left="0" w:firstLine="720"/>
      <w:jc w:val="both"/>
    </w:pPr>
    <w:rPr>
      <w:sz w:val="24"/>
      <w:szCs w:val="24"/>
    </w:rPr>
  </w:style>
  <w:style w:type="character" w:styleId="af0">
    <w:name w:val="page number"/>
    <w:basedOn w:val="a0"/>
    <w:rsid w:val="002446FC"/>
  </w:style>
  <w:style w:type="paragraph" w:customStyle="1" w:styleId="af1">
    <w:name w:val="Содержимое таблицы"/>
    <w:basedOn w:val="a"/>
    <w:rsid w:val="002446FC"/>
    <w:pPr>
      <w:suppressLineNumbers/>
      <w:suppressAutoHyphens/>
      <w:autoSpaceDE/>
      <w:autoSpaceDN/>
      <w:adjustRightInd/>
      <w:spacing w:line="240" w:lineRule="auto"/>
      <w:ind w:left="0" w:firstLine="0"/>
    </w:pPr>
    <w:rPr>
      <w:rFonts w:ascii="Arial" w:eastAsia="Arial Unicode MS" w:hAnsi="Arial"/>
      <w:kern w:val="1"/>
      <w:sz w:val="20"/>
      <w:szCs w:val="24"/>
    </w:rPr>
  </w:style>
  <w:style w:type="paragraph" w:customStyle="1" w:styleId="af2">
    <w:name w:val="Знак Знак Знак Знак"/>
    <w:basedOn w:val="a"/>
    <w:rsid w:val="002446FC"/>
    <w:pPr>
      <w:widowControl/>
      <w:autoSpaceDE/>
      <w:autoSpaceDN/>
      <w:adjustRightInd/>
      <w:spacing w:after="160" w:line="240" w:lineRule="exact"/>
      <w:ind w:left="0" w:firstLine="0"/>
    </w:pPr>
    <w:rPr>
      <w:rFonts w:ascii="Verdana" w:eastAsia="SimSun" w:hAnsi="Verdana" w:cs="Verdana"/>
      <w:sz w:val="24"/>
      <w:szCs w:val="24"/>
      <w:lang w:val="en-US" w:eastAsia="en-US"/>
    </w:rPr>
  </w:style>
  <w:style w:type="paragraph" w:customStyle="1" w:styleId="CharChar">
    <w:name w:val="Char Char"/>
    <w:basedOn w:val="a"/>
    <w:autoRedefine/>
    <w:rsid w:val="002446FC"/>
    <w:pPr>
      <w:widowControl/>
      <w:autoSpaceDE/>
      <w:autoSpaceDN/>
      <w:adjustRightInd/>
      <w:spacing w:after="160" w:line="240" w:lineRule="exact"/>
      <w:ind w:left="0" w:firstLine="0"/>
    </w:pPr>
    <w:rPr>
      <w:sz w:val="28"/>
      <w:szCs w:val="20"/>
      <w:lang w:val="en-US" w:eastAsia="en-US"/>
    </w:rPr>
  </w:style>
  <w:style w:type="paragraph" w:customStyle="1" w:styleId="13">
    <w:name w:val="Абзац списка1"/>
    <w:basedOn w:val="a"/>
    <w:rsid w:val="002446FC"/>
    <w:pPr>
      <w:widowControl/>
      <w:autoSpaceDE/>
      <w:autoSpaceDN/>
      <w:adjustRightInd/>
      <w:spacing w:after="200" w:line="276" w:lineRule="auto"/>
      <w:ind w:left="720" w:firstLine="0"/>
    </w:pPr>
    <w:rPr>
      <w:rFonts w:ascii="Calibri" w:hAnsi="Calibri"/>
      <w:sz w:val="22"/>
      <w:szCs w:val="22"/>
      <w:lang w:eastAsia="en-US"/>
    </w:rPr>
  </w:style>
  <w:style w:type="paragraph" w:customStyle="1" w:styleId="14">
    <w:name w:val="Без интервала1"/>
    <w:rsid w:val="002446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2446FC"/>
    <w:rPr>
      <w:b/>
      <w:bCs/>
    </w:rPr>
  </w:style>
  <w:style w:type="paragraph" w:customStyle="1" w:styleId="140">
    <w:name w:val="Обычный +14"/>
    <w:basedOn w:val="a"/>
    <w:rsid w:val="00930FC2"/>
    <w:pPr>
      <w:suppressAutoHyphens/>
      <w:autoSpaceDE/>
      <w:autoSpaceDN/>
      <w:adjustRightInd/>
      <w:spacing w:line="240" w:lineRule="auto"/>
      <w:ind w:left="0" w:firstLine="709"/>
      <w:jc w:val="both"/>
    </w:pPr>
    <w:rPr>
      <w:rFonts w:eastAsia="Andale Sans UI"/>
      <w:kern w:val="1"/>
      <w:sz w:val="28"/>
      <w:szCs w:val="24"/>
    </w:rPr>
  </w:style>
  <w:style w:type="paragraph" w:customStyle="1" w:styleId="21">
    <w:name w:val="Основной текст 21"/>
    <w:basedOn w:val="a"/>
    <w:rsid w:val="00930FC2"/>
    <w:pPr>
      <w:suppressAutoHyphens/>
      <w:autoSpaceDE/>
      <w:autoSpaceDN/>
      <w:adjustRightInd/>
      <w:spacing w:after="60" w:line="240" w:lineRule="auto"/>
      <w:ind w:left="0" w:firstLine="720"/>
      <w:jc w:val="both"/>
    </w:pPr>
    <w:rPr>
      <w:rFonts w:eastAsia="Andale Sans UI"/>
      <w:kern w:val="1"/>
      <w:sz w:val="28"/>
      <w:szCs w:val="20"/>
    </w:rPr>
  </w:style>
  <w:style w:type="paragraph" w:styleId="af4">
    <w:name w:val="No Spacing"/>
    <w:uiPriority w:val="1"/>
    <w:qFormat/>
    <w:rsid w:val="00246973"/>
    <w:pPr>
      <w:widowControl w:val="0"/>
      <w:autoSpaceDE w:val="0"/>
      <w:autoSpaceDN w:val="0"/>
      <w:adjustRightInd w:val="0"/>
      <w:spacing w:after="0" w:line="240" w:lineRule="auto"/>
      <w:ind w:left="240" w:firstLine="5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0F3937"/>
  </w:style>
  <w:style w:type="character" w:styleId="af5">
    <w:name w:val="FollowedHyperlink"/>
    <w:basedOn w:val="a0"/>
    <w:uiPriority w:val="99"/>
    <w:semiHidden/>
    <w:unhideWhenUsed/>
    <w:rsid w:val="000F3937"/>
    <w:rPr>
      <w:color w:val="800080"/>
      <w:u w:val="single"/>
    </w:rPr>
  </w:style>
  <w:style w:type="paragraph" w:customStyle="1" w:styleId="font5">
    <w:name w:val="font5"/>
    <w:basedOn w:val="a"/>
    <w:rsid w:val="000F393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rFonts w:ascii="Arial" w:hAnsi="Arial" w:cs="Arial"/>
      <w:color w:val="000000"/>
      <w:sz w:val="28"/>
      <w:szCs w:val="28"/>
    </w:rPr>
  </w:style>
  <w:style w:type="paragraph" w:customStyle="1" w:styleId="font6">
    <w:name w:val="font6"/>
    <w:basedOn w:val="a"/>
    <w:rsid w:val="000F393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rFonts w:ascii="Arial" w:hAnsi="Arial" w:cs="Arial"/>
      <w:b/>
      <w:bCs/>
      <w:sz w:val="28"/>
      <w:szCs w:val="28"/>
    </w:rPr>
  </w:style>
  <w:style w:type="paragraph" w:customStyle="1" w:styleId="font7">
    <w:name w:val="font7"/>
    <w:basedOn w:val="a"/>
    <w:rsid w:val="000F393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rFonts w:ascii="Arial" w:hAnsi="Arial" w:cs="Arial"/>
      <w:color w:val="FF0000"/>
      <w:sz w:val="28"/>
      <w:szCs w:val="28"/>
    </w:rPr>
  </w:style>
  <w:style w:type="paragraph" w:customStyle="1" w:styleId="xl67">
    <w:name w:val="xl67"/>
    <w:basedOn w:val="a"/>
    <w:rsid w:val="000F3937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paragraph" w:customStyle="1" w:styleId="xl68">
    <w:name w:val="xl68"/>
    <w:basedOn w:val="a"/>
    <w:rsid w:val="000F393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0F3937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0F3937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textAlignment w:val="top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C00000"/>
      <w:sz w:val="20"/>
      <w:szCs w:val="20"/>
    </w:rPr>
  </w:style>
  <w:style w:type="paragraph" w:customStyle="1" w:styleId="xl78">
    <w:name w:val="xl78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1">
    <w:name w:val="xl81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2">
    <w:name w:val="xl82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both"/>
      <w:textAlignment w:val="top"/>
    </w:pPr>
    <w:rPr>
      <w:rFonts w:ascii="Arial" w:hAnsi="Arial" w:cs="Arial"/>
      <w:sz w:val="28"/>
      <w:szCs w:val="28"/>
    </w:rPr>
  </w:style>
  <w:style w:type="paragraph" w:customStyle="1" w:styleId="xl84">
    <w:name w:val="xl84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86">
    <w:name w:val="xl86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7">
    <w:name w:val="xl87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8">
    <w:name w:val="xl88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89">
    <w:name w:val="xl89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both"/>
      <w:textAlignment w:val="top"/>
    </w:pPr>
    <w:rPr>
      <w:rFonts w:ascii="Arial" w:hAnsi="Arial" w:cs="Arial"/>
      <w:sz w:val="28"/>
      <w:szCs w:val="28"/>
    </w:rPr>
  </w:style>
  <w:style w:type="paragraph" w:customStyle="1" w:styleId="xl90">
    <w:name w:val="xl90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91">
    <w:name w:val="xl91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92">
    <w:name w:val="xl92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93">
    <w:name w:val="xl93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textAlignment w:val="top"/>
    </w:pPr>
    <w:rPr>
      <w:rFonts w:ascii="Arial" w:hAnsi="Arial" w:cs="Arial"/>
      <w:sz w:val="28"/>
      <w:szCs w:val="28"/>
    </w:rPr>
  </w:style>
  <w:style w:type="paragraph" w:customStyle="1" w:styleId="xl95">
    <w:name w:val="xl95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6">
    <w:name w:val="xl96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7">
    <w:name w:val="xl97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textAlignment w:val="top"/>
    </w:pPr>
    <w:rPr>
      <w:rFonts w:ascii="Arial" w:hAnsi="Arial" w:cs="Arial"/>
      <w:sz w:val="28"/>
      <w:szCs w:val="28"/>
    </w:rPr>
  </w:style>
  <w:style w:type="paragraph" w:customStyle="1" w:styleId="xl98">
    <w:name w:val="xl98"/>
    <w:basedOn w:val="a"/>
    <w:rsid w:val="000F3937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sz w:val="28"/>
      <w:szCs w:val="28"/>
    </w:rPr>
  </w:style>
  <w:style w:type="paragraph" w:customStyle="1" w:styleId="xl99">
    <w:name w:val="xl99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both"/>
      <w:textAlignment w:val="top"/>
    </w:pPr>
    <w:rPr>
      <w:rFonts w:ascii="Arial" w:hAnsi="Arial" w:cs="Arial"/>
      <w:sz w:val="28"/>
      <w:szCs w:val="28"/>
    </w:rPr>
  </w:style>
  <w:style w:type="paragraph" w:customStyle="1" w:styleId="xl100">
    <w:name w:val="xl100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1">
    <w:name w:val="xl101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2">
    <w:name w:val="xl102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03">
    <w:name w:val="xl103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04">
    <w:name w:val="xl104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both"/>
      <w:textAlignment w:val="top"/>
    </w:pPr>
    <w:rPr>
      <w:rFonts w:ascii="Arial" w:hAnsi="Arial" w:cs="Arial"/>
      <w:sz w:val="28"/>
      <w:szCs w:val="28"/>
    </w:rPr>
  </w:style>
  <w:style w:type="paragraph" w:customStyle="1" w:styleId="xl105">
    <w:name w:val="xl105"/>
    <w:basedOn w:val="a"/>
    <w:rsid w:val="000F3937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Chars="200" w:firstLine="0"/>
      <w:textAlignment w:val="top"/>
    </w:pPr>
    <w:rPr>
      <w:rFonts w:ascii="Arial" w:hAnsi="Arial" w:cs="Arial"/>
      <w:sz w:val="28"/>
      <w:szCs w:val="28"/>
    </w:rPr>
  </w:style>
  <w:style w:type="paragraph" w:customStyle="1" w:styleId="xl106">
    <w:name w:val="xl106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07">
    <w:name w:val="xl107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textAlignment w:val="center"/>
    </w:pPr>
    <w:rPr>
      <w:rFonts w:ascii="Arial" w:hAnsi="Arial" w:cs="Arial"/>
      <w:sz w:val="28"/>
      <w:szCs w:val="28"/>
    </w:rPr>
  </w:style>
  <w:style w:type="paragraph" w:customStyle="1" w:styleId="xl108">
    <w:name w:val="xl108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9">
    <w:name w:val="xl109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10">
    <w:name w:val="xl110"/>
    <w:basedOn w:val="a"/>
    <w:rsid w:val="000F393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sz w:val="28"/>
      <w:szCs w:val="28"/>
    </w:rPr>
  </w:style>
  <w:style w:type="paragraph" w:customStyle="1" w:styleId="xl111">
    <w:name w:val="xl111"/>
    <w:basedOn w:val="a"/>
    <w:rsid w:val="000F393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rFonts w:ascii="Arial" w:hAnsi="Arial" w:cs="Arial"/>
      <w:sz w:val="28"/>
      <w:szCs w:val="28"/>
    </w:rPr>
  </w:style>
  <w:style w:type="paragraph" w:customStyle="1" w:styleId="xl112">
    <w:name w:val="xl112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both"/>
      <w:textAlignment w:val="top"/>
    </w:pPr>
    <w:rPr>
      <w:rFonts w:ascii="Arial" w:hAnsi="Arial" w:cs="Arial"/>
      <w:sz w:val="28"/>
      <w:szCs w:val="28"/>
      <w:u w:val="single"/>
    </w:rPr>
  </w:style>
  <w:style w:type="paragraph" w:customStyle="1" w:styleId="xl113">
    <w:name w:val="xl113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4">
    <w:name w:val="xl114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15">
    <w:name w:val="xl115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16">
    <w:name w:val="xl116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7">
    <w:name w:val="xl117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8">
    <w:name w:val="xl118"/>
    <w:basedOn w:val="a"/>
    <w:rsid w:val="000F393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19">
    <w:name w:val="xl119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20">
    <w:name w:val="xl120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textAlignment w:val="top"/>
    </w:pPr>
    <w:rPr>
      <w:rFonts w:ascii="Arial" w:hAnsi="Arial" w:cs="Arial"/>
      <w:sz w:val="28"/>
      <w:szCs w:val="28"/>
    </w:rPr>
  </w:style>
  <w:style w:type="paragraph" w:customStyle="1" w:styleId="xl121">
    <w:name w:val="xl121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22">
    <w:name w:val="xl122"/>
    <w:basedOn w:val="a"/>
    <w:rsid w:val="000F3937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23">
    <w:name w:val="xl123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textAlignment w:val="center"/>
    </w:pPr>
    <w:rPr>
      <w:rFonts w:ascii="Arial" w:hAnsi="Arial" w:cs="Arial"/>
      <w:sz w:val="28"/>
      <w:szCs w:val="28"/>
    </w:rPr>
  </w:style>
  <w:style w:type="paragraph" w:customStyle="1" w:styleId="xl124">
    <w:name w:val="xl124"/>
    <w:basedOn w:val="a"/>
    <w:rsid w:val="000F3937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font8">
    <w:name w:val="font8"/>
    <w:basedOn w:val="a"/>
    <w:rsid w:val="00F7583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9E"/>
    <w:pPr>
      <w:widowControl w:val="0"/>
      <w:autoSpaceDE w:val="0"/>
      <w:autoSpaceDN w:val="0"/>
      <w:adjustRightInd w:val="0"/>
      <w:spacing w:after="0" w:line="260" w:lineRule="auto"/>
      <w:ind w:left="240" w:firstLine="5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B6739E"/>
    <w:pPr>
      <w:keepNext/>
      <w:spacing w:before="100" w:line="240" w:lineRule="auto"/>
      <w:ind w:left="0" w:firstLine="0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B6739E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435BC"/>
    <w:pPr>
      <w:ind w:left="720"/>
      <w:contextualSpacing/>
    </w:pPr>
  </w:style>
  <w:style w:type="table" w:styleId="a4">
    <w:name w:val="Table Grid"/>
    <w:basedOn w:val="a1"/>
    <w:uiPriority w:val="59"/>
    <w:rsid w:val="003B7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5950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0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C9041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041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C9041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041D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A65C7"/>
    <w:rPr>
      <w:color w:val="0000FF"/>
      <w:u w:val="single"/>
    </w:rPr>
  </w:style>
  <w:style w:type="paragraph" w:styleId="ac">
    <w:name w:val="Body Text"/>
    <w:basedOn w:val="a"/>
    <w:link w:val="ad"/>
    <w:rsid w:val="002446FC"/>
    <w:pPr>
      <w:widowControl/>
      <w:autoSpaceDE/>
      <w:autoSpaceDN/>
      <w:adjustRightInd/>
      <w:spacing w:line="240" w:lineRule="auto"/>
      <w:ind w:left="0" w:firstLine="0"/>
      <w:jc w:val="both"/>
    </w:pPr>
    <w:rPr>
      <w:sz w:val="24"/>
      <w:szCs w:val="20"/>
    </w:rPr>
  </w:style>
  <w:style w:type="character" w:customStyle="1" w:styleId="ad">
    <w:name w:val="Основной текст Знак"/>
    <w:basedOn w:val="a0"/>
    <w:link w:val="ac"/>
    <w:rsid w:val="002446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rsid w:val="002446FC"/>
    <w:pPr>
      <w:widowControl/>
      <w:autoSpaceDE/>
      <w:autoSpaceDN/>
      <w:adjustRightInd/>
      <w:spacing w:after="120" w:line="240" w:lineRule="auto"/>
      <w:ind w:left="283" w:firstLine="0"/>
    </w:pPr>
    <w:rPr>
      <w:sz w:val="24"/>
      <w:szCs w:val="24"/>
      <w:lang w:val="en-US"/>
    </w:rPr>
  </w:style>
  <w:style w:type="character" w:customStyle="1" w:styleId="af">
    <w:name w:val="Основной текст с отступом Знак"/>
    <w:basedOn w:val="a0"/>
    <w:link w:val="ae"/>
    <w:rsid w:val="002446F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Body Text Indent 2"/>
    <w:basedOn w:val="a"/>
    <w:link w:val="20"/>
    <w:rsid w:val="002446FC"/>
    <w:pPr>
      <w:widowControl/>
      <w:autoSpaceDE/>
      <w:autoSpaceDN/>
      <w:adjustRightInd/>
      <w:spacing w:after="120" w:line="480" w:lineRule="auto"/>
      <w:ind w:left="283" w:firstLine="0"/>
    </w:pPr>
    <w:rPr>
      <w:sz w:val="24"/>
      <w:szCs w:val="24"/>
      <w:lang w:val="en-US"/>
    </w:rPr>
  </w:style>
  <w:style w:type="character" w:customStyle="1" w:styleId="20">
    <w:name w:val="Основной текст с отступом 2 Знак"/>
    <w:basedOn w:val="a0"/>
    <w:link w:val="2"/>
    <w:rsid w:val="002446F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Body Text Indent 3"/>
    <w:basedOn w:val="a"/>
    <w:link w:val="30"/>
    <w:rsid w:val="002446FC"/>
    <w:pPr>
      <w:widowControl/>
      <w:autoSpaceDE/>
      <w:autoSpaceDN/>
      <w:adjustRightInd/>
      <w:spacing w:after="120" w:line="240" w:lineRule="auto"/>
      <w:ind w:left="283" w:firstLine="0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2446FC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ConsNormal">
    <w:name w:val="ConsNormal"/>
    <w:rsid w:val="002446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2446FC"/>
    <w:pPr>
      <w:widowControl/>
      <w:adjustRightInd/>
      <w:spacing w:line="240" w:lineRule="auto"/>
      <w:ind w:left="0" w:right="-766" w:firstLine="851"/>
      <w:jc w:val="both"/>
    </w:pPr>
    <w:rPr>
      <w:sz w:val="26"/>
      <w:szCs w:val="26"/>
    </w:rPr>
  </w:style>
  <w:style w:type="paragraph" w:customStyle="1" w:styleId="BodyText21">
    <w:name w:val="Body Text 2.Основной текст 1.Нумерованный список !!.Надин стиль"/>
    <w:basedOn w:val="a"/>
    <w:rsid w:val="002446FC"/>
    <w:pPr>
      <w:widowControl/>
      <w:tabs>
        <w:tab w:val="left" w:pos="284"/>
      </w:tabs>
      <w:adjustRightInd/>
      <w:spacing w:before="120" w:line="240" w:lineRule="auto"/>
      <w:ind w:left="0" w:right="-766" w:firstLine="0"/>
      <w:jc w:val="both"/>
    </w:pPr>
    <w:rPr>
      <w:sz w:val="26"/>
      <w:szCs w:val="26"/>
    </w:rPr>
  </w:style>
  <w:style w:type="paragraph" w:customStyle="1" w:styleId="12">
    <w:name w:val="заголовок 1"/>
    <w:basedOn w:val="a"/>
    <w:next w:val="a"/>
    <w:rsid w:val="002446FC"/>
    <w:pPr>
      <w:keepNext/>
      <w:widowControl/>
      <w:adjustRightInd/>
      <w:spacing w:before="240" w:after="60" w:line="240" w:lineRule="auto"/>
      <w:ind w:left="0" w:firstLine="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BodyText210">
    <w:name w:val="Body Text 21"/>
    <w:basedOn w:val="a"/>
    <w:rsid w:val="002446FC"/>
    <w:pPr>
      <w:widowControl/>
      <w:tabs>
        <w:tab w:val="left" w:pos="567"/>
        <w:tab w:val="left" w:pos="709"/>
      </w:tabs>
      <w:adjustRightInd/>
      <w:spacing w:line="240" w:lineRule="auto"/>
      <w:ind w:left="0" w:firstLine="567"/>
      <w:jc w:val="both"/>
    </w:pPr>
    <w:rPr>
      <w:sz w:val="24"/>
      <w:szCs w:val="24"/>
    </w:rPr>
  </w:style>
  <w:style w:type="paragraph" w:customStyle="1" w:styleId="BodyTextbt">
    <w:name w:val="Body Text.bt.Основной текст Знак"/>
    <w:basedOn w:val="a"/>
    <w:rsid w:val="002446FC"/>
    <w:pPr>
      <w:widowControl/>
      <w:adjustRightInd/>
      <w:spacing w:line="240" w:lineRule="auto"/>
      <w:ind w:left="0" w:firstLine="0"/>
    </w:pPr>
    <w:rPr>
      <w:sz w:val="26"/>
      <w:szCs w:val="26"/>
    </w:rPr>
  </w:style>
  <w:style w:type="paragraph" w:customStyle="1" w:styleId="BodyTextIndent3">
    <w:name w:val="Body Text Indent 3.дисер"/>
    <w:basedOn w:val="a"/>
    <w:rsid w:val="002446FC"/>
    <w:pPr>
      <w:widowControl/>
      <w:adjustRightInd/>
      <w:spacing w:line="240" w:lineRule="auto"/>
      <w:ind w:left="0" w:firstLine="720"/>
      <w:jc w:val="both"/>
    </w:pPr>
    <w:rPr>
      <w:sz w:val="24"/>
      <w:szCs w:val="24"/>
    </w:rPr>
  </w:style>
  <w:style w:type="character" w:styleId="af0">
    <w:name w:val="page number"/>
    <w:basedOn w:val="a0"/>
    <w:rsid w:val="002446FC"/>
  </w:style>
  <w:style w:type="paragraph" w:customStyle="1" w:styleId="af1">
    <w:name w:val="Содержимое таблицы"/>
    <w:basedOn w:val="a"/>
    <w:rsid w:val="002446FC"/>
    <w:pPr>
      <w:suppressLineNumbers/>
      <w:suppressAutoHyphens/>
      <w:autoSpaceDE/>
      <w:autoSpaceDN/>
      <w:adjustRightInd/>
      <w:spacing w:line="240" w:lineRule="auto"/>
      <w:ind w:left="0" w:firstLine="0"/>
    </w:pPr>
    <w:rPr>
      <w:rFonts w:ascii="Arial" w:eastAsia="Arial Unicode MS" w:hAnsi="Arial"/>
      <w:kern w:val="1"/>
      <w:sz w:val="20"/>
      <w:szCs w:val="24"/>
    </w:rPr>
  </w:style>
  <w:style w:type="paragraph" w:customStyle="1" w:styleId="af2">
    <w:name w:val="Знак Знак Знак Знак"/>
    <w:basedOn w:val="a"/>
    <w:rsid w:val="002446FC"/>
    <w:pPr>
      <w:widowControl/>
      <w:autoSpaceDE/>
      <w:autoSpaceDN/>
      <w:adjustRightInd/>
      <w:spacing w:after="160" w:line="240" w:lineRule="exact"/>
      <w:ind w:left="0" w:firstLine="0"/>
    </w:pPr>
    <w:rPr>
      <w:rFonts w:ascii="Verdana" w:eastAsia="SimSun" w:hAnsi="Verdana" w:cs="Verdana"/>
      <w:sz w:val="24"/>
      <w:szCs w:val="24"/>
      <w:lang w:val="en-US" w:eastAsia="en-US"/>
    </w:rPr>
  </w:style>
  <w:style w:type="paragraph" w:customStyle="1" w:styleId="CharChar">
    <w:name w:val="Char Char"/>
    <w:basedOn w:val="a"/>
    <w:autoRedefine/>
    <w:rsid w:val="002446FC"/>
    <w:pPr>
      <w:widowControl/>
      <w:autoSpaceDE/>
      <w:autoSpaceDN/>
      <w:adjustRightInd/>
      <w:spacing w:after="160" w:line="240" w:lineRule="exact"/>
      <w:ind w:left="0" w:firstLine="0"/>
    </w:pPr>
    <w:rPr>
      <w:sz w:val="28"/>
      <w:szCs w:val="20"/>
      <w:lang w:val="en-US" w:eastAsia="en-US"/>
    </w:rPr>
  </w:style>
  <w:style w:type="paragraph" w:customStyle="1" w:styleId="13">
    <w:name w:val="Абзац списка1"/>
    <w:basedOn w:val="a"/>
    <w:rsid w:val="002446FC"/>
    <w:pPr>
      <w:widowControl/>
      <w:autoSpaceDE/>
      <w:autoSpaceDN/>
      <w:adjustRightInd/>
      <w:spacing w:after="200" w:line="276" w:lineRule="auto"/>
      <w:ind w:left="720" w:firstLine="0"/>
    </w:pPr>
    <w:rPr>
      <w:rFonts w:ascii="Calibri" w:hAnsi="Calibri"/>
      <w:sz w:val="22"/>
      <w:szCs w:val="22"/>
      <w:lang w:eastAsia="en-US"/>
    </w:rPr>
  </w:style>
  <w:style w:type="paragraph" w:customStyle="1" w:styleId="14">
    <w:name w:val="Без интервала1"/>
    <w:rsid w:val="002446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2446FC"/>
    <w:rPr>
      <w:b/>
      <w:bCs/>
    </w:rPr>
  </w:style>
  <w:style w:type="paragraph" w:customStyle="1" w:styleId="140">
    <w:name w:val="Обычный +14"/>
    <w:basedOn w:val="a"/>
    <w:rsid w:val="00930FC2"/>
    <w:pPr>
      <w:suppressAutoHyphens/>
      <w:autoSpaceDE/>
      <w:autoSpaceDN/>
      <w:adjustRightInd/>
      <w:spacing w:line="240" w:lineRule="auto"/>
      <w:ind w:left="0" w:firstLine="709"/>
      <w:jc w:val="both"/>
    </w:pPr>
    <w:rPr>
      <w:rFonts w:eastAsia="Andale Sans UI"/>
      <w:kern w:val="1"/>
      <w:sz w:val="28"/>
      <w:szCs w:val="24"/>
    </w:rPr>
  </w:style>
  <w:style w:type="paragraph" w:customStyle="1" w:styleId="21">
    <w:name w:val="Основной текст 21"/>
    <w:basedOn w:val="a"/>
    <w:rsid w:val="00930FC2"/>
    <w:pPr>
      <w:suppressAutoHyphens/>
      <w:autoSpaceDE/>
      <w:autoSpaceDN/>
      <w:adjustRightInd/>
      <w:spacing w:after="60" w:line="240" w:lineRule="auto"/>
      <w:ind w:left="0" w:firstLine="720"/>
      <w:jc w:val="both"/>
    </w:pPr>
    <w:rPr>
      <w:rFonts w:eastAsia="Andale Sans UI"/>
      <w:kern w:val="1"/>
      <w:sz w:val="28"/>
      <w:szCs w:val="20"/>
    </w:rPr>
  </w:style>
  <w:style w:type="paragraph" w:styleId="af4">
    <w:name w:val="No Spacing"/>
    <w:uiPriority w:val="1"/>
    <w:qFormat/>
    <w:rsid w:val="00246973"/>
    <w:pPr>
      <w:widowControl w:val="0"/>
      <w:autoSpaceDE w:val="0"/>
      <w:autoSpaceDN w:val="0"/>
      <w:adjustRightInd w:val="0"/>
      <w:spacing w:after="0" w:line="240" w:lineRule="auto"/>
      <w:ind w:left="240" w:firstLine="5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0F3937"/>
  </w:style>
  <w:style w:type="character" w:styleId="af5">
    <w:name w:val="FollowedHyperlink"/>
    <w:basedOn w:val="a0"/>
    <w:uiPriority w:val="99"/>
    <w:semiHidden/>
    <w:unhideWhenUsed/>
    <w:rsid w:val="000F3937"/>
    <w:rPr>
      <w:color w:val="800080"/>
      <w:u w:val="single"/>
    </w:rPr>
  </w:style>
  <w:style w:type="paragraph" w:customStyle="1" w:styleId="font5">
    <w:name w:val="font5"/>
    <w:basedOn w:val="a"/>
    <w:rsid w:val="000F393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rFonts w:ascii="Arial" w:hAnsi="Arial" w:cs="Arial"/>
      <w:color w:val="000000"/>
      <w:sz w:val="28"/>
      <w:szCs w:val="28"/>
    </w:rPr>
  </w:style>
  <w:style w:type="paragraph" w:customStyle="1" w:styleId="font6">
    <w:name w:val="font6"/>
    <w:basedOn w:val="a"/>
    <w:rsid w:val="000F393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rFonts w:ascii="Arial" w:hAnsi="Arial" w:cs="Arial"/>
      <w:b/>
      <w:bCs/>
      <w:sz w:val="28"/>
      <w:szCs w:val="28"/>
    </w:rPr>
  </w:style>
  <w:style w:type="paragraph" w:customStyle="1" w:styleId="font7">
    <w:name w:val="font7"/>
    <w:basedOn w:val="a"/>
    <w:rsid w:val="000F393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rFonts w:ascii="Arial" w:hAnsi="Arial" w:cs="Arial"/>
      <w:color w:val="FF0000"/>
      <w:sz w:val="28"/>
      <w:szCs w:val="28"/>
    </w:rPr>
  </w:style>
  <w:style w:type="paragraph" w:customStyle="1" w:styleId="xl67">
    <w:name w:val="xl67"/>
    <w:basedOn w:val="a"/>
    <w:rsid w:val="000F3937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paragraph" w:customStyle="1" w:styleId="xl68">
    <w:name w:val="xl68"/>
    <w:basedOn w:val="a"/>
    <w:rsid w:val="000F393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0F3937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0F3937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textAlignment w:val="top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C00000"/>
      <w:sz w:val="20"/>
      <w:szCs w:val="20"/>
    </w:rPr>
  </w:style>
  <w:style w:type="paragraph" w:customStyle="1" w:styleId="xl78">
    <w:name w:val="xl78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1">
    <w:name w:val="xl81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2">
    <w:name w:val="xl82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both"/>
      <w:textAlignment w:val="top"/>
    </w:pPr>
    <w:rPr>
      <w:rFonts w:ascii="Arial" w:hAnsi="Arial" w:cs="Arial"/>
      <w:sz w:val="28"/>
      <w:szCs w:val="28"/>
    </w:rPr>
  </w:style>
  <w:style w:type="paragraph" w:customStyle="1" w:styleId="xl84">
    <w:name w:val="xl84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86">
    <w:name w:val="xl86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7">
    <w:name w:val="xl87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8">
    <w:name w:val="xl88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89">
    <w:name w:val="xl89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both"/>
      <w:textAlignment w:val="top"/>
    </w:pPr>
    <w:rPr>
      <w:rFonts w:ascii="Arial" w:hAnsi="Arial" w:cs="Arial"/>
      <w:sz w:val="28"/>
      <w:szCs w:val="28"/>
    </w:rPr>
  </w:style>
  <w:style w:type="paragraph" w:customStyle="1" w:styleId="xl90">
    <w:name w:val="xl90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91">
    <w:name w:val="xl91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92">
    <w:name w:val="xl92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93">
    <w:name w:val="xl93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textAlignment w:val="top"/>
    </w:pPr>
    <w:rPr>
      <w:rFonts w:ascii="Arial" w:hAnsi="Arial" w:cs="Arial"/>
      <w:sz w:val="28"/>
      <w:szCs w:val="28"/>
    </w:rPr>
  </w:style>
  <w:style w:type="paragraph" w:customStyle="1" w:styleId="xl95">
    <w:name w:val="xl95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6">
    <w:name w:val="xl96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7">
    <w:name w:val="xl97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textAlignment w:val="top"/>
    </w:pPr>
    <w:rPr>
      <w:rFonts w:ascii="Arial" w:hAnsi="Arial" w:cs="Arial"/>
      <w:sz w:val="28"/>
      <w:szCs w:val="28"/>
    </w:rPr>
  </w:style>
  <w:style w:type="paragraph" w:customStyle="1" w:styleId="xl98">
    <w:name w:val="xl98"/>
    <w:basedOn w:val="a"/>
    <w:rsid w:val="000F3937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sz w:val="28"/>
      <w:szCs w:val="28"/>
    </w:rPr>
  </w:style>
  <w:style w:type="paragraph" w:customStyle="1" w:styleId="xl99">
    <w:name w:val="xl99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both"/>
      <w:textAlignment w:val="top"/>
    </w:pPr>
    <w:rPr>
      <w:rFonts w:ascii="Arial" w:hAnsi="Arial" w:cs="Arial"/>
      <w:sz w:val="28"/>
      <w:szCs w:val="28"/>
    </w:rPr>
  </w:style>
  <w:style w:type="paragraph" w:customStyle="1" w:styleId="xl100">
    <w:name w:val="xl100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1">
    <w:name w:val="xl101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2">
    <w:name w:val="xl102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03">
    <w:name w:val="xl103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04">
    <w:name w:val="xl104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both"/>
      <w:textAlignment w:val="top"/>
    </w:pPr>
    <w:rPr>
      <w:rFonts w:ascii="Arial" w:hAnsi="Arial" w:cs="Arial"/>
      <w:sz w:val="28"/>
      <w:szCs w:val="28"/>
    </w:rPr>
  </w:style>
  <w:style w:type="paragraph" w:customStyle="1" w:styleId="xl105">
    <w:name w:val="xl105"/>
    <w:basedOn w:val="a"/>
    <w:rsid w:val="000F3937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Chars="200" w:firstLine="0"/>
      <w:textAlignment w:val="top"/>
    </w:pPr>
    <w:rPr>
      <w:rFonts w:ascii="Arial" w:hAnsi="Arial" w:cs="Arial"/>
      <w:sz w:val="28"/>
      <w:szCs w:val="28"/>
    </w:rPr>
  </w:style>
  <w:style w:type="paragraph" w:customStyle="1" w:styleId="xl106">
    <w:name w:val="xl106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07">
    <w:name w:val="xl107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textAlignment w:val="center"/>
    </w:pPr>
    <w:rPr>
      <w:rFonts w:ascii="Arial" w:hAnsi="Arial" w:cs="Arial"/>
      <w:sz w:val="28"/>
      <w:szCs w:val="28"/>
    </w:rPr>
  </w:style>
  <w:style w:type="paragraph" w:customStyle="1" w:styleId="xl108">
    <w:name w:val="xl108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9">
    <w:name w:val="xl109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10">
    <w:name w:val="xl110"/>
    <w:basedOn w:val="a"/>
    <w:rsid w:val="000F393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sz w:val="28"/>
      <w:szCs w:val="28"/>
    </w:rPr>
  </w:style>
  <w:style w:type="paragraph" w:customStyle="1" w:styleId="xl111">
    <w:name w:val="xl111"/>
    <w:basedOn w:val="a"/>
    <w:rsid w:val="000F393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rFonts w:ascii="Arial" w:hAnsi="Arial" w:cs="Arial"/>
      <w:sz w:val="28"/>
      <w:szCs w:val="28"/>
    </w:rPr>
  </w:style>
  <w:style w:type="paragraph" w:customStyle="1" w:styleId="xl112">
    <w:name w:val="xl112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both"/>
      <w:textAlignment w:val="top"/>
    </w:pPr>
    <w:rPr>
      <w:rFonts w:ascii="Arial" w:hAnsi="Arial" w:cs="Arial"/>
      <w:sz w:val="28"/>
      <w:szCs w:val="28"/>
      <w:u w:val="single"/>
    </w:rPr>
  </w:style>
  <w:style w:type="paragraph" w:customStyle="1" w:styleId="xl113">
    <w:name w:val="xl113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4">
    <w:name w:val="xl114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15">
    <w:name w:val="xl115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16">
    <w:name w:val="xl116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7">
    <w:name w:val="xl117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8">
    <w:name w:val="xl118"/>
    <w:basedOn w:val="a"/>
    <w:rsid w:val="000F393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19">
    <w:name w:val="xl119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20">
    <w:name w:val="xl120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textAlignment w:val="top"/>
    </w:pPr>
    <w:rPr>
      <w:rFonts w:ascii="Arial" w:hAnsi="Arial" w:cs="Arial"/>
      <w:sz w:val="28"/>
      <w:szCs w:val="28"/>
    </w:rPr>
  </w:style>
  <w:style w:type="paragraph" w:customStyle="1" w:styleId="xl121">
    <w:name w:val="xl121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22">
    <w:name w:val="xl122"/>
    <w:basedOn w:val="a"/>
    <w:rsid w:val="000F3937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23">
    <w:name w:val="xl123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textAlignment w:val="center"/>
    </w:pPr>
    <w:rPr>
      <w:rFonts w:ascii="Arial" w:hAnsi="Arial" w:cs="Arial"/>
      <w:sz w:val="28"/>
      <w:szCs w:val="28"/>
    </w:rPr>
  </w:style>
  <w:style w:type="paragraph" w:customStyle="1" w:styleId="xl124">
    <w:name w:val="xl124"/>
    <w:basedOn w:val="a"/>
    <w:rsid w:val="000F3937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font8">
    <w:name w:val="font8"/>
    <w:basedOn w:val="a"/>
    <w:rsid w:val="00F7583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B231-7A17-4D4F-828A-CA8DA6D8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8243</Words>
  <Characters>46990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55123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Забабурина Екатерина Вадимовна</cp:lastModifiedBy>
  <cp:revision>2</cp:revision>
  <cp:lastPrinted>2020-11-02T10:06:00Z</cp:lastPrinted>
  <dcterms:created xsi:type="dcterms:W3CDTF">2020-11-09T06:47:00Z</dcterms:created>
  <dcterms:modified xsi:type="dcterms:W3CDTF">2020-11-09T06:47:00Z</dcterms:modified>
</cp:coreProperties>
</file>