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D33AFB" w:rsidRDefault="00CC39E3" w:rsidP="00D33AFB">
      <w:pPr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CC39E3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19.11.2020                                2241-па</w:t>
      </w: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7C5A49" w:rsidRDefault="007C5A49" w:rsidP="00D33AFB">
      <w:pPr>
        <w:jc w:val="both"/>
        <w:rPr>
          <w:rFonts w:eastAsia="Calibri"/>
          <w:lang w:eastAsia="en-US"/>
        </w:rPr>
      </w:pPr>
    </w:p>
    <w:p w:rsidR="00D33AFB" w:rsidRPr="007C5A49" w:rsidRDefault="00D33AFB" w:rsidP="00D33AFB">
      <w:pPr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Об утверждении муниципальной программы</w:t>
      </w:r>
    </w:p>
    <w:p w:rsidR="007C5A49" w:rsidRDefault="00D43184" w:rsidP="0024338D">
      <w:pPr>
        <w:autoSpaceDE w:val="0"/>
        <w:autoSpaceDN w:val="0"/>
        <w:adjustRightInd w:val="0"/>
        <w:jc w:val="both"/>
      </w:pPr>
      <w:r w:rsidRPr="007C5A49">
        <w:rPr>
          <w:rFonts w:eastAsia="Calibri"/>
          <w:lang w:eastAsia="en-US"/>
        </w:rPr>
        <w:t>«</w:t>
      </w:r>
      <w:r w:rsidR="00031BCD" w:rsidRPr="007C5A49">
        <w:rPr>
          <w:rFonts w:eastAsia="Calibri"/>
          <w:lang w:eastAsia="en-US"/>
        </w:rPr>
        <w:t>Организация транспортного обслуживания</w:t>
      </w:r>
      <w:r w:rsidR="00BA7E55" w:rsidRPr="007C5A49">
        <w:t xml:space="preserve"> </w:t>
      </w:r>
      <w:r w:rsidR="0024338D" w:rsidRPr="007C5A49">
        <w:t xml:space="preserve"> </w:t>
      </w:r>
    </w:p>
    <w:p w:rsidR="007C5A49" w:rsidRDefault="0024338D" w:rsidP="0024338D">
      <w:pPr>
        <w:autoSpaceDE w:val="0"/>
        <w:autoSpaceDN w:val="0"/>
        <w:adjustRightInd w:val="0"/>
        <w:jc w:val="both"/>
      </w:pPr>
      <w:r w:rsidRPr="007C5A49">
        <w:t>населени</w:t>
      </w:r>
      <w:r w:rsidR="00BA7E55" w:rsidRPr="007C5A49">
        <w:t>я</w:t>
      </w:r>
      <w:r w:rsidRPr="007C5A49">
        <w:t xml:space="preserve"> </w:t>
      </w:r>
      <w:r w:rsidR="008A78CB" w:rsidRPr="007C5A49">
        <w:t xml:space="preserve">муниципального образования </w:t>
      </w:r>
    </w:p>
    <w:p w:rsidR="00D33AFB" w:rsidRPr="007C5A49" w:rsidRDefault="0024338D" w:rsidP="002433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C5A49">
        <w:t>Тосненск</w:t>
      </w:r>
      <w:r w:rsidR="008A78CB" w:rsidRPr="007C5A49">
        <w:t xml:space="preserve">ий район </w:t>
      </w:r>
      <w:r w:rsidR="00031BCD" w:rsidRPr="007C5A49">
        <w:t>Ленинградской области</w:t>
      </w:r>
      <w:r w:rsidR="00D33AFB" w:rsidRPr="007C5A49">
        <w:rPr>
          <w:rFonts w:eastAsia="Calibri"/>
          <w:lang w:eastAsia="en-US"/>
        </w:rPr>
        <w:t>»</w:t>
      </w:r>
    </w:p>
    <w:p w:rsidR="00D33AFB" w:rsidRPr="007C5A49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772AEC" w:rsidRPr="007C5A49" w:rsidRDefault="00772AEC" w:rsidP="00D33AFB">
      <w:pPr>
        <w:ind w:firstLine="5529"/>
        <w:jc w:val="both"/>
        <w:rPr>
          <w:rFonts w:eastAsia="Calibri"/>
          <w:lang w:eastAsia="en-US"/>
        </w:rPr>
      </w:pPr>
    </w:p>
    <w:p w:rsidR="00D43184" w:rsidRPr="007C5A49" w:rsidRDefault="00D43184" w:rsidP="007C5A49">
      <w:pPr>
        <w:ind w:firstLine="567"/>
        <w:jc w:val="both"/>
        <w:rPr>
          <w:rFonts w:eastAsia="Calibri"/>
          <w:b/>
          <w:lang w:eastAsia="en-US"/>
        </w:rPr>
      </w:pPr>
      <w:proofErr w:type="gramStart"/>
      <w:r w:rsidRPr="007C5A49">
        <w:rPr>
          <w:rFonts w:eastAsia="Calibri"/>
          <w:lang w:eastAsia="en-US"/>
        </w:rPr>
        <w:t>В соответствии с</w:t>
      </w:r>
      <w:r w:rsidR="00A472C0" w:rsidRPr="007C5A49">
        <w:rPr>
          <w:rFonts w:eastAsia="Calibri"/>
          <w:lang w:eastAsia="en-US"/>
        </w:rPr>
        <w:t>о ст.179</w:t>
      </w:r>
      <w:r w:rsidRPr="007C5A49">
        <w:rPr>
          <w:rFonts w:eastAsia="Calibri"/>
          <w:lang w:eastAsia="en-US"/>
        </w:rPr>
        <w:t xml:space="preserve"> Бюджетн</w:t>
      </w:r>
      <w:r w:rsidR="00A472C0" w:rsidRPr="007C5A49">
        <w:rPr>
          <w:rFonts w:eastAsia="Calibri"/>
          <w:lang w:eastAsia="en-US"/>
        </w:rPr>
        <w:t xml:space="preserve">ого </w:t>
      </w:r>
      <w:r w:rsidRPr="007C5A49">
        <w:rPr>
          <w:rFonts w:eastAsia="Calibri"/>
          <w:lang w:eastAsia="en-US"/>
        </w:rPr>
        <w:t>кодекс</w:t>
      </w:r>
      <w:r w:rsidR="00A472C0" w:rsidRPr="007C5A49">
        <w:rPr>
          <w:rFonts w:eastAsia="Calibri"/>
          <w:lang w:eastAsia="en-US"/>
        </w:rPr>
        <w:t>а</w:t>
      </w:r>
      <w:r w:rsidRPr="007C5A49">
        <w:rPr>
          <w:rFonts w:eastAsia="Calibri"/>
          <w:lang w:eastAsia="en-US"/>
        </w:rPr>
        <w:t xml:space="preserve"> </w:t>
      </w:r>
      <w:r w:rsidR="007C5A49" w:rsidRPr="007C5A49">
        <w:rPr>
          <w:rFonts w:eastAsia="Calibri"/>
          <w:lang w:eastAsia="en-US"/>
        </w:rPr>
        <w:t>Российской Федерации</w:t>
      </w:r>
      <w:r w:rsidRPr="007C5A49">
        <w:rPr>
          <w:rFonts w:eastAsia="Calibri"/>
          <w:lang w:eastAsia="en-US"/>
        </w:rPr>
        <w:t xml:space="preserve">, </w:t>
      </w:r>
      <w:r w:rsidR="00A472C0" w:rsidRPr="007C5A49">
        <w:rPr>
          <w:rFonts w:eastAsia="Calibri"/>
          <w:lang w:eastAsia="en-US"/>
        </w:rPr>
        <w:t>п.</w:t>
      </w:r>
      <w:r w:rsidR="00550AFE" w:rsidRPr="007C5A49">
        <w:rPr>
          <w:rFonts w:eastAsia="Calibri"/>
          <w:lang w:eastAsia="en-US"/>
        </w:rPr>
        <w:t xml:space="preserve"> </w:t>
      </w:r>
      <w:r w:rsidR="00A472C0" w:rsidRPr="007C5A49">
        <w:rPr>
          <w:rFonts w:eastAsia="Calibri"/>
          <w:lang w:eastAsia="en-US"/>
        </w:rPr>
        <w:t>6 ч.</w:t>
      </w:r>
      <w:r w:rsidR="00550AFE" w:rsidRPr="007C5A49">
        <w:rPr>
          <w:rFonts w:eastAsia="Calibri"/>
          <w:lang w:eastAsia="en-US"/>
        </w:rPr>
        <w:t xml:space="preserve"> </w:t>
      </w:r>
      <w:r w:rsidR="00A472C0" w:rsidRPr="007C5A49">
        <w:rPr>
          <w:rFonts w:eastAsia="Calibri"/>
          <w:lang w:eastAsia="en-US"/>
        </w:rPr>
        <w:t>1 ст.</w:t>
      </w:r>
      <w:r w:rsidR="00550AFE" w:rsidRPr="007C5A49">
        <w:rPr>
          <w:rFonts w:eastAsia="Calibri"/>
          <w:lang w:eastAsia="en-US"/>
        </w:rPr>
        <w:t xml:space="preserve"> </w:t>
      </w:r>
      <w:r w:rsidR="00A472C0" w:rsidRPr="007C5A49">
        <w:rPr>
          <w:rFonts w:eastAsia="Calibri"/>
          <w:lang w:eastAsia="en-US"/>
        </w:rPr>
        <w:t xml:space="preserve">15 Федерального закона от 06.10.2003 </w:t>
      </w:r>
      <w:r w:rsidR="00F16C7B" w:rsidRPr="007C5A49">
        <w:rPr>
          <w:rFonts w:eastAsia="Calibri"/>
          <w:lang w:eastAsia="en-US"/>
        </w:rPr>
        <w:t>№</w:t>
      </w:r>
      <w:r w:rsidR="00A472C0" w:rsidRPr="007C5A49">
        <w:rPr>
          <w:rFonts w:eastAsia="Calibri"/>
          <w:lang w:eastAsia="en-US"/>
        </w:rPr>
        <w:t xml:space="preserve"> 131-ФЗ </w:t>
      </w:r>
      <w:r w:rsidR="00F16C7B" w:rsidRPr="007C5A49">
        <w:rPr>
          <w:rFonts w:eastAsia="Calibri"/>
          <w:lang w:eastAsia="en-US"/>
        </w:rPr>
        <w:t>«</w:t>
      </w:r>
      <w:r w:rsidR="00A472C0" w:rsidRPr="007C5A49">
        <w:rPr>
          <w:rFonts w:eastAsia="Calibri"/>
          <w:lang w:eastAsia="en-US"/>
        </w:rPr>
        <w:t>Об общих принципах организации местн</w:t>
      </w:r>
      <w:r w:rsidR="00A472C0" w:rsidRPr="007C5A49">
        <w:rPr>
          <w:rFonts w:eastAsia="Calibri"/>
          <w:lang w:eastAsia="en-US"/>
        </w:rPr>
        <w:t>о</w:t>
      </w:r>
      <w:r w:rsidR="00A472C0" w:rsidRPr="007C5A49">
        <w:rPr>
          <w:rFonts w:eastAsia="Calibri"/>
          <w:lang w:eastAsia="en-US"/>
        </w:rPr>
        <w:t>го самоуправления в Российской Федерации</w:t>
      </w:r>
      <w:r w:rsidR="00F16C7B" w:rsidRPr="007C5A49">
        <w:rPr>
          <w:rFonts w:eastAsia="Calibri"/>
          <w:lang w:eastAsia="en-US"/>
        </w:rPr>
        <w:t>»</w:t>
      </w:r>
      <w:r w:rsidR="00A472C0" w:rsidRPr="007C5A49">
        <w:rPr>
          <w:rFonts w:eastAsia="Calibri"/>
          <w:lang w:eastAsia="en-US"/>
        </w:rPr>
        <w:t xml:space="preserve">, </w:t>
      </w:r>
      <w:r w:rsidR="00772AEC" w:rsidRPr="007C5A49">
        <w:rPr>
          <w:rFonts w:eastAsia="Calibri"/>
          <w:lang w:eastAsia="en-US"/>
        </w:rPr>
        <w:t>ст.</w:t>
      </w:r>
      <w:r w:rsidR="00F16C7B" w:rsidRPr="007C5A49">
        <w:rPr>
          <w:rFonts w:eastAsia="Calibri"/>
          <w:lang w:eastAsia="en-US"/>
        </w:rPr>
        <w:t xml:space="preserve"> </w:t>
      </w:r>
      <w:r w:rsidR="00772AEC" w:rsidRPr="007C5A49">
        <w:rPr>
          <w:rFonts w:eastAsia="Calibri"/>
          <w:lang w:eastAsia="en-US"/>
        </w:rPr>
        <w:t>14 Федерального закона от 13.07.2015</w:t>
      </w:r>
      <w:r w:rsidR="007C5A49">
        <w:rPr>
          <w:rFonts w:eastAsia="Calibri"/>
          <w:lang w:eastAsia="en-US"/>
        </w:rPr>
        <w:t xml:space="preserve">  </w:t>
      </w:r>
      <w:r w:rsidR="00772AEC" w:rsidRPr="007C5A49">
        <w:rPr>
          <w:rFonts w:eastAsia="Calibri"/>
          <w:lang w:eastAsia="en-US"/>
        </w:rPr>
        <w:t xml:space="preserve"> </w:t>
      </w:r>
      <w:r w:rsidR="00F16C7B" w:rsidRPr="007C5A49">
        <w:rPr>
          <w:rFonts w:eastAsia="Calibri"/>
          <w:lang w:eastAsia="en-US"/>
        </w:rPr>
        <w:t>№</w:t>
      </w:r>
      <w:r w:rsidR="00772AEC" w:rsidRPr="007C5A49">
        <w:rPr>
          <w:rFonts w:eastAsia="Calibri"/>
          <w:lang w:eastAsia="en-US"/>
        </w:rPr>
        <w:t xml:space="preserve"> 220-ФЗ </w:t>
      </w:r>
      <w:r w:rsidR="00F16C7B" w:rsidRPr="007C5A49">
        <w:rPr>
          <w:rFonts w:eastAsia="Calibri"/>
          <w:lang w:eastAsia="en-US"/>
        </w:rPr>
        <w:t>«</w:t>
      </w:r>
      <w:r w:rsidR="00772AEC" w:rsidRPr="007C5A49">
        <w:rPr>
          <w:rFonts w:eastAsia="Calibri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772AEC" w:rsidRPr="007C5A49">
        <w:rPr>
          <w:rFonts w:eastAsia="Calibri"/>
          <w:lang w:eastAsia="en-US"/>
        </w:rPr>
        <w:t xml:space="preserve"> </w:t>
      </w:r>
      <w:proofErr w:type="gramStart"/>
      <w:r w:rsidR="00772AEC" w:rsidRPr="007C5A49">
        <w:rPr>
          <w:rFonts w:eastAsia="Calibri"/>
          <w:lang w:eastAsia="en-US"/>
        </w:rPr>
        <w:t>и о внесении изменений в отдельные законодательные акты Российской Федерации</w:t>
      </w:r>
      <w:r w:rsidR="00F16C7B" w:rsidRPr="007C5A49">
        <w:rPr>
          <w:rFonts w:eastAsia="Calibri"/>
          <w:lang w:eastAsia="en-US"/>
        </w:rPr>
        <w:t>»</w:t>
      </w:r>
      <w:r w:rsidR="00772AEC" w:rsidRPr="007C5A49">
        <w:rPr>
          <w:rFonts w:eastAsia="Calibri"/>
          <w:lang w:eastAsia="en-US"/>
        </w:rPr>
        <w:t xml:space="preserve">, </w:t>
      </w:r>
      <w:r w:rsidRPr="007C5A49">
        <w:rPr>
          <w:rFonts w:eastAsia="Calibri"/>
          <w:lang w:eastAsia="en-US"/>
        </w:rPr>
        <w:t>П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>ложением о бюджетном процессе в муниципальном образовании Тосненский район Л</w:t>
      </w:r>
      <w:r w:rsidRPr="007C5A49">
        <w:rPr>
          <w:rFonts w:eastAsia="Calibri"/>
          <w:lang w:eastAsia="en-US"/>
        </w:rPr>
        <w:t>е</w:t>
      </w:r>
      <w:r w:rsidRPr="007C5A49">
        <w:rPr>
          <w:rFonts w:eastAsia="Calibri"/>
          <w:lang w:eastAsia="en-US"/>
        </w:rPr>
        <w:t>нинградской области, утвержденным решением совета депутатов муниципального образ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 xml:space="preserve">вания Тосненский район Ленинградской области от </w:t>
      </w:r>
      <w:r w:rsidR="007B07D2" w:rsidRPr="007C5A49">
        <w:rPr>
          <w:rFonts w:eastAsia="Calibri"/>
          <w:lang w:eastAsia="en-US"/>
        </w:rPr>
        <w:t xml:space="preserve">23.06.2020 </w:t>
      </w:r>
      <w:r w:rsidRPr="007C5A49">
        <w:rPr>
          <w:rFonts w:eastAsia="Calibri"/>
          <w:lang w:eastAsia="en-US"/>
        </w:rPr>
        <w:t xml:space="preserve">№ </w:t>
      </w:r>
      <w:r w:rsidR="007B07D2" w:rsidRPr="007C5A49">
        <w:rPr>
          <w:rFonts w:eastAsia="Calibri"/>
          <w:lang w:eastAsia="en-US"/>
        </w:rPr>
        <w:t>62</w:t>
      </w:r>
      <w:r w:rsidRPr="007C5A49">
        <w:rPr>
          <w:rFonts w:eastAsia="Calibri"/>
          <w:lang w:eastAsia="en-US"/>
        </w:rPr>
        <w:t>, руководствуясь</w:t>
      </w:r>
      <w:r w:rsidRPr="007C5A49">
        <w:rPr>
          <w:rFonts w:eastAsia="Calibri"/>
          <w:noProof/>
          <w:color w:val="000000"/>
          <w:lang w:eastAsia="en-US"/>
        </w:rPr>
        <w:t xml:space="preserve">  </w:t>
      </w:r>
      <w:r w:rsidRPr="007C5A49">
        <w:rPr>
          <w:rFonts w:eastAsia="Calibri"/>
          <w:lang w:eastAsia="en-US"/>
        </w:rPr>
        <w:t>П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>рядком разработки, утверждения,</w:t>
      </w:r>
      <w:r w:rsidR="003E4350" w:rsidRPr="007C5A49">
        <w:rPr>
          <w:rFonts w:eastAsia="Calibri"/>
          <w:lang w:eastAsia="en-US"/>
        </w:rPr>
        <w:t xml:space="preserve"> изменения,</w:t>
      </w:r>
      <w:r w:rsidRPr="007C5A49">
        <w:rPr>
          <w:rFonts w:eastAsia="Calibri"/>
          <w:lang w:eastAsia="en-US"/>
        </w:rPr>
        <w:t xml:space="preserve"> реализации и оценки эффективности мун</w:t>
      </w:r>
      <w:r w:rsidRPr="007C5A49">
        <w:rPr>
          <w:rFonts w:eastAsia="Calibri"/>
          <w:lang w:eastAsia="en-US"/>
        </w:rPr>
        <w:t>и</w:t>
      </w:r>
      <w:r w:rsidRPr="007C5A49">
        <w:rPr>
          <w:rFonts w:eastAsia="Calibri"/>
          <w:lang w:eastAsia="en-US"/>
        </w:rPr>
        <w:t>ципальных программ муниципального образования Тосненский район Ленинградской о</w:t>
      </w:r>
      <w:r w:rsidRPr="007C5A49">
        <w:rPr>
          <w:rFonts w:eastAsia="Calibri"/>
          <w:lang w:eastAsia="en-US"/>
        </w:rPr>
        <w:t>б</w:t>
      </w:r>
      <w:r w:rsidRPr="007C5A49">
        <w:rPr>
          <w:rFonts w:eastAsia="Calibri"/>
          <w:lang w:eastAsia="en-US"/>
        </w:rPr>
        <w:t>ласти и Тосненского городского поселения</w:t>
      </w:r>
      <w:r w:rsidR="003E4350" w:rsidRPr="007C5A49">
        <w:rPr>
          <w:rFonts w:eastAsia="Calibri"/>
          <w:lang w:eastAsia="en-US"/>
        </w:rPr>
        <w:t xml:space="preserve"> Тосненского муниципального района Лени</w:t>
      </w:r>
      <w:r w:rsidR="003E4350" w:rsidRPr="007C5A49">
        <w:rPr>
          <w:rFonts w:eastAsia="Calibri"/>
          <w:lang w:eastAsia="en-US"/>
        </w:rPr>
        <w:t>н</w:t>
      </w:r>
      <w:r w:rsidR="003E4350" w:rsidRPr="007C5A49">
        <w:rPr>
          <w:rFonts w:eastAsia="Calibri"/>
          <w:lang w:eastAsia="en-US"/>
        </w:rPr>
        <w:t>градской области</w:t>
      </w:r>
      <w:proofErr w:type="gramEnd"/>
      <w:r w:rsidRPr="007C5A49">
        <w:rPr>
          <w:rFonts w:eastAsia="Calibri"/>
          <w:lang w:eastAsia="en-US"/>
        </w:rPr>
        <w:t xml:space="preserve">, </w:t>
      </w:r>
      <w:proofErr w:type="gramStart"/>
      <w:r w:rsidRPr="007C5A49">
        <w:rPr>
          <w:rFonts w:eastAsia="Calibri"/>
          <w:lang w:eastAsia="en-US"/>
        </w:rPr>
        <w:t>утвержденным постановлением администрации муниципального обр</w:t>
      </w:r>
      <w:r w:rsidRPr="007C5A49">
        <w:rPr>
          <w:rFonts w:eastAsia="Calibri"/>
          <w:lang w:eastAsia="en-US"/>
        </w:rPr>
        <w:t>а</w:t>
      </w:r>
      <w:r w:rsidRPr="007C5A49">
        <w:rPr>
          <w:rFonts w:eastAsia="Calibri"/>
          <w:lang w:eastAsia="en-US"/>
        </w:rPr>
        <w:t xml:space="preserve">зования Тосненский район Ленинградской области от </w:t>
      </w:r>
      <w:r w:rsidR="00285249" w:rsidRPr="007C5A49">
        <w:rPr>
          <w:rFonts w:eastAsia="Calibri"/>
          <w:lang w:eastAsia="en-US"/>
        </w:rPr>
        <w:t>06</w:t>
      </w:r>
      <w:r w:rsidRPr="007C5A49">
        <w:rPr>
          <w:rFonts w:eastAsia="Calibri"/>
          <w:lang w:eastAsia="en-US"/>
        </w:rPr>
        <w:t>.</w:t>
      </w:r>
      <w:r w:rsidR="00285249" w:rsidRPr="007C5A49">
        <w:rPr>
          <w:rFonts w:eastAsia="Calibri"/>
          <w:lang w:eastAsia="en-US"/>
        </w:rPr>
        <w:t>11</w:t>
      </w:r>
      <w:r w:rsidRPr="007C5A49">
        <w:rPr>
          <w:rFonts w:eastAsia="Calibri"/>
          <w:lang w:eastAsia="en-US"/>
        </w:rPr>
        <w:t>.201</w:t>
      </w:r>
      <w:r w:rsidR="00285249" w:rsidRPr="007C5A49">
        <w:rPr>
          <w:rFonts w:eastAsia="Calibri"/>
          <w:lang w:eastAsia="en-US"/>
        </w:rPr>
        <w:t>8</w:t>
      </w:r>
      <w:r w:rsidRPr="007C5A49">
        <w:rPr>
          <w:rFonts w:eastAsia="Calibri"/>
          <w:lang w:eastAsia="en-US"/>
        </w:rPr>
        <w:t xml:space="preserve"> № </w:t>
      </w:r>
      <w:r w:rsidR="00285249" w:rsidRPr="007C5A49">
        <w:rPr>
          <w:rFonts w:eastAsia="Calibri"/>
          <w:lang w:eastAsia="en-US"/>
        </w:rPr>
        <w:t>2647</w:t>
      </w:r>
      <w:r w:rsidR="00ED71B1" w:rsidRPr="007C5A49">
        <w:rPr>
          <w:rFonts w:eastAsia="Calibri"/>
          <w:lang w:eastAsia="en-US"/>
        </w:rPr>
        <w:t>-па (с</w:t>
      </w:r>
      <w:r w:rsidR="00881B93" w:rsidRPr="007C5A49">
        <w:rPr>
          <w:rFonts w:eastAsia="Calibri"/>
          <w:lang w:eastAsia="en-US"/>
        </w:rPr>
        <w:t xml:space="preserve"> </w:t>
      </w:r>
      <w:r w:rsidRPr="007C5A49">
        <w:rPr>
          <w:rFonts w:eastAsia="Calibri"/>
          <w:lang w:eastAsia="en-US"/>
        </w:rPr>
        <w:t>учетом и</w:t>
      </w:r>
      <w:r w:rsidRPr="007C5A49">
        <w:rPr>
          <w:rFonts w:eastAsia="Calibri"/>
          <w:lang w:eastAsia="en-US"/>
        </w:rPr>
        <w:t>з</w:t>
      </w:r>
      <w:r w:rsidRPr="007C5A49">
        <w:rPr>
          <w:rFonts w:eastAsia="Calibri"/>
          <w:lang w:eastAsia="en-US"/>
        </w:rPr>
        <w:t>менений, внесенных постановлени</w:t>
      </w:r>
      <w:r w:rsidR="00F16C7B" w:rsidRPr="007C5A49">
        <w:rPr>
          <w:rFonts w:eastAsia="Calibri"/>
          <w:lang w:eastAsia="en-US"/>
        </w:rPr>
        <w:t>ями</w:t>
      </w:r>
      <w:r w:rsidRPr="007C5A49">
        <w:rPr>
          <w:rFonts w:eastAsia="Calibri"/>
          <w:lang w:eastAsia="en-US"/>
        </w:rPr>
        <w:t xml:space="preserve"> администрации муниципального образования Т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 xml:space="preserve">сненский район Ленинградской области от </w:t>
      </w:r>
      <w:r w:rsidR="00285249" w:rsidRPr="007C5A49">
        <w:rPr>
          <w:rFonts w:eastAsia="Calibri"/>
          <w:lang w:eastAsia="en-US"/>
        </w:rPr>
        <w:t>22</w:t>
      </w:r>
      <w:r w:rsidRPr="007C5A49">
        <w:rPr>
          <w:rFonts w:eastAsia="Calibri"/>
          <w:lang w:eastAsia="en-US"/>
        </w:rPr>
        <w:t>.</w:t>
      </w:r>
      <w:r w:rsidR="00285249" w:rsidRPr="007C5A49">
        <w:rPr>
          <w:rFonts w:eastAsia="Calibri"/>
          <w:lang w:eastAsia="en-US"/>
        </w:rPr>
        <w:t>04</w:t>
      </w:r>
      <w:r w:rsidRPr="007C5A49">
        <w:rPr>
          <w:rFonts w:eastAsia="Calibri"/>
          <w:lang w:eastAsia="en-US"/>
        </w:rPr>
        <w:t>.20</w:t>
      </w:r>
      <w:r w:rsidR="00285249" w:rsidRPr="007C5A49">
        <w:rPr>
          <w:rFonts w:eastAsia="Calibri"/>
          <w:lang w:eastAsia="en-US"/>
        </w:rPr>
        <w:t>20</w:t>
      </w:r>
      <w:r w:rsidRPr="007C5A49">
        <w:rPr>
          <w:rFonts w:eastAsia="Calibri"/>
          <w:lang w:eastAsia="en-US"/>
        </w:rPr>
        <w:t xml:space="preserve"> № </w:t>
      </w:r>
      <w:r w:rsidR="00285249" w:rsidRPr="007C5A49">
        <w:rPr>
          <w:rFonts w:eastAsia="Calibri"/>
          <w:lang w:eastAsia="en-US"/>
        </w:rPr>
        <w:t>736</w:t>
      </w:r>
      <w:r w:rsidRPr="007C5A49">
        <w:rPr>
          <w:rFonts w:eastAsia="Calibri"/>
          <w:lang w:eastAsia="en-US"/>
        </w:rPr>
        <w:t>-па</w:t>
      </w:r>
      <w:r w:rsidR="0025382D" w:rsidRPr="007C5A49">
        <w:rPr>
          <w:rFonts w:eastAsia="Calibri"/>
          <w:lang w:eastAsia="en-US"/>
        </w:rPr>
        <w:t>, от 10.08.2020 № 1410-па</w:t>
      </w:r>
      <w:r w:rsidRPr="007C5A49">
        <w:rPr>
          <w:rFonts w:eastAsia="Calibri"/>
          <w:lang w:eastAsia="en-US"/>
        </w:rPr>
        <w:t>)</w:t>
      </w:r>
      <w:r w:rsidR="00F16C7B" w:rsidRPr="007C5A49">
        <w:rPr>
          <w:rFonts w:eastAsia="Calibri"/>
          <w:lang w:eastAsia="en-US"/>
        </w:rPr>
        <w:t>,</w:t>
      </w:r>
      <w:r w:rsidRPr="007C5A49">
        <w:rPr>
          <w:rFonts w:eastAsia="Calibri"/>
          <w:lang w:eastAsia="en-US"/>
        </w:rPr>
        <w:t xml:space="preserve"> и Перечн</w:t>
      </w:r>
      <w:r w:rsidR="00F44412" w:rsidRPr="007C5A49">
        <w:rPr>
          <w:rFonts w:eastAsia="Calibri"/>
          <w:lang w:eastAsia="en-US"/>
        </w:rPr>
        <w:t>ем</w:t>
      </w:r>
      <w:r w:rsidRPr="007C5A49">
        <w:rPr>
          <w:rFonts w:eastAsia="Calibri"/>
          <w:lang w:eastAsia="en-US"/>
        </w:rPr>
        <w:t xml:space="preserve"> муниципальных программ </w:t>
      </w:r>
      <w:r w:rsidR="00285249" w:rsidRPr="007C5A49">
        <w:rPr>
          <w:rFonts w:eastAsia="Calibri"/>
          <w:lang w:eastAsia="en-US"/>
        </w:rPr>
        <w:t xml:space="preserve">муниципального образования Тосненский район </w:t>
      </w:r>
      <w:r w:rsidRPr="007C5A49">
        <w:rPr>
          <w:rFonts w:eastAsia="Calibri"/>
          <w:lang w:eastAsia="en-US"/>
        </w:rPr>
        <w:t>Ленинградской области</w:t>
      </w:r>
      <w:r w:rsidR="00F44412" w:rsidRPr="007C5A49">
        <w:rPr>
          <w:rFonts w:eastAsia="Calibri"/>
          <w:lang w:eastAsia="en-US"/>
        </w:rPr>
        <w:t>, утвержденным постановлением администрации муниципального образования Тосненский район Ленинградской области от 08.0</w:t>
      </w:r>
      <w:r w:rsidR="00285249" w:rsidRPr="007C5A49">
        <w:rPr>
          <w:rFonts w:eastAsia="Calibri"/>
          <w:lang w:eastAsia="en-US"/>
        </w:rPr>
        <w:t>4</w:t>
      </w:r>
      <w:r w:rsidR="00F44412" w:rsidRPr="007C5A49">
        <w:rPr>
          <w:rFonts w:eastAsia="Calibri"/>
          <w:lang w:eastAsia="en-US"/>
        </w:rPr>
        <w:t>.201</w:t>
      </w:r>
      <w:r w:rsidR="00285249" w:rsidRPr="007C5A49">
        <w:rPr>
          <w:rFonts w:eastAsia="Calibri"/>
          <w:lang w:eastAsia="en-US"/>
        </w:rPr>
        <w:t>9</w:t>
      </w:r>
      <w:r w:rsidR="00F44412" w:rsidRPr="007C5A49">
        <w:rPr>
          <w:rFonts w:eastAsia="Calibri"/>
          <w:lang w:eastAsia="en-US"/>
        </w:rPr>
        <w:t xml:space="preserve"> № </w:t>
      </w:r>
      <w:r w:rsidR="00285249" w:rsidRPr="007C5A49">
        <w:rPr>
          <w:rFonts w:eastAsia="Calibri"/>
          <w:lang w:eastAsia="en-US"/>
        </w:rPr>
        <w:t>541</w:t>
      </w:r>
      <w:r w:rsidR="00F44412" w:rsidRPr="007C5A49">
        <w:rPr>
          <w:rFonts w:eastAsia="Calibri"/>
          <w:lang w:eastAsia="en-US"/>
        </w:rPr>
        <w:t>-па</w:t>
      </w:r>
      <w:r w:rsidR="00D5208F" w:rsidRPr="007C5A49">
        <w:rPr>
          <w:rFonts w:eastAsia="Calibri"/>
          <w:lang w:eastAsia="en-US"/>
        </w:rPr>
        <w:t xml:space="preserve"> </w:t>
      </w:r>
      <w:r w:rsidR="00C23C46" w:rsidRPr="007C5A49">
        <w:rPr>
          <w:rFonts w:eastAsia="Calibri"/>
          <w:lang w:eastAsia="en-US"/>
        </w:rPr>
        <w:t>(с учетом изменений, внесенных постановлени</w:t>
      </w:r>
      <w:r w:rsidR="00881B93" w:rsidRPr="007C5A49">
        <w:rPr>
          <w:rFonts w:eastAsia="Calibri"/>
          <w:lang w:eastAsia="en-US"/>
        </w:rPr>
        <w:t>ями</w:t>
      </w:r>
      <w:r w:rsidR="00C23C46" w:rsidRPr="007C5A49">
        <w:rPr>
          <w:rFonts w:eastAsia="Calibri"/>
          <w:lang w:eastAsia="en-US"/>
        </w:rPr>
        <w:t xml:space="preserve"> администрации муниципального образования</w:t>
      </w:r>
      <w:proofErr w:type="gramEnd"/>
      <w:r w:rsidR="00C23C46" w:rsidRPr="007C5A49">
        <w:rPr>
          <w:rFonts w:eastAsia="Calibri"/>
          <w:lang w:eastAsia="en-US"/>
        </w:rPr>
        <w:t xml:space="preserve"> </w:t>
      </w:r>
      <w:proofErr w:type="gramStart"/>
      <w:r w:rsidR="00C23C46" w:rsidRPr="007C5A49">
        <w:rPr>
          <w:rFonts w:eastAsia="Calibri"/>
          <w:lang w:eastAsia="en-US"/>
        </w:rPr>
        <w:t>Тосненский район Ленинградской области от 31.07.2019 № 1265-па</w:t>
      </w:r>
      <w:r w:rsidR="00D8208E" w:rsidRPr="007C5A49">
        <w:rPr>
          <w:rFonts w:eastAsia="Calibri"/>
          <w:lang w:eastAsia="en-US"/>
        </w:rPr>
        <w:t>, от 28.01.2020 №141-па)</w:t>
      </w:r>
      <w:r w:rsidR="00F16C7B" w:rsidRPr="007C5A49">
        <w:rPr>
          <w:rFonts w:eastAsia="Calibri"/>
          <w:lang w:eastAsia="en-US"/>
        </w:rPr>
        <w:t>,</w:t>
      </w:r>
      <w:r w:rsidR="00881B93" w:rsidRPr="007C5A49">
        <w:rPr>
          <w:rFonts w:eastAsia="Calibri"/>
          <w:lang w:eastAsia="en-US"/>
        </w:rPr>
        <w:t xml:space="preserve"> </w:t>
      </w:r>
      <w:r w:rsidRPr="007C5A49">
        <w:rPr>
          <w:rFonts w:eastAsia="Calibri"/>
          <w:lang w:eastAsia="en-US"/>
        </w:rPr>
        <w:t>администрация муниципального образования Тосненский район Ленинградской обл</w:t>
      </w:r>
      <w:r w:rsidRPr="007C5A49">
        <w:rPr>
          <w:rFonts w:eastAsia="Calibri"/>
          <w:lang w:eastAsia="en-US"/>
        </w:rPr>
        <w:t>а</w:t>
      </w:r>
      <w:r w:rsidRPr="007C5A49">
        <w:rPr>
          <w:rFonts w:eastAsia="Calibri"/>
          <w:lang w:eastAsia="en-US"/>
        </w:rPr>
        <w:t xml:space="preserve">сти </w:t>
      </w:r>
      <w:proofErr w:type="gramEnd"/>
    </w:p>
    <w:p w:rsidR="00D33AFB" w:rsidRPr="007C5A49" w:rsidRDefault="00D33AFB" w:rsidP="00D33AFB">
      <w:pPr>
        <w:ind w:firstLine="851"/>
        <w:jc w:val="both"/>
        <w:rPr>
          <w:rFonts w:eastAsia="Calibri"/>
          <w:lang w:eastAsia="en-US"/>
        </w:rPr>
      </w:pPr>
    </w:p>
    <w:p w:rsidR="00D33AFB" w:rsidRPr="007C5A49" w:rsidRDefault="00D33AFB" w:rsidP="007C5A49">
      <w:pPr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ПОСТАНОВЛЯ</w:t>
      </w:r>
      <w:r w:rsidR="00F44412" w:rsidRPr="007C5A49">
        <w:rPr>
          <w:rFonts w:eastAsia="Calibri"/>
          <w:lang w:eastAsia="en-US"/>
        </w:rPr>
        <w:t>ЕТ</w:t>
      </w:r>
      <w:r w:rsidRPr="007C5A49">
        <w:rPr>
          <w:rFonts w:eastAsia="Calibri"/>
          <w:lang w:eastAsia="en-US"/>
        </w:rPr>
        <w:t>:</w:t>
      </w:r>
    </w:p>
    <w:p w:rsidR="00F44412" w:rsidRPr="007C5A49" w:rsidRDefault="00F44412" w:rsidP="00D33AFB">
      <w:pPr>
        <w:jc w:val="both"/>
        <w:rPr>
          <w:rFonts w:eastAsia="Calibri"/>
          <w:lang w:eastAsia="en-US"/>
        </w:rPr>
      </w:pPr>
    </w:p>
    <w:p w:rsidR="007A5DD2" w:rsidRPr="007C5A49" w:rsidRDefault="00ED71B1" w:rsidP="007C5A4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7C5A49">
        <w:rPr>
          <w:rFonts w:eastAsia="Calibri"/>
          <w:color w:val="000000" w:themeColor="text1"/>
          <w:lang w:eastAsia="en-US"/>
        </w:rPr>
        <w:t xml:space="preserve">1. </w:t>
      </w:r>
      <w:r w:rsidR="007A5DD2" w:rsidRPr="007C5A49">
        <w:rPr>
          <w:rFonts w:eastAsia="Calibri"/>
          <w:color w:val="000000" w:themeColor="text1"/>
          <w:lang w:eastAsia="en-US"/>
        </w:rPr>
        <w:t>Утвердить муниципальную программу «</w:t>
      </w:r>
      <w:r w:rsidR="00031BCD" w:rsidRPr="007C5A49">
        <w:rPr>
          <w:rFonts w:eastAsia="Calibri"/>
          <w:lang w:eastAsia="en-US"/>
        </w:rPr>
        <w:t>Организация транспортного обслужив</w:t>
      </w:r>
      <w:r w:rsidR="00031BCD" w:rsidRPr="007C5A49">
        <w:rPr>
          <w:rFonts w:eastAsia="Calibri"/>
          <w:lang w:eastAsia="en-US"/>
        </w:rPr>
        <w:t>а</w:t>
      </w:r>
      <w:r w:rsidR="00031BCD" w:rsidRPr="007C5A49">
        <w:rPr>
          <w:rFonts w:eastAsia="Calibri"/>
          <w:lang w:eastAsia="en-US"/>
        </w:rPr>
        <w:t>ния</w:t>
      </w:r>
      <w:r w:rsidR="00031BCD" w:rsidRPr="007C5A49">
        <w:t xml:space="preserve">  </w:t>
      </w:r>
      <w:r w:rsidR="0024338D" w:rsidRPr="007C5A49">
        <w:rPr>
          <w:rFonts w:eastAsia="Calibri"/>
          <w:color w:val="000000" w:themeColor="text1"/>
          <w:lang w:eastAsia="en-US"/>
        </w:rPr>
        <w:t>населени</w:t>
      </w:r>
      <w:r w:rsidR="00BA7E55" w:rsidRPr="007C5A49">
        <w:rPr>
          <w:rFonts w:eastAsia="Calibri"/>
          <w:color w:val="000000" w:themeColor="text1"/>
          <w:lang w:eastAsia="en-US"/>
        </w:rPr>
        <w:t>я</w:t>
      </w:r>
      <w:r w:rsidR="0024338D" w:rsidRPr="007C5A49">
        <w:rPr>
          <w:rFonts w:eastAsia="Calibri"/>
          <w:color w:val="000000" w:themeColor="text1"/>
          <w:lang w:eastAsia="en-US"/>
        </w:rPr>
        <w:t xml:space="preserve"> </w:t>
      </w:r>
      <w:r w:rsidR="008A78CB" w:rsidRPr="007C5A49">
        <w:rPr>
          <w:rFonts w:eastAsia="Calibri"/>
          <w:color w:val="000000" w:themeColor="text1"/>
          <w:lang w:eastAsia="en-US"/>
        </w:rPr>
        <w:t>муниципального образования</w:t>
      </w:r>
      <w:r w:rsidR="0024338D" w:rsidRPr="007C5A49">
        <w:rPr>
          <w:rFonts w:eastAsia="Calibri"/>
          <w:color w:val="000000" w:themeColor="text1"/>
          <w:lang w:eastAsia="en-US"/>
        </w:rPr>
        <w:t xml:space="preserve"> Тосненск</w:t>
      </w:r>
      <w:r w:rsidR="008A78CB" w:rsidRPr="007C5A49">
        <w:rPr>
          <w:rFonts w:eastAsia="Calibri"/>
          <w:color w:val="000000" w:themeColor="text1"/>
          <w:lang w:eastAsia="en-US"/>
        </w:rPr>
        <w:t>ий</w:t>
      </w:r>
      <w:r w:rsidR="0024338D" w:rsidRPr="007C5A49">
        <w:rPr>
          <w:rFonts w:eastAsia="Calibri"/>
          <w:color w:val="000000" w:themeColor="text1"/>
          <w:lang w:eastAsia="en-US"/>
        </w:rPr>
        <w:t xml:space="preserve"> район Ленинградской области</w:t>
      </w:r>
      <w:r w:rsidR="007A5DD2" w:rsidRPr="007C5A49">
        <w:rPr>
          <w:rFonts w:eastAsia="Calibri"/>
          <w:color w:val="000000" w:themeColor="text1"/>
          <w:lang w:eastAsia="en-US"/>
        </w:rPr>
        <w:t>» (приложение).</w:t>
      </w:r>
    </w:p>
    <w:p w:rsidR="000A404C" w:rsidRPr="007C5A49" w:rsidRDefault="000A404C" w:rsidP="007C5A49">
      <w:pPr>
        <w:ind w:firstLine="567"/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2. Сектору по транспортному обеспечению и экологии администрации муниципал</w:t>
      </w:r>
      <w:r w:rsidRPr="007C5A49">
        <w:rPr>
          <w:rFonts w:eastAsia="Calibri"/>
          <w:lang w:eastAsia="en-US"/>
        </w:rPr>
        <w:t>ь</w:t>
      </w:r>
      <w:r w:rsidRPr="007C5A49">
        <w:rPr>
          <w:rFonts w:eastAsia="Calibri"/>
          <w:lang w:eastAsia="en-US"/>
        </w:rPr>
        <w:t xml:space="preserve"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</w:t>
      </w:r>
      <w:r w:rsidRPr="007C5A49">
        <w:rPr>
          <w:rFonts w:eastAsia="Calibri"/>
          <w:lang w:eastAsia="en-US"/>
        </w:rPr>
        <w:lastRenderedPageBreak/>
        <w:t>межконфессиональным отношениям администрации муниципального образования Т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>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</w:t>
      </w:r>
      <w:r w:rsidRPr="007C5A49">
        <w:rPr>
          <w:rFonts w:eastAsia="Calibri"/>
          <w:lang w:eastAsia="en-US"/>
        </w:rPr>
        <w:t>н</w:t>
      </w:r>
      <w:r w:rsidRPr="007C5A49">
        <w:rPr>
          <w:rFonts w:eastAsia="Calibri"/>
          <w:lang w:eastAsia="en-US"/>
        </w:rPr>
        <w:t>ский район Ленинградской области.</w:t>
      </w:r>
    </w:p>
    <w:p w:rsidR="000A404C" w:rsidRPr="007C5A49" w:rsidRDefault="000A404C" w:rsidP="007C5A49">
      <w:pPr>
        <w:ind w:firstLine="567"/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C5A49">
        <w:rPr>
          <w:rFonts w:eastAsia="Calibri"/>
          <w:lang w:eastAsia="en-US"/>
        </w:rPr>
        <w:t>о</w:t>
      </w:r>
      <w:r w:rsidRPr="007C5A49">
        <w:rPr>
          <w:rFonts w:eastAsia="Calibri"/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7C5A49">
        <w:rPr>
          <w:rFonts w:eastAsia="Calibri"/>
          <w:lang w:eastAsia="en-US"/>
        </w:rPr>
        <w:t>а</w:t>
      </w:r>
      <w:r w:rsidRPr="007C5A49">
        <w:rPr>
          <w:rFonts w:eastAsia="Calibri"/>
          <w:lang w:eastAsia="en-US"/>
        </w:rPr>
        <w:t>ния Тосненский район Ленинградской области.</w:t>
      </w:r>
    </w:p>
    <w:p w:rsidR="000A404C" w:rsidRPr="007C5A49" w:rsidRDefault="000A404C" w:rsidP="007C5A49">
      <w:pPr>
        <w:ind w:firstLine="567"/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 xml:space="preserve">4. </w:t>
      </w:r>
      <w:proofErr w:type="gramStart"/>
      <w:r w:rsidRPr="007C5A49">
        <w:rPr>
          <w:rFonts w:eastAsia="Calibri"/>
          <w:lang w:eastAsia="en-US"/>
        </w:rPr>
        <w:t>Контроль за</w:t>
      </w:r>
      <w:proofErr w:type="gramEnd"/>
      <w:r w:rsidRPr="007C5A49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7C5A49">
        <w:rPr>
          <w:rFonts w:eastAsia="Calibri"/>
          <w:lang w:eastAsia="en-US"/>
        </w:rPr>
        <w:t>б</w:t>
      </w:r>
      <w:r w:rsidRPr="007C5A49">
        <w:rPr>
          <w:rFonts w:eastAsia="Calibri"/>
          <w:lang w:eastAsia="en-US"/>
        </w:rPr>
        <w:t xml:space="preserve">ласти по безопасности </w:t>
      </w:r>
      <w:proofErr w:type="spellStart"/>
      <w:r w:rsidRPr="007C5A49">
        <w:rPr>
          <w:rFonts w:eastAsia="Calibri"/>
          <w:lang w:eastAsia="en-US"/>
        </w:rPr>
        <w:t>Цая</w:t>
      </w:r>
      <w:proofErr w:type="spellEnd"/>
      <w:r w:rsidRPr="007C5A49">
        <w:rPr>
          <w:rFonts w:eastAsia="Calibri"/>
          <w:lang w:eastAsia="en-US"/>
        </w:rPr>
        <w:t xml:space="preserve"> И.А.</w:t>
      </w:r>
    </w:p>
    <w:p w:rsidR="00D33AFB" w:rsidRPr="007C5A49" w:rsidRDefault="000A404C" w:rsidP="007C5A49">
      <w:pPr>
        <w:ind w:firstLine="567"/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5. Настоящее постановление вступает в силу со дня его официального опубликов</w:t>
      </w:r>
      <w:r w:rsidRPr="007C5A49">
        <w:rPr>
          <w:rFonts w:eastAsia="Calibri"/>
          <w:lang w:eastAsia="en-US"/>
        </w:rPr>
        <w:t>а</w:t>
      </w:r>
      <w:r w:rsidRPr="007C5A49">
        <w:rPr>
          <w:rFonts w:eastAsia="Calibri"/>
          <w:lang w:eastAsia="en-US"/>
        </w:rPr>
        <w:t>ния.</w:t>
      </w:r>
    </w:p>
    <w:p w:rsidR="00612664" w:rsidRPr="007C5A49" w:rsidRDefault="00612664" w:rsidP="0021722C">
      <w:pPr>
        <w:jc w:val="both"/>
        <w:rPr>
          <w:rFonts w:eastAsia="Calibri"/>
          <w:lang w:eastAsia="en-US"/>
        </w:rPr>
      </w:pPr>
    </w:p>
    <w:p w:rsidR="00772AEC" w:rsidRPr="007C5A49" w:rsidRDefault="00772AEC" w:rsidP="0021722C">
      <w:pPr>
        <w:jc w:val="both"/>
        <w:rPr>
          <w:rFonts w:eastAsia="Calibri"/>
          <w:lang w:eastAsia="en-US"/>
        </w:rPr>
      </w:pPr>
    </w:p>
    <w:p w:rsidR="00772AEC" w:rsidRDefault="00772AEC" w:rsidP="0021722C">
      <w:pPr>
        <w:jc w:val="both"/>
        <w:rPr>
          <w:rFonts w:eastAsia="Calibri"/>
          <w:lang w:eastAsia="en-US"/>
        </w:rPr>
      </w:pPr>
    </w:p>
    <w:p w:rsidR="007C5A49" w:rsidRDefault="007C5A49" w:rsidP="0021722C">
      <w:pPr>
        <w:jc w:val="both"/>
        <w:rPr>
          <w:rFonts w:eastAsia="Calibri"/>
          <w:lang w:eastAsia="en-US"/>
        </w:rPr>
      </w:pPr>
    </w:p>
    <w:p w:rsidR="007C5A49" w:rsidRPr="007C5A49" w:rsidRDefault="007C5A49" w:rsidP="0021722C">
      <w:pPr>
        <w:jc w:val="both"/>
        <w:rPr>
          <w:rFonts w:eastAsia="Calibri"/>
          <w:lang w:eastAsia="en-US"/>
        </w:rPr>
      </w:pPr>
    </w:p>
    <w:p w:rsidR="000D7A1F" w:rsidRPr="007C5A49" w:rsidRDefault="007B07D2" w:rsidP="0021722C">
      <w:pPr>
        <w:jc w:val="both"/>
        <w:rPr>
          <w:rFonts w:eastAsia="Calibri"/>
          <w:lang w:eastAsia="en-US"/>
        </w:rPr>
      </w:pPr>
      <w:r w:rsidRPr="007C5A49">
        <w:rPr>
          <w:rFonts w:eastAsia="Calibri"/>
          <w:lang w:eastAsia="en-US"/>
        </w:rPr>
        <w:t>Г</w:t>
      </w:r>
      <w:r w:rsidR="00D43184" w:rsidRPr="007C5A49">
        <w:rPr>
          <w:rFonts w:eastAsia="Calibri"/>
          <w:lang w:eastAsia="en-US"/>
        </w:rPr>
        <w:t>лав</w:t>
      </w:r>
      <w:r w:rsidRPr="007C5A49">
        <w:rPr>
          <w:rFonts w:eastAsia="Calibri"/>
          <w:lang w:eastAsia="en-US"/>
        </w:rPr>
        <w:t>а</w:t>
      </w:r>
      <w:r w:rsidR="00D43184" w:rsidRPr="007C5A49">
        <w:rPr>
          <w:rFonts w:eastAsia="Calibri"/>
          <w:lang w:eastAsia="en-US"/>
        </w:rPr>
        <w:t xml:space="preserve"> администрации</w:t>
      </w:r>
      <w:r w:rsidR="00D43184" w:rsidRPr="007C5A49">
        <w:rPr>
          <w:rFonts w:eastAsia="Calibri"/>
          <w:lang w:eastAsia="en-US"/>
        </w:rPr>
        <w:tab/>
      </w:r>
      <w:r w:rsidR="00D43184" w:rsidRPr="007C5A49">
        <w:rPr>
          <w:rFonts w:eastAsia="Calibri"/>
          <w:lang w:eastAsia="en-US"/>
        </w:rPr>
        <w:tab/>
      </w:r>
      <w:r w:rsidR="00D43184" w:rsidRPr="007C5A49">
        <w:rPr>
          <w:rFonts w:eastAsia="Calibri"/>
          <w:lang w:eastAsia="en-US"/>
        </w:rPr>
        <w:tab/>
      </w:r>
      <w:r w:rsidR="00D43184" w:rsidRPr="007C5A49">
        <w:rPr>
          <w:rFonts w:eastAsia="Calibri"/>
          <w:lang w:eastAsia="en-US"/>
        </w:rPr>
        <w:tab/>
      </w:r>
      <w:r w:rsidR="004120FE" w:rsidRPr="007C5A49">
        <w:rPr>
          <w:rFonts w:eastAsia="Calibri"/>
          <w:lang w:eastAsia="en-US"/>
        </w:rPr>
        <w:t xml:space="preserve">     </w:t>
      </w:r>
      <w:r w:rsidR="00D43184" w:rsidRPr="007C5A49">
        <w:rPr>
          <w:rFonts w:eastAsia="Calibri"/>
          <w:lang w:eastAsia="en-US"/>
        </w:rPr>
        <w:tab/>
      </w:r>
      <w:r w:rsidR="004120FE" w:rsidRPr="007C5A49">
        <w:rPr>
          <w:rFonts w:eastAsia="Calibri"/>
          <w:lang w:eastAsia="en-US"/>
        </w:rPr>
        <w:t xml:space="preserve">                  </w:t>
      </w:r>
      <w:r w:rsidR="00CA3B19" w:rsidRPr="007C5A49">
        <w:rPr>
          <w:rFonts w:eastAsia="Calibri"/>
          <w:lang w:eastAsia="en-US"/>
        </w:rPr>
        <w:t xml:space="preserve">  </w:t>
      </w:r>
      <w:r w:rsidR="00BD275D" w:rsidRPr="007C5A49">
        <w:rPr>
          <w:rFonts w:eastAsia="Calibri"/>
          <w:lang w:eastAsia="en-US"/>
        </w:rPr>
        <w:t xml:space="preserve">       </w:t>
      </w:r>
      <w:r w:rsidR="00CA3B19" w:rsidRPr="007C5A49">
        <w:rPr>
          <w:rFonts w:eastAsia="Calibri"/>
          <w:lang w:eastAsia="en-US"/>
        </w:rPr>
        <w:t xml:space="preserve"> А.Г. Клементьев</w:t>
      </w:r>
    </w:p>
    <w:p w:rsidR="000A404C" w:rsidRPr="007C5A49" w:rsidRDefault="000A404C" w:rsidP="00BD275D">
      <w:pPr>
        <w:rPr>
          <w:rFonts w:eastAsia="Calibri"/>
          <w:lang w:eastAsia="en-US"/>
        </w:rPr>
      </w:pPr>
    </w:p>
    <w:p w:rsidR="00772AEC" w:rsidRPr="007C5A49" w:rsidRDefault="00772AEC" w:rsidP="00BD275D">
      <w:pPr>
        <w:rPr>
          <w:rFonts w:eastAsia="Calibri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772AEC" w:rsidRDefault="00772AEC" w:rsidP="00BD275D">
      <w:pPr>
        <w:rPr>
          <w:rFonts w:eastAsia="Calibri"/>
          <w:sz w:val="20"/>
          <w:szCs w:val="20"/>
          <w:lang w:eastAsia="en-US"/>
        </w:rPr>
      </w:pPr>
    </w:p>
    <w:p w:rsidR="00BD275D" w:rsidRPr="007C5A49" w:rsidRDefault="00BD275D" w:rsidP="00BD275D">
      <w:pPr>
        <w:rPr>
          <w:rFonts w:eastAsia="Calibri"/>
          <w:sz w:val="20"/>
          <w:szCs w:val="20"/>
          <w:lang w:eastAsia="en-US"/>
        </w:rPr>
      </w:pPr>
      <w:proofErr w:type="spellStart"/>
      <w:r w:rsidRPr="007C5A49">
        <w:rPr>
          <w:rFonts w:eastAsia="Calibri"/>
          <w:sz w:val="20"/>
          <w:szCs w:val="20"/>
          <w:lang w:eastAsia="en-US"/>
        </w:rPr>
        <w:t>Онышко</w:t>
      </w:r>
      <w:proofErr w:type="spellEnd"/>
      <w:r w:rsidRPr="007C5A49">
        <w:rPr>
          <w:rFonts w:eastAsia="Calibri"/>
          <w:sz w:val="20"/>
          <w:szCs w:val="20"/>
          <w:lang w:eastAsia="en-US"/>
        </w:rPr>
        <w:t xml:space="preserve"> Светлана Николаевна, 8(81361) 33-215</w:t>
      </w:r>
    </w:p>
    <w:p w:rsidR="00BD275D" w:rsidRPr="007C5A49" w:rsidRDefault="007C5A49" w:rsidP="00BD275D">
      <w:pPr>
        <w:rPr>
          <w:rFonts w:eastAsia="Calibri"/>
          <w:sz w:val="20"/>
          <w:szCs w:val="20"/>
          <w:lang w:eastAsia="en-US"/>
        </w:rPr>
      </w:pPr>
      <w:r w:rsidRPr="007C5A49">
        <w:rPr>
          <w:rFonts w:eastAsia="Calibri"/>
          <w:sz w:val="20"/>
          <w:szCs w:val="20"/>
          <w:lang w:eastAsia="en-US"/>
        </w:rPr>
        <w:t>10 га</w:t>
      </w:r>
    </w:p>
    <w:p w:rsidR="00F92770" w:rsidRPr="00EF7F87" w:rsidRDefault="00F92770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F92770" w:rsidRPr="00EF7F87" w:rsidRDefault="00F92770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F92770" w:rsidRPr="00EF7F87" w:rsidRDefault="00F92770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F92770" w:rsidRPr="00EF7F87" w:rsidRDefault="00F92770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Тосненский район Ленинградской области</w:t>
      </w:r>
    </w:p>
    <w:p w:rsidR="00F92770" w:rsidRPr="00EF7F87" w:rsidRDefault="00CC39E3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19.11.2020              2241-па</w:t>
      </w:r>
    </w:p>
    <w:p w:rsidR="00F92770" w:rsidRPr="00EF7F87" w:rsidRDefault="00F92770" w:rsidP="007C5A49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от                          №</w:t>
      </w:r>
    </w:p>
    <w:p w:rsidR="002E735A" w:rsidRPr="00EF7F87" w:rsidRDefault="002E735A" w:rsidP="007C5A49">
      <w:pPr>
        <w:pStyle w:val="21"/>
        <w:ind w:left="4820"/>
        <w:rPr>
          <w:sz w:val="22"/>
          <w:szCs w:val="22"/>
        </w:rPr>
      </w:pPr>
    </w:p>
    <w:p w:rsidR="002E735A" w:rsidRPr="00EF7F87" w:rsidRDefault="002E735A" w:rsidP="007C5A49">
      <w:pPr>
        <w:pStyle w:val="21"/>
        <w:ind w:left="482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FE3A67" w:rsidRPr="00BA79BD" w:rsidRDefault="00F92770" w:rsidP="00FE3A67">
      <w:pPr>
        <w:pStyle w:val="21"/>
        <w:ind w:left="360"/>
        <w:rPr>
          <w:b w:val="0"/>
          <w:sz w:val="32"/>
          <w:szCs w:val="22"/>
        </w:rPr>
      </w:pPr>
      <w:r w:rsidRPr="00BA79BD">
        <w:rPr>
          <w:b w:val="0"/>
          <w:sz w:val="32"/>
          <w:szCs w:val="22"/>
        </w:rPr>
        <w:t>МУНИЦИПАЛЬНАЯ ПРОГРАММА</w:t>
      </w:r>
    </w:p>
    <w:p w:rsidR="007C5A49" w:rsidRDefault="00031BCD" w:rsidP="0024338D">
      <w:pPr>
        <w:pStyle w:val="21"/>
        <w:ind w:left="360"/>
        <w:rPr>
          <w:b w:val="0"/>
          <w:sz w:val="32"/>
          <w:szCs w:val="22"/>
        </w:rPr>
      </w:pPr>
      <w:r>
        <w:rPr>
          <w:b w:val="0"/>
          <w:sz w:val="32"/>
          <w:szCs w:val="22"/>
        </w:rPr>
        <w:t>«</w:t>
      </w:r>
      <w:r w:rsidRPr="00F16C7B">
        <w:rPr>
          <w:rFonts w:eastAsia="Calibri"/>
          <w:b w:val="0"/>
          <w:sz w:val="32"/>
          <w:szCs w:val="32"/>
          <w:lang w:eastAsia="en-US"/>
        </w:rPr>
        <w:t>Организация транспортного обслуживания</w:t>
      </w:r>
      <w:r>
        <w:rPr>
          <w:sz w:val="22"/>
          <w:szCs w:val="22"/>
        </w:rPr>
        <w:t xml:space="preserve">  </w:t>
      </w:r>
      <w:r w:rsidR="0024338D" w:rsidRPr="0024338D">
        <w:rPr>
          <w:b w:val="0"/>
          <w:sz w:val="32"/>
          <w:szCs w:val="22"/>
        </w:rPr>
        <w:t>населени</w:t>
      </w:r>
      <w:r w:rsidR="00BA7E55">
        <w:rPr>
          <w:b w:val="0"/>
          <w:sz w:val="32"/>
          <w:szCs w:val="22"/>
        </w:rPr>
        <w:t>я</w:t>
      </w:r>
      <w:r w:rsidR="0024338D" w:rsidRPr="0024338D">
        <w:rPr>
          <w:b w:val="0"/>
          <w:sz w:val="32"/>
          <w:szCs w:val="22"/>
        </w:rPr>
        <w:t xml:space="preserve"> </w:t>
      </w:r>
    </w:p>
    <w:p w:rsidR="00A472C0" w:rsidRDefault="008A78CB" w:rsidP="0024338D">
      <w:pPr>
        <w:pStyle w:val="21"/>
        <w:ind w:left="360"/>
        <w:rPr>
          <w:b w:val="0"/>
          <w:sz w:val="32"/>
          <w:szCs w:val="22"/>
        </w:rPr>
      </w:pPr>
      <w:r>
        <w:rPr>
          <w:b w:val="0"/>
          <w:sz w:val="32"/>
          <w:szCs w:val="22"/>
        </w:rPr>
        <w:t xml:space="preserve">муниципального образования </w:t>
      </w:r>
      <w:r w:rsidR="0024338D" w:rsidRPr="0024338D">
        <w:rPr>
          <w:b w:val="0"/>
          <w:sz w:val="32"/>
          <w:szCs w:val="22"/>
        </w:rPr>
        <w:t>Тосненск</w:t>
      </w:r>
      <w:r w:rsidR="00A472C0">
        <w:rPr>
          <w:b w:val="0"/>
          <w:sz w:val="32"/>
          <w:szCs w:val="22"/>
        </w:rPr>
        <w:t>ий район</w:t>
      </w:r>
    </w:p>
    <w:p w:rsidR="004E15BA" w:rsidRPr="00BA79BD" w:rsidRDefault="0024338D" w:rsidP="0024338D">
      <w:pPr>
        <w:pStyle w:val="21"/>
        <w:ind w:left="360"/>
        <w:rPr>
          <w:b w:val="0"/>
          <w:sz w:val="32"/>
          <w:szCs w:val="22"/>
        </w:rPr>
      </w:pPr>
      <w:r w:rsidRPr="0024338D">
        <w:rPr>
          <w:b w:val="0"/>
          <w:sz w:val="32"/>
          <w:szCs w:val="22"/>
        </w:rPr>
        <w:t xml:space="preserve"> Ленинградской области</w:t>
      </w:r>
      <w:r w:rsidR="00FB2168" w:rsidRPr="00BA79BD">
        <w:rPr>
          <w:b w:val="0"/>
          <w:sz w:val="32"/>
          <w:szCs w:val="22"/>
        </w:rPr>
        <w:t>»</w:t>
      </w:r>
    </w:p>
    <w:p w:rsidR="004E15BA" w:rsidRPr="008E42C8" w:rsidRDefault="004E15BA" w:rsidP="004E15BA">
      <w:pPr>
        <w:pStyle w:val="21"/>
        <w:ind w:left="360"/>
        <w:rPr>
          <w:b w:val="0"/>
          <w:sz w:val="32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Default="00BA79BD" w:rsidP="004E15BA">
      <w:pPr>
        <w:pStyle w:val="21"/>
        <w:ind w:left="360"/>
        <w:rPr>
          <w:b w:val="0"/>
        </w:rPr>
      </w:pPr>
    </w:p>
    <w:p w:rsidR="00C23C46" w:rsidRDefault="00C23C46" w:rsidP="004E15BA">
      <w:pPr>
        <w:pStyle w:val="21"/>
        <w:ind w:left="360"/>
        <w:rPr>
          <w:b w:val="0"/>
        </w:rPr>
      </w:pPr>
    </w:p>
    <w:p w:rsidR="00C23C46" w:rsidRPr="008E42C8" w:rsidRDefault="00C23C46" w:rsidP="004E15BA">
      <w:pPr>
        <w:pStyle w:val="21"/>
        <w:ind w:left="360"/>
        <w:rPr>
          <w:b w:val="0"/>
        </w:rPr>
      </w:pPr>
    </w:p>
    <w:p w:rsidR="00BA79BD" w:rsidRDefault="00BA79BD" w:rsidP="004E15BA">
      <w:pPr>
        <w:pStyle w:val="21"/>
        <w:ind w:left="360"/>
        <w:rPr>
          <w:b w:val="0"/>
        </w:rPr>
      </w:pPr>
    </w:p>
    <w:p w:rsidR="00D50965" w:rsidRDefault="00D50965" w:rsidP="004E15BA">
      <w:pPr>
        <w:pStyle w:val="21"/>
        <w:ind w:left="360"/>
        <w:rPr>
          <w:b w:val="0"/>
        </w:rPr>
      </w:pPr>
    </w:p>
    <w:p w:rsidR="00D50965" w:rsidRDefault="00D50965" w:rsidP="004E15BA">
      <w:pPr>
        <w:pStyle w:val="21"/>
        <w:ind w:left="360"/>
        <w:rPr>
          <w:b w:val="0"/>
        </w:rPr>
      </w:pPr>
    </w:p>
    <w:p w:rsidR="00D50965" w:rsidRDefault="00D50965" w:rsidP="004E15BA">
      <w:pPr>
        <w:pStyle w:val="21"/>
        <w:ind w:left="360"/>
        <w:rPr>
          <w:b w:val="0"/>
        </w:rPr>
      </w:pPr>
    </w:p>
    <w:p w:rsidR="00D50965" w:rsidRDefault="00D50965" w:rsidP="004E15BA">
      <w:pPr>
        <w:pStyle w:val="21"/>
        <w:ind w:left="360"/>
        <w:rPr>
          <w:b w:val="0"/>
        </w:rPr>
      </w:pPr>
    </w:p>
    <w:p w:rsidR="002E735A" w:rsidRPr="008E42C8" w:rsidRDefault="002E735A" w:rsidP="004E15BA">
      <w:pPr>
        <w:jc w:val="center"/>
      </w:pPr>
      <w:r w:rsidRPr="008E42C8">
        <w:t>Тосно</w:t>
      </w:r>
    </w:p>
    <w:p w:rsidR="00FE3A67" w:rsidRDefault="004E15BA" w:rsidP="004E15BA">
      <w:pPr>
        <w:jc w:val="center"/>
        <w:rPr>
          <w:b/>
        </w:rPr>
      </w:pPr>
      <w:r w:rsidRPr="008E42C8">
        <w:t>20</w:t>
      </w:r>
      <w:r w:rsidR="00C23C46">
        <w:t>20</w:t>
      </w:r>
      <w:r w:rsidR="00301493">
        <w:t xml:space="preserve"> год</w:t>
      </w:r>
    </w:p>
    <w:p w:rsidR="00BA79BD" w:rsidRDefault="00BA79BD" w:rsidP="004E15BA">
      <w:pPr>
        <w:jc w:val="center"/>
        <w:rPr>
          <w:b/>
        </w:rPr>
        <w:sectPr w:rsidR="00BA79BD" w:rsidSect="007C5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012" w:rsidRPr="007C5A49" w:rsidRDefault="001B2012" w:rsidP="00DF0A4A">
      <w:pPr>
        <w:ind w:firstLine="851"/>
        <w:jc w:val="center"/>
      </w:pPr>
      <w:r w:rsidRPr="007C5A49">
        <w:lastRenderedPageBreak/>
        <w:t>ПАСПОРТ</w:t>
      </w:r>
      <w:r w:rsidR="00DF0A4A" w:rsidRPr="007C5A49">
        <w:t xml:space="preserve"> МУНИЦИПАЛЬНОЙ ПРОГРАММЫ</w:t>
      </w:r>
    </w:p>
    <w:p w:rsidR="0034002B" w:rsidRDefault="0034002B" w:rsidP="00DF0A4A">
      <w:pPr>
        <w:ind w:firstLine="851"/>
        <w:jc w:val="center"/>
        <w:rPr>
          <w:b/>
        </w:rPr>
      </w:pPr>
    </w:p>
    <w:p w:rsidR="00F42557" w:rsidRPr="00F16C7B" w:rsidRDefault="00BA7E55" w:rsidP="00F42557">
      <w:pPr>
        <w:jc w:val="center"/>
        <w:rPr>
          <w:rFonts w:eastAsia="Calibri"/>
          <w:lang w:eastAsia="en-US"/>
        </w:rPr>
      </w:pPr>
      <w:r>
        <w:t>«</w:t>
      </w:r>
      <w:r w:rsidR="00F42557" w:rsidRPr="00F16C7B">
        <w:rPr>
          <w:rFonts w:eastAsia="Calibri"/>
          <w:lang w:eastAsia="en-US"/>
        </w:rPr>
        <w:t>Организация транспортного обслуживания  населения муниципального</w:t>
      </w:r>
    </w:p>
    <w:p w:rsidR="00DF0A4A" w:rsidRDefault="00F42557" w:rsidP="00F42557">
      <w:pPr>
        <w:jc w:val="center"/>
      </w:pPr>
      <w:r w:rsidRPr="00F16C7B">
        <w:rPr>
          <w:rFonts w:eastAsia="Calibri"/>
          <w:lang w:eastAsia="en-US"/>
        </w:rPr>
        <w:t xml:space="preserve"> образования Тосненский район Ленинградской области</w:t>
      </w:r>
      <w:r w:rsidR="0034002B" w:rsidRPr="0034002B">
        <w:t>»</w:t>
      </w:r>
    </w:p>
    <w:p w:rsidR="0034002B" w:rsidRPr="0034002B" w:rsidRDefault="0034002B" w:rsidP="0034002B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943"/>
      </w:tblGrid>
      <w:tr w:rsidR="00DF0A4A" w:rsidRPr="00B74BE2" w:rsidTr="009851F3">
        <w:tc>
          <w:tcPr>
            <w:tcW w:w="3060" w:type="dxa"/>
          </w:tcPr>
          <w:p w:rsidR="00DF0A4A" w:rsidRPr="00B74BE2" w:rsidRDefault="00DF0A4A" w:rsidP="00200C72">
            <w:pPr>
              <w:jc w:val="both"/>
            </w:pPr>
            <w:r>
              <w:t>Полное наименование</w:t>
            </w:r>
          </w:p>
        </w:tc>
        <w:tc>
          <w:tcPr>
            <w:tcW w:w="6943" w:type="dxa"/>
          </w:tcPr>
          <w:p w:rsidR="00BA7E55" w:rsidRPr="00F16C7B" w:rsidRDefault="00C414D6" w:rsidP="00F42557">
            <w:pPr>
              <w:jc w:val="both"/>
            </w:pPr>
            <w:r>
              <w:rPr>
                <w:bCs/>
              </w:rPr>
              <w:t>Муниципальная программа</w:t>
            </w:r>
            <w:r w:rsidR="00550D6F">
              <w:rPr>
                <w:bCs/>
              </w:rPr>
              <w:t xml:space="preserve"> </w:t>
            </w:r>
            <w:r w:rsidR="00BA7E55">
              <w:t>«</w:t>
            </w:r>
            <w:r w:rsidR="00F42557" w:rsidRPr="00F16C7B">
              <w:rPr>
                <w:rFonts w:eastAsia="Calibri"/>
                <w:lang w:eastAsia="en-US"/>
              </w:rPr>
              <w:t>Организация транспортного обсл</w:t>
            </w:r>
            <w:r w:rsidR="00F42557" w:rsidRPr="00F16C7B">
              <w:rPr>
                <w:rFonts w:eastAsia="Calibri"/>
                <w:lang w:eastAsia="en-US"/>
              </w:rPr>
              <w:t>у</w:t>
            </w:r>
            <w:r w:rsidR="00F42557" w:rsidRPr="00F16C7B">
              <w:rPr>
                <w:rFonts w:eastAsia="Calibri"/>
                <w:lang w:eastAsia="en-US"/>
              </w:rPr>
              <w:t>живания  населения муниципального  образования Тосненский район Ленинградской области</w:t>
            </w:r>
            <w:r w:rsidR="00BA7E55" w:rsidRPr="00F16C7B">
              <w:t>»</w:t>
            </w:r>
          </w:p>
          <w:p w:rsidR="00DF0A4A" w:rsidRPr="00FE3A67" w:rsidRDefault="00BA7E55" w:rsidP="00031BCD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10C0A">
              <w:rPr>
                <w:bCs/>
              </w:rPr>
              <w:t>(далее - Программа)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Pr="00B74BE2" w:rsidRDefault="00DF0A4A" w:rsidP="003E4350">
            <w:pPr>
              <w:jc w:val="both"/>
            </w:pPr>
            <w:r>
              <w:t>Основания для разработки</w:t>
            </w:r>
            <w:r w:rsidR="00200C72">
              <w:t xml:space="preserve"> </w:t>
            </w:r>
            <w:r w:rsidR="003E4350">
              <w:t>муниципальной п</w:t>
            </w:r>
            <w:r w:rsidR="00200C72">
              <w:t>рогра</w:t>
            </w:r>
            <w:r w:rsidR="00200C72">
              <w:t>м</w:t>
            </w:r>
            <w:r w:rsidR="00200C72">
              <w:t>мы</w:t>
            </w:r>
          </w:p>
        </w:tc>
        <w:tc>
          <w:tcPr>
            <w:tcW w:w="6943" w:type="dxa"/>
          </w:tcPr>
          <w:p w:rsidR="00F44412" w:rsidRPr="00FA710E" w:rsidRDefault="00F16C7B" w:rsidP="00F34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C5A49">
              <w:rPr>
                <w:rFonts w:eastAsia="Calibri"/>
                <w:lang w:eastAsia="en-US"/>
              </w:rPr>
              <w:t>Ф</w:t>
            </w:r>
            <w:r w:rsidR="00F44412" w:rsidRPr="00FA710E">
              <w:rPr>
                <w:rFonts w:eastAsia="Calibri"/>
                <w:lang w:eastAsia="en-US"/>
              </w:rPr>
              <w:t>едеральный закон от 06.10.2003 № 131-ФЗ «Об общих при</w:t>
            </w:r>
            <w:r w:rsidR="00F44412" w:rsidRPr="00FA710E">
              <w:rPr>
                <w:rFonts w:eastAsia="Calibri"/>
                <w:lang w:eastAsia="en-US"/>
              </w:rPr>
              <w:t>н</w:t>
            </w:r>
            <w:r w:rsidR="00F44412" w:rsidRPr="00FA710E">
              <w:rPr>
                <w:rFonts w:eastAsia="Calibri"/>
                <w:lang w:eastAsia="en-US"/>
              </w:rPr>
              <w:t>ципах организации местного самоуправления в Российской Ф</w:t>
            </w:r>
            <w:r w:rsidR="00F44412" w:rsidRPr="00FA710E">
              <w:rPr>
                <w:rFonts w:eastAsia="Calibri"/>
                <w:lang w:eastAsia="en-US"/>
              </w:rPr>
              <w:t>е</w:t>
            </w:r>
            <w:r w:rsidR="00F44412" w:rsidRPr="00FA710E">
              <w:rPr>
                <w:rFonts w:eastAsia="Calibri"/>
                <w:lang w:eastAsia="en-US"/>
              </w:rPr>
              <w:t>дерации»;</w:t>
            </w:r>
          </w:p>
          <w:p w:rsidR="00FA710E" w:rsidRDefault="00F16C7B" w:rsidP="00F34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C5A49">
              <w:rPr>
                <w:rFonts w:eastAsia="Calibri"/>
                <w:lang w:eastAsia="en-US"/>
              </w:rPr>
              <w:t>Ф</w:t>
            </w:r>
            <w:r w:rsidR="00FA710E" w:rsidRPr="00FA710E">
              <w:rPr>
                <w:rFonts w:eastAsia="Calibri"/>
                <w:lang w:eastAsia="en-US"/>
              </w:rPr>
              <w:t>едеральный закон от 05.04.2013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FA710E" w:rsidRPr="00FA710E">
              <w:rPr>
                <w:rFonts w:eastAsia="Calibri"/>
                <w:lang w:eastAsia="en-US"/>
              </w:rPr>
              <w:t xml:space="preserve">44-ФЗ </w:t>
            </w:r>
            <w:r>
              <w:rPr>
                <w:rFonts w:eastAsia="Calibri"/>
                <w:lang w:eastAsia="en-US"/>
              </w:rPr>
              <w:t>«</w:t>
            </w:r>
            <w:r w:rsidR="00FA710E" w:rsidRPr="00FA710E">
              <w:rPr>
                <w:rFonts w:eastAsia="Calibri"/>
                <w:lang w:eastAsia="en-US"/>
              </w:rPr>
              <w:t>О контрактной с</w:t>
            </w:r>
            <w:r w:rsidR="00FA710E" w:rsidRPr="00FA710E">
              <w:rPr>
                <w:rFonts w:eastAsia="Calibri"/>
                <w:lang w:eastAsia="en-US"/>
              </w:rPr>
              <w:t>и</w:t>
            </w:r>
            <w:r w:rsidR="00FA710E" w:rsidRPr="00FA710E">
              <w:rPr>
                <w:rFonts w:eastAsia="Calibri"/>
                <w:lang w:eastAsia="en-US"/>
              </w:rPr>
              <w:t>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="Calibri"/>
                <w:lang w:eastAsia="en-US"/>
              </w:rPr>
              <w:t>»</w:t>
            </w:r>
            <w:r w:rsidR="00FA710E" w:rsidRPr="00FA710E">
              <w:rPr>
                <w:rFonts w:eastAsia="Calibri"/>
                <w:lang w:eastAsia="en-US"/>
              </w:rPr>
              <w:t>;</w:t>
            </w:r>
          </w:p>
          <w:p w:rsidR="00F34494" w:rsidRDefault="00F16C7B" w:rsidP="00F34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C5A49">
              <w:rPr>
                <w:rFonts w:eastAsia="Calibri"/>
                <w:lang w:eastAsia="en-US"/>
              </w:rPr>
              <w:t>Ф</w:t>
            </w:r>
            <w:r w:rsidR="00F34494" w:rsidRPr="0024338D">
              <w:rPr>
                <w:rFonts w:eastAsia="Calibri"/>
                <w:lang w:eastAsia="en-US"/>
              </w:rPr>
              <w:t xml:space="preserve">едеральный закон от 13.07.2015 </w:t>
            </w:r>
            <w:r>
              <w:rPr>
                <w:rFonts w:eastAsia="Calibri"/>
                <w:lang w:eastAsia="en-US"/>
              </w:rPr>
              <w:t>№</w:t>
            </w:r>
            <w:r w:rsidR="00F34494" w:rsidRPr="0024338D">
              <w:rPr>
                <w:rFonts w:eastAsia="Calibri"/>
                <w:lang w:eastAsia="en-US"/>
              </w:rPr>
              <w:t xml:space="preserve"> 220-ФЗ</w:t>
            </w:r>
            <w:r w:rsidR="00F3449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="00F34494" w:rsidRPr="0024338D">
              <w:rPr>
                <w:rFonts w:eastAsia="Calibr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eastAsia="Calibri"/>
                <w:lang w:eastAsia="en-US"/>
              </w:rPr>
              <w:t>»;</w:t>
            </w:r>
            <w:r w:rsidR="00F34494" w:rsidRPr="0024338D">
              <w:rPr>
                <w:rFonts w:eastAsia="Calibri"/>
                <w:lang w:eastAsia="en-US"/>
              </w:rPr>
              <w:t xml:space="preserve"> </w:t>
            </w:r>
          </w:p>
          <w:p w:rsidR="00242BF8" w:rsidRDefault="00F16C7B" w:rsidP="00F34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</w:t>
            </w:r>
            <w:r w:rsidR="00242BF8" w:rsidRPr="0087545A">
              <w:rPr>
                <w:rFonts w:eastAsia="Calibri"/>
                <w:lang w:eastAsia="en-US"/>
              </w:rPr>
              <w:t>оциальный стандарт транспортного обслуживания населения при осуществлении перевозок пассажиров и багажа автомобил</w:t>
            </w:r>
            <w:r w:rsidR="00242BF8" w:rsidRPr="0087545A">
              <w:rPr>
                <w:rFonts w:eastAsia="Calibri"/>
                <w:lang w:eastAsia="en-US"/>
              </w:rPr>
              <w:t>ь</w:t>
            </w:r>
            <w:r w:rsidR="00242BF8" w:rsidRPr="0087545A">
              <w:rPr>
                <w:rFonts w:eastAsia="Calibri"/>
                <w:lang w:eastAsia="en-US"/>
              </w:rPr>
              <w:t>ным транспортом и городским наземным электрическим тран</w:t>
            </w:r>
            <w:r w:rsidR="00242BF8" w:rsidRPr="0087545A">
              <w:rPr>
                <w:rFonts w:eastAsia="Calibri"/>
                <w:lang w:eastAsia="en-US"/>
              </w:rPr>
              <w:t>с</w:t>
            </w:r>
            <w:r w:rsidR="00242BF8" w:rsidRPr="0087545A">
              <w:rPr>
                <w:rFonts w:eastAsia="Calibri"/>
                <w:lang w:eastAsia="en-US"/>
              </w:rPr>
              <w:t>портом, утвержден распоряжением Мин</w:t>
            </w:r>
            <w:r w:rsidR="00FB41D6" w:rsidRPr="0087545A">
              <w:rPr>
                <w:rFonts w:eastAsia="Calibri"/>
                <w:lang w:eastAsia="en-US"/>
              </w:rPr>
              <w:t xml:space="preserve">истерства </w:t>
            </w:r>
            <w:r w:rsidR="00242BF8" w:rsidRPr="0087545A">
              <w:rPr>
                <w:rFonts w:eastAsia="Calibri"/>
                <w:lang w:eastAsia="en-US"/>
              </w:rPr>
              <w:t>транс</w:t>
            </w:r>
            <w:r w:rsidR="00FB41D6" w:rsidRPr="0087545A">
              <w:rPr>
                <w:rFonts w:eastAsia="Calibri"/>
                <w:lang w:eastAsia="en-US"/>
              </w:rPr>
              <w:t>порта Российской Федерации</w:t>
            </w:r>
            <w:r w:rsidR="00242BF8" w:rsidRPr="0087545A">
              <w:rPr>
                <w:rFonts w:eastAsia="Calibri"/>
                <w:lang w:eastAsia="en-US"/>
              </w:rPr>
              <w:t xml:space="preserve"> от 31.01.2017 </w:t>
            </w:r>
            <w:r w:rsidR="00E454B8">
              <w:rPr>
                <w:rFonts w:eastAsia="Calibri"/>
                <w:lang w:eastAsia="en-US"/>
              </w:rPr>
              <w:t>№</w:t>
            </w:r>
            <w:r w:rsidR="00242BF8" w:rsidRPr="0087545A">
              <w:rPr>
                <w:rFonts w:eastAsia="Calibri"/>
                <w:lang w:eastAsia="en-US"/>
              </w:rPr>
              <w:t xml:space="preserve"> НА-19-р</w:t>
            </w:r>
            <w:r>
              <w:rPr>
                <w:rFonts w:eastAsia="Calibri"/>
                <w:lang w:eastAsia="en-US"/>
              </w:rPr>
              <w:t>;</w:t>
            </w:r>
          </w:p>
          <w:p w:rsidR="000A404C" w:rsidRDefault="00F16C7B" w:rsidP="000A40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="000A404C">
              <w:rPr>
                <w:rFonts w:eastAsia="Calibri"/>
                <w:lang w:eastAsia="en-US"/>
              </w:rPr>
              <w:t xml:space="preserve">орядок </w:t>
            </w:r>
            <w:r w:rsidR="000A404C" w:rsidRPr="000A404C">
              <w:rPr>
                <w:rFonts w:eastAsia="Calibri"/>
                <w:lang w:eastAsia="en-US"/>
              </w:rPr>
              <w:t>определения начальной (максимальной) цены контра</w:t>
            </w:r>
            <w:r w:rsidR="000A404C" w:rsidRPr="000A404C">
              <w:rPr>
                <w:rFonts w:eastAsia="Calibri"/>
                <w:lang w:eastAsia="en-US"/>
              </w:rPr>
              <w:t>к</w:t>
            </w:r>
            <w:r w:rsidR="000A404C" w:rsidRPr="000A404C">
              <w:rPr>
                <w:rFonts w:eastAsia="Calibri"/>
                <w:lang w:eastAsia="en-US"/>
              </w:rPr>
              <w:t>та, а также цены контракта, заключаемого с единственным п</w:t>
            </w:r>
            <w:r w:rsidR="000A404C" w:rsidRPr="000A404C">
              <w:rPr>
                <w:rFonts w:eastAsia="Calibri"/>
                <w:lang w:eastAsia="en-US"/>
              </w:rPr>
              <w:t>о</w:t>
            </w:r>
            <w:r w:rsidR="000A404C" w:rsidRPr="000A404C">
              <w:rPr>
                <w:rFonts w:eastAsia="Calibri"/>
                <w:lang w:eastAsia="en-US"/>
              </w:rPr>
              <w:t>ставщиком (подрядчиком, исполнителем), при осуществлении закупок в сфере регулярных перевозок пассажиров и багажа а</w:t>
            </w:r>
            <w:r w:rsidR="000A404C" w:rsidRPr="000A404C">
              <w:rPr>
                <w:rFonts w:eastAsia="Calibri"/>
                <w:lang w:eastAsia="en-US"/>
              </w:rPr>
              <w:t>в</w:t>
            </w:r>
            <w:r w:rsidR="000A404C" w:rsidRPr="000A404C">
              <w:rPr>
                <w:rFonts w:eastAsia="Calibri"/>
                <w:lang w:eastAsia="en-US"/>
              </w:rPr>
              <w:t>томобильным транспортом и городским наземным электрич</w:t>
            </w:r>
            <w:r w:rsidR="000A404C" w:rsidRPr="000A404C">
              <w:rPr>
                <w:rFonts w:eastAsia="Calibri"/>
                <w:lang w:eastAsia="en-US"/>
              </w:rPr>
              <w:t>е</w:t>
            </w:r>
            <w:r w:rsidR="000A404C" w:rsidRPr="000A404C">
              <w:rPr>
                <w:rFonts w:eastAsia="Calibri"/>
                <w:lang w:eastAsia="en-US"/>
              </w:rPr>
              <w:t>ским транспортом</w:t>
            </w:r>
            <w:r w:rsidR="000A404C">
              <w:rPr>
                <w:rFonts w:eastAsia="Calibri"/>
                <w:lang w:eastAsia="en-US"/>
              </w:rPr>
              <w:t>, утвержденный</w:t>
            </w:r>
            <w:r w:rsidR="000A404C" w:rsidRPr="000A404C">
              <w:rPr>
                <w:rFonts w:eastAsia="Calibri"/>
                <w:lang w:eastAsia="en-US"/>
              </w:rPr>
              <w:t xml:space="preserve"> </w:t>
            </w:r>
            <w:r w:rsidR="000A404C">
              <w:rPr>
                <w:rFonts w:eastAsia="Calibri"/>
                <w:lang w:eastAsia="en-US"/>
              </w:rPr>
              <w:t>п</w:t>
            </w:r>
            <w:r w:rsidR="000A404C" w:rsidRPr="000A404C">
              <w:rPr>
                <w:rFonts w:eastAsia="Calibri"/>
                <w:lang w:eastAsia="en-US"/>
              </w:rPr>
              <w:t>риказ</w:t>
            </w:r>
            <w:r w:rsidR="000A404C">
              <w:rPr>
                <w:rFonts w:eastAsia="Calibri"/>
                <w:lang w:eastAsia="en-US"/>
              </w:rPr>
              <w:t>ом</w:t>
            </w:r>
            <w:r w:rsidR="000A404C" w:rsidRPr="000A404C">
              <w:rPr>
                <w:rFonts w:eastAsia="Calibri"/>
                <w:lang w:eastAsia="en-US"/>
              </w:rPr>
              <w:t xml:space="preserve"> Минтранса России от 30.05.2019 </w:t>
            </w:r>
            <w:r w:rsidR="00E454B8">
              <w:rPr>
                <w:rFonts w:eastAsia="Calibri"/>
                <w:lang w:eastAsia="en-US"/>
              </w:rPr>
              <w:t>№</w:t>
            </w:r>
            <w:r w:rsidR="000A404C" w:rsidRPr="000A404C">
              <w:rPr>
                <w:rFonts w:eastAsia="Calibri"/>
                <w:lang w:eastAsia="en-US"/>
              </w:rPr>
              <w:t xml:space="preserve"> 158</w:t>
            </w:r>
            <w:r w:rsidR="000A404C">
              <w:rPr>
                <w:rFonts w:eastAsia="Calibri"/>
                <w:lang w:eastAsia="en-US"/>
              </w:rPr>
              <w:t>, з</w:t>
            </w:r>
            <w:r w:rsidR="000A404C" w:rsidRPr="000A404C">
              <w:rPr>
                <w:rFonts w:eastAsia="Calibri"/>
                <w:lang w:eastAsia="en-US"/>
              </w:rPr>
              <w:t xml:space="preserve">арегистрировано в Минюсте России 28.06.2019 </w:t>
            </w:r>
            <w:r>
              <w:rPr>
                <w:rFonts w:eastAsia="Calibri"/>
                <w:lang w:eastAsia="en-US"/>
              </w:rPr>
              <w:t>№</w:t>
            </w:r>
            <w:r w:rsidR="000A404C" w:rsidRPr="000A404C">
              <w:rPr>
                <w:rFonts w:eastAsia="Calibri"/>
                <w:lang w:eastAsia="en-US"/>
              </w:rPr>
              <w:t xml:space="preserve"> 55085</w:t>
            </w:r>
            <w:r>
              <w:rPr>
                <w:rFonts w:eastAsia="Calibri"/>
                <w:lang w:eastAsia="en-US"/>
              </w:rPr>
              <w:t>;</w:t>
            </w:r>
          </w:p>
          <w:p w:rsidR="00F34494" w:rsidRDefault="00F16C7B" w:rsidP="00F34494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="00F34494">
              <w:t xml:space="preserve">бластной закон Ленинградской области от 28.12.2015 </w:t>
            </w:r>
            <w:r w:rsidR="00E454B8">
              <w:t>№</w:t>
            </w:r>
            <w:r w:rsidR="00F34494">
              <w:t xml:space="preserve"> 145-оз</w:t>
            </w:r>
            <w:r>
              <w:t xml:space="preserve"> «</w:t>
            </w:r>
            <w:r w:rsidR="00F34494">
              <w:t>Об организации регулярных перевозок пассажиров и багажа автомобильным транспортом в Ленинградской области</w:t>
            </w:r>
            <w:r>
              <w:t>»;</w:t>
            </w:r>
          </w:p>
          <w:p w:rsidR="004604FC" w:rsidRDefault="00F16C7B" w:rsidP="00F34494">
            <w:pPr>
              <w:autoSpaceDE w:val="0"/>
              <w:autoSpaceDN w:val="0"/>
              <w:adjustRightInd w:val="0"/>
              <w:jc w:val="both"/>
            </w:pPr>
            <w:r>
              <w:t>- р</w:t>
            </w:r>
            <w:r w:rsidR="004604FC">
              <w:t>ешение совета депутатов муниципального образования Т</w:t>
            </w:r>
            <w:r w:rsidR="004604FC">
              <w:t>о</w:t>
            </w:r>
            <w:r w:rsidR="004604FC">
              <w:t xml:space="preserve">сненский район Ленинградской области  от 21.12.2018 № 222 </w:t>
            </w:r>
            <w:r>
              <w:t>«</w:t>
            </w:r>
            <w:r w:rsidR="004604FC">
              <w:t>Об утверждении Стратегии социально-экономического разв</w:t>
            </w:r>
            <w:r w:rsidR="004604FC">
              <w:t>и</w:t>
            </w:r>
            <w:r w:rsidR="004604FC">
              <w:t>тия  муниципального образования Тосненский район Ленингра</w:t>
            </w:r>
            <w:r w:rsidR="004604FC">
              <w:t>д</w:t>
            </w:r>
            <w:r w:rsidR="004604FC">
              <w:t>ской области на период до 2030 года</w:t>
            </w:r>
            <w:r>
              <w:t>»;</w:t>
            </w:r>
          </w:p>
          <w:p w:rsidR="00225E5E" w:rsidRPr="00B74BE2" w:rsidRDefault="00F16C7B" w:rsidP="00F16C7B">
            <w:pPr>
              <w:tabs>
                <w:tab w:val="left" w:pos="851"/>
              </w:tabs>
              <w:jc w:val="both"/>
            </w:pPr>
            <w:r>
              <w:t>- п</w:t>
            </w:r>
            <w:r w:rsidR="001651AC">
              <w:t>орядок</w:t>
            </w:r>
            <w:r w:rsidR="00C23C46" w:rsidRPr="00C23C46">
              <w:t xml:space="preserve"> разр</w:t>
            </w:r>
            <w:r w:rsidR="00893233">
              <w:t xml:space="preserve">аботки, утверждения, реализации, изменения </w:t>
            </w:r>
            <w:r w:rsidR="00C23C46" w:rsidRPr="00C23C46">
              <w:t>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</w:t>
            </w:r>
            <w:r w:rsidR="003C577B">
              <w:t xml:space="preserve"> Тосненского м</w:t>
            </w:r>
            <w:r w:rsidR="003C577B">
              <w:t>у</w:t>
            </w:r>
            <w:r w:rsidR="003C577B">
              <w:t>ниципального района Ленинградской области</w:t>
            </w:r>
            <w:r w:rsidR="00C23C46" w:rsidRPr="00C23C46">
              <w:t>,</w:t>
            </w:r>
            <w:r w:rsidR="00C23C46">
              <w:t xml:space="preserve"> </w:t>
            </w:r>
            <w:r w:rsidR="00C23C46" w:rsidRPr="00C23C46">
              <w:t>утвержденны</w:t>
            </w:r>
            <w:r>
              <w:t>й</w:t>
            </w:r>
            <w:r w:rsidR="00C23C46" w:rsidRPr="00C23C46">
              <w:t xml:space="preserve"> постановлением администрации муниципального образования Тосненский район Ленинградской области от 06.11.2018 № 2647-па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Default="00DF0A4A" w:rsidP="009851F3">
            <w:pPr>
              <w:jc w:val="both"/>
            </w:pPr>
            <w:r>
              <w:t>Ответственный исполн</w:t>
            </w:r>
            <w:r>
              <w:t>и</w:t>
            </w:r>
            <w:r>
              <w:t>тель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943" w:type="dxa"/>
          </w:tcPr>
          <w:p w:rsidR="0030137A" w:rsidRDefault="00F34494" w:rsidP="007C5A49">
            <w:pPr>
              <w:jc w:val="both"/>
            </w:pPr>
            <w:r>
              <w:t>Сектор по транспортному обеспечению и экологии</w:t>
            </w:r>
            <w:r w:rsidR="00876DB9">
              <w:t xml:space="preserve"> </w:t>
            </w:r>
            <w:r w:rsidR="00DF0A4A">
              <w:t>а</w:t>
            </w:r>
            <w:r w:rsidR="00DF0A4A" w:rsidRPr="003B3EE2">
              <w:t>дминистр</w:t>
            </w:r>
            <w:r w:rsidR="00DF0A4A" w:rsidRPr="003B3EE2">
              <w:t>а</w:t>
            </w:r>
            <w:r w:rsidR="00DF0A4A" w:rsidRPr="003B3EE2">
              <w:t>ци</w:t>
            </w:r>
            <w:r w:rsidR="00DF0A4A">
              <w:t>и</w:t>
            </w:r>
            <w:r w:rsidR="00DF0A4A" w:rsidRPr="003B3EE2">
              <w:t xml:space="preserve"> </w:t>
            </w:r>
            <w:r w:rsidR="00DF0A4A">
              <w:t xml:space="preserve">муниципального образования </w:t>
            </w:r>
            <w:r w:rsidR="00DF0A4A" w:rsidRPr="003B3EE2">
              <w:t>Тосненск</w:t>
            </w:r>
            <w:r w:rsidR="00DF0A4A">
              <w:t>ий район</w:t>
            </w:r>
            <w:r w:rsidR="00DF0A4A" w:rsidRPr="003B3EE2">
              <w:t xml:space="preserve"> Ленингра</w:t>
            </w:r>
            <w:r w:rsidR="00DF0A4A" w:rsidRPr="003B3EE2">
              <w:t>д</w:t>
            </w:r>
            <w:r w:rsidR="00DF0A4A" w:rsidRPr="003B3EE2">
              <w:t>ской области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Default="00DF0A4A" w:rsidP="0034002B">
            <w:pPr>
              <w:jc w:val="both"/>
            </w:pPr>
            <w:r>
              <w:lastRenderedPageBreak/>
              <w:t xml:space="preserve">Соисполнители </w:t>
            </w:r>
            <w:r w:rsidR="00C414D6">
              <w:t>муниц</w:t>
            </w:r>
            <w:r w:rsidR="00C414D6">
              <w:t>и</w:t>
            </w:r>
            <w:r w:rsidR="00C414D6">
              <w:t>пальной</w:t>
            </w:r>
            <w:r w:rsidR="0034002B">
              <w:t xml:space="preserve"> </w:t>
            </w:r>
            <w:r w:rsidR="00334162">
              <w:t>программ</w:t>
            </w:r>
            <w:r w:rsidR="00C414D6">
              <w:t>ы</w:t>
            </w:r>
          </w:p>
        </w:tc>
        <w:tc>
          <w:tcPr>
            <w:tcW w:w="6943" w:type="dxa"/>
          </w:tcPr>
          <w:p w:rsidR="00957E1B" w:rsidRPr="00957E1B" w:rsidRDefault="00F34494" w:rsidP="00957E1B">
            <w:pPr>
              <w:jc w:val="both"/>
              <w:rPr>
                <w:rFonts w:eastAsia="Calibri"/>
                <w:lang w:eastAsia="en-US"/>
              </w:rPr>
            </w:pPr>
            <w:r>
              <w:t>Отсутствуют</w:t>
            </w:r>
          </w:p>
          <w:p w:rsidR="00957E1B" w:rsidRDefault="00957E1B" w:rsidP="00B9686F">
            <w:pPr>
              <w:jc w:val="both"/>
            </w:pPr>
          </w:p>
        </w:tc>
      </w:tr>
      <w:tr w:rsidR="00DF0A4A" w:rsidRPr="00B74BE2" w:rsidTr="009851F3">
        <w:tc>
          <w:tcPr>
            <w:tcW w:w="3060" w:type="dxa"/>
          </w:tcPr>
          <w:p w:rsidR="00DF0A4A" w:rsidRDefault="00DF0A4A" w:rsidP="00334162">
            <w:pPr>
              <w:jc w:val="both"/>
            </w:pPr>
            <w:r>
              <w:t xml:space="preserve">Участники </w:t>
            </w:r>
            <w:r w:rsidR="00C414D6">
              <w:t>муниципальной</w:t>
            </w:r>
            <w:r w:rsidRPr="003B3EE2">
              <w:t xml:space="preserve"> </w:t>
            </w:r>
            <w:r w:rsidR="00334162">
              <w:t>программ</w:t>
            </w:r>
            <w:r w:rsidR="00C414D6">
              <w:t>ы</w:t>
            </w:r>
          </w:p>
        </w:tc>
        <w:tc>
          <w:tcPr>
            <w:tcW w:w="6943" w:type="dxa"/>
          </w:tcPr>
          <w:p w:rsidR="00093C69" w:rsidRDefault="00093C69" w:rsidP="00B9686F">
            <w:pPr>
              <w:jc w:val="both"/>
            </w:pPr>
            <w:r>
              <w:t>Организации</w:t>
            </w:r>
            <w:r w:rsidR="00F0573C">
              <w:t>,</w:t>
            </w:r>
            <w:r>
              <w:t xml:space="preserve"> определяемые в порядке, установленном Фед</w:t>
            </w:r>
            <w:r>
              <w:t>е</w:t>
            </w:r>
            <w:r>
              <w:t>ральным законом от 05.04.2013 №</w:t>
            </w:r>
            <w:r w:rsidR="00F16C7B">
              <w:t xml:space="preserve"> </w:t>
            </w:r>
            <w:r>
              <w:t xml:space="preserve">44-ФЗ </w:t>
            </w:r>
            <w:r w:rsidR="00F16C7B">
              <w:t>«</w:t>
            </w:r>
            <w:r>
              <w:t>О контрактной</w:t>
            </w:r>
            <w:r w:rsidR="00F0573C">
              <w:t xml:space="preserve"> сист</w:t>
            </w:r>
            <w:r w:rsidR="00F0573C">
              <w:t>е</w:t>
            </w:r>
            <w:r w:rsidR="00F0573C">
              <w:t>ме в сфере закупок товаров, работ, услуг для обеспечения гос</w:t>
            </w:r>
            <w:r w:rsidR="00F0573C">
              <w:t>у</w:t>
            </w:r>
            <w:r w:rsidR="00F0573C">
              <w:t>дарственных и муниципальных нужд</w:t>
            </w:r>
            <w:r w:rsidR="00F16C7B">
              <w:t>».</w:t>
            </w:r>
          </w:p>
          <w:p w:rsidR="0089158D" w:rsidRPr="00957E1B" w:rsidRDefault="0089158D" w:rsidP="00F16C7B">
            <w:pPr>
              <w:jc w:val="both"/>
            </w:pPr>
            <w:r>
              <w:t>Сектор по транспортному обеспечению и экологии а</w:t>
            </w:r>
            <w:r w:rsidRPr="003B3EE2">
              <w:t>дминистр</w:t>
            </w:r>
            <w:r w:rsidRPr="003B3EE2">
              <w:t>а</w:t>
            </w:r>
            <w:r w:rsidRPr="003B3EE2">
              <w:t>ци</w:t>
            </w:r>
            <w:r>
              <w:t>и</w:t>
            </w:r>
            <w:r w:rsidRPr="003B3EE2">
              <w:t xml:space="preserve"> </w:t>
            </w:r>
            <w:r>
              <w:t xml:space="preserve">муниципального образования </w:t>
            </w:r>
            <w:r w:rsidRPr="003B3EE2">
              <w:t>Тосненск</w:t>
            </w:r>
            <w:r>
              <w:t>ий район</w:t>
            </w:r>
            <w:r w:rsidRPr="003B3EE2">
              <w:t xml:space="preserve"> Ленингра</w:t>
            </w:r>
            <w:r w:rsidRPr="003B3EE2">
              <w:t>д</w:t>
            </w:r>
            <w:r w:rsidRPr="003B3EE2">
              <w:t>ской области</w:t>
            </w:r>
          </w:p>
        </w:tc>
      </w:tr>
      <w:tr w:rsidR="00DF0A4A" w:rsidRPr="00B74BE2" w:rsidTr="009851F3">
        <w:tc>
          <w:tcPr>
            <w:tcW w:w="3060" w:type="dxa"/>
          </w:tcPr>
          <w:p w:rsidR="00360299" w:rsidRDefault="00DF0A4A" w:rsidP="007C5A49">
            <w:pPr>
              <w:jc w:val="both"/>
            </w:pPr>
            <w:r>
              <w:t xml:space="preserve">Подпрограммы </w:t>
            </w:r>
            <w:r w:rsidRPr="00D02F2E">
              <w:t>муниц</w:t>
            </w:r>
            <w:r w:rsidRPr="00D02F2E">
              <w:t>и</w:t>
            </w:r>
            <w:r w:rsidRPr="00D02F2E">
              <w:t xml:space="preserve">пальной </w:t>
            </w:r>
            <w:r w:rsidR="001E3B82">
              <w:t>прог</w:t>
            </w:r>
            <w:r w:rsidR="00360299">
              <w:t>раммы</w:t>
            </w:r>
          </w:p>
        </w:tc>
        <w:tc>
          <w:tcPr>
            <w:tcW w:w="6943" w:type="dxa"/>
          </w:tcPr>
          <w:p w:rsidR="00DF0A4A" w:rsidRPr="00D02F2E" w:rsidRDefault="00F34494" w:rsidP="00D54651">
            <w:pPr>
              <w:ind w:left="207" w:hanging="141"/>
              <w:jc w:val="both"/>
            </w:pPr>
            <w:r>
              <w:t>Отсутствуют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Pr="00B74BE2" w:rsidRDefault="00DF0A4A" w:rsidP="00334162">
            <w:r>
              <w:t xml:space="preserve">Цели </w:t>
            </w:r>
            <w:r w:rsidR="0034002B">
              <w:t xml:space="preserve">муниципальной </w:t>
            </w:r>
            <w:r>
              <w:t>п</w:t>
            </w:r>
            <w:r w:rsidRPr="00B74BE2">
              <w:t>р</w:t>
            </w:r>
            <w:r w:rsidRPr="00B74BE2">
              <w:t>о</w:t>
            </w:r>
            <w:r w:rsidRPr="00B74BE2">
              <w:t>граммы</w:t>
            </w:r>
          </w:p>
        </w:tc>
        <w:tc>
          <w:tcPr>
            <w:tcW w:w="6943" w:type="dxa"/>
          </w:tcPr>
          <w:p w:rsidR="00950DB8" w:rsidRPr="00F04D19" w:rsidRDefault="00C74A65" w:rsidP="00375B44">
            <w:pPr>
              <w:jc w:val="both"/>
            </w:pPr>
            <w:r w:rsidRPr="006D6CD7">
              <w:t xml:space="preserve">Целью муниципальной программы является </w:t>
            </w:r>
            <w:r>
              <w:rPr>
                <w:rFonts w:eastAsia="Calibri"/>
                <w:lang w:eastAsia="en-US"/>
              </w:rPr>
              <w:t>с</w:t>
            </w:r>
            <w:r w:rsidRPr="006513C9">
              <w:rPr>
                <w:rFonts w:eastAsia="Calibri"/>
                <w:lang w:eastAsia="en-US"/>
              </w:rPr>
              <w:t>оздание условий для предоставления транспортных услуг населению и организ</w:t>
            </w:r>
            <w:r w:rsidRPr="006513C9">
              <w:rPr>
                <w:rFonts w:eastAsia="Calibri"/>
                <w:lang w:eastAsia="en-US"/>
              </w:rPr>
              <w:t>а</w:t>
            </w:r>
            <w:r w:rsidRPr="006513C9">
              <w:rPr>
                <w:rFonts w:eastAsia="Calibri"/>
                <w:lang w:eastAsia="en-US"/>
              </w:rPr>
              <w:t>ция транспортного обслуживания населения между поселениями в границах муниципального образования Тосненский район Л</w:t>
            </w:r>
            <w:r w:rsidRPr="006513C9">
              <w:rPr>
                <w:rFonts w:eastAsia="Calibri"/>
                <w:lang w:eastAsia="en-US"/>
              </w:rPr>
              <w:t>е</w:t>
            </w:r>
            <w:r w:rsidRPr="006513C9">
              <w:rPr>
                <w:rFonts w:eastAsia="Calibri"/>
                <w:lang w:eastAsia="en-US"/>
              </w:rPr>
              <w:t>нинградской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B089D">
              <w:rPr>
                <w:rFonts w:eastAsia="Calibri"/>
                <w:lang w:eastAsia="en-US"/>
              </w:rPr>
              <w:t>и внедрение социального стандарта тран</w:t>
            </w:r>
            <w:r w:rsidRPr="005B089D">
              <w:rPr>
                <w:rFonts w:eastAsia="Calibri"/>
                <w:lang w:eastAsia="en-US"/>
              </w:rPr>
              <w:t>с</w:t>
            </w:r>
            <w:r w:rsidRPr="005B089D">
              <w:rPr>
                <w:rFonts w:eastAsia="Calibri"/>
                <w:lang w:eastAsia="en-US"/>
              </w:rPr>
              <w:t>портного обслуживания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Pr="00B74BE2" w:rsidRDefault="00DF0A4A" w:rsidP="009851F3">
            <w:r w:rsidRPr="00B74BE2">
              <w:t xml:space="preserve">Задачи </w:t>
            </w:r>
            <w:r w:rsidRPr="00D02F2E">
              <w:t>муниципальной программы</w:t>
            </w:r>
          </w:p>
        </w:tc>
        <w:tc>
          <w:tcPr>
            <w:tcW w:w="6943" w:type="dxa"/>
          </w:tcPr>
          <w:p w:rsidR="006027EF" w:rsidRPr="006027EF" w:rsidRDefault="006027EF" w:rsidP="006027EF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r>
              <w:rPr>
                <w:rStyle w:val="af1"/>
                <w:b w:val="0"/>
                <w:i w:val="0"/>
              </w:rPr>
              <w:t>О</w:t>
            </w:r>
            <w:r w:rsidRPr="006027EF">
              <w:rPr>
                <w:rStyle w:val="af1"/>
                <w:b w:val="0"/>
                <w:i w:val="0"/>
              </w:rPr>
              <w:t>рганизация пассажирских перевозок пассажиров по маршрутам регулярных перевозок автомобильным транспортом по регул</w:t>
            </w:r>
            <w:r w:rsidRPr="006027EF">
              <w:rPr>
                <w:rStyle w:val="af1"/>
                <w:b w:val="0"/>
                <w:i w:val="0"/>
              </w:rPr>
              <w:t>и</w:t>
            </w:r>
            <w:r w:rsidRPr="006027EF">
              <w:rPr>
                <w:rStyle w:val="af1"/>
                <w:b w:val="0"/>
                <w:i w:val="0"/>
              </w:rPr>
              <w:t>руемым тарифам</w:t>
            </w:r>
            <w:r w:rsidR="00375B44">
              <w:rPr>
                <w:rStyle w:val="af1"/>
                <w:b w:val="0"/>
                <w:i w:val="0"/>
              </w:rPr>
              <w:t>.</w:t>
            </w:r>
          </w:p>
          <w:p w:rsidR="006027EF" w:rsidRPr="006027EF" w:rsidRDefault="006027EF" w:rsidP="006027EF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r>
              <w:rPr>
                <w:rStyle w:val="af1"/>
                <w:b w:val="0"/>
                <w:i w:val="0"/>
              </w:rPr>
              <w:t>П</w:t>
            </w:r>
            <w:r w:rsidRPr="006027EF">
              <w:rPr>
                <w:rStyle w:val="af1"/>
                <w:b w:val="0"/>
                <w:i w:val="0"/>
              </w:rPr>
              <w:t>овышение качества, доступности и безопасности транспортн</w:t>
            </w:r>
            <w:r w:rsidRPr="006027EF">
              <w:rPr>
                <w:rStyle w:val="af1"/>
                <w:b w:val="0"/>
                <w:i w:val="0"/>
              </w:rPr>
              <w:t>о</w:t>
            </w:r>
            <w:r w:rsidRPr="006027EF">
              <w:rPr>
                <w:rStyle w:val="af1"/>
                <w:b w:val="0"/>
                <w:i w:val="0"/>
              </w:rPr>
              <w:t>го обслуживания населения на муниципальных маршрутах рег</w:t>
            </w:r>
            <w:r w:rsidRPr="006027EF">
              <w:rPr>
                <w:rStyle w:val="af1"/>
                <w:b w:val="0"/>
                <w:i w:val="0"/>
              </w:rPr>
              <w:t>у</w:t>
            </w:r>
            <w:r w:rsidRPr="006027EF">
              <w:rPr>
                <w:rStyle w:val="af1"/>
                <w:b w:val="0"/>
                <w:i w:val="0"/>
              </w:rPr>
              <w:t xml:space="preserve">лярных перевозок </w:t>
            </w:r>
            <w:r w:rsidR="008A78CB">
              <w:rPr>
                <w:rStyle w:val="af1"/>
                <w:b w:val="0"/>
                <w:i w:val="0"/>
              </w:rPr>
              <w:t>Тосненского района Ленинградской области</w:t>
            </w:r>
            <w:r w:rsidR="00375B44">
              <w:rPr>
                <w:rStyle w:val="af1"/>
                <w:b w:val="0"/>
                <w:i w:val="0"/>
              </w:rPr>
              <w:t>.</w:t>
            </w:r>
          </w:p>
          <w:p w:rsidR="000F441F" w:rsidRPr="006027EF" w:rsidRDefault="0068769E" w:rsidP="0068769E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proofErr w:type="gramStart"/>
            <w:r>
              <w:rPr>
                <w:rStyle w:val="af1"/>
                <w:b w:val="0"/>
                <w:i w:val="0"/>
              </w:rPr>
              <w:t>Контроль</w:t>
            </w:r>
            <w:r w:rsidR="006027EF" w:rsidRPr="006027EF">
              <w:rPr>
                <w:rStyle w:val="af1"/>
                <w:b w:val="0"/>
                <w:i w:val="0"/>
              </w:rPr>
              <w:t xml:space="preserve"> за</w:t>
            </w:r>
            <w:proofErr w:type="gramEnd"/>
            <w:r w:rsidR="006027EF" w:rsidRPr="006027EF">
              <w:rPr>
                <w:rStyle w:val="af1"/>
                <w:b w:val="0"/>
                <w:i w:val="0"/>
              </w:rPr>
              <w:t xml:space="preserve"> выполнением перевозчиком работы</w:t>
            </w:r>
            <w:r w:rsidR="006D4371">
              <w:rPr>
                <w:rStyle w:val="af1"/>
                <w:b w:val="0"/>
                <w:i w:val="0"/>
              </w:rPr>
              <w:t>, связанной с осуществлением пассажирских перевозок по регулируемому т</w:t>
            </w:r>
            <w:r w:rsidR="006D4371">
              <w:rPr>
                <w:rStyle w:val="af1"/>
                <w:b w:val="0"/>
                <w:i w:val="0"/>
              </w:rPr>
              <w:t>а</w:t>
            </w:r>
            <w:r w:rsidR="006D4371">
              <w:rPr>
                <w:rStyle w:val="af1"/>
                <w:b w:val="0"/>
                <w:i w:val="0"/>
              </w:rPr>
              <w:t>рифу по муниципальным маршрутам в границах муниципальн</w:t>
            </w:r>
            <w:r w:rsidR="006D4371">
              <w:rPr>
                <w:rStyle w:val="af1"/>
                <w:b w:val="0"/>
                <w:i w:val="0"/>
              </w:rPr>
              <w:t>о</w:t>
            </w:r>
            <w:r w:rsidR="006D4371">
              <w:rPr>
                <w:rStyle w:val="af1"/>
                <w:b w:val="0"/>
                <w:i w:val="0"/>
              </w:rPr>
              <w:t>го образования Тосненский район Ленинградской области</w:t>
            </w:r>
            <w:r w:rsidR="006027EF" w:rsidRPr="006027EF">
              <w:rPr>
                <w:rStyle w:val="af1"/>
                <w:b w:val="0"/>
                <w:i w:val="0"/>
              </w:rPr>
              <w:t xml:space="preserve"> 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Default="00777371" w:rsidP="00777371">
            <w:r>
              <w:t>Этапы и сроки</w:t>
            </w:r>
            <w:r w:rsidR="00DF0A4A">
              <w:t xml:space="preserve"> реализации </w:t>
            </w:r>
            <w:r w:rsidR="00DF0A4A" w:rsidRPr="00D02F2E">
              <w:t>муниципальной програ</w:t>
            </w:r>
            <w:r w:rsidR="00DF0A4A" w:rsidRPr="00D02F2E">
              <w:t>м</w:t>
            </w:r>
            <w:r w:rsidR="00DF0A4A" w:rsidRPr="00D02F2E">
              <w:t>мы</w:t>
            </w:r>
          </w:p>
        </w:tc>
        <w:tc>
          <w:tcPr>
            <w:tcW w:w="6943" w:type="dxa"/>
          </w:tcPr>
          <w:p w:rsidR="00445B54" w:rsidRDefault="00445B54" w:rsidP="00445B54">
            <w:pPr>
              <w:rPr>
                <w:bCs/>
              </w:rPr>
            </w:pPr>
            <w:r>
              <w:rPr>
                <w:bCs/>
              </w:rPr>
              <w:t xml:space="preserve">Срок реализации программы рассчитан на </w:t>
            </w:r>
            <w:r w:rsidR="0012690D">
              <w:rPr>
                <w:bCs/>
              </w:rPr>
              <w:t>три года</w:t>
            </w:r>
            <w:r>
              <w:rPr>
                <w:bCs/>
              </w:rPr>
              <w:t xml:space="preserve">: </w:t>
            </w:r>
          </w:p>
          <w:p w:rsidR="00DF0A4A" w:rsidRPr="00E07DA0" w:rsidRDefault="00375B44" w:rsidP="00375B44">
            <w:pPr>
              <w:rPr>
                <w:bCs/>
              </w:rPr>
            </w:pPr>
            <w:r>
              <w:rPr>
                <w:bCs/>
              </w:rPr>
              <w:t>с</w:t>
            </w:r>
            <w:r w:rsidR="0012690D">
              <w:rPr>
                <w:bCs/>
              </w:rPr>
              <w:t xml:space="preserve"> 01.01.</w:t>
            </w:r>
            <w:r w:rsidR="0016143B">
              <w:rPr>
                <w:bCs/>
              </w:rPr>
              <w:t>20</w:t>
            </w:r>
            <w:r w:rsidR="008A78CB">
              <w:rPr>
                <w:bCs/>
              </w:rPr>
              <w:t>2</w:t>
            </w:r>
            <w:r w:rsidR="0012690D">
              <w:rPr>
                <w:bCs/>
              </w:rPr>
              <w:t>1 по 31.12.202</w:t>
            </w:r>
            <w:r w:rsidR="006D4371">
              <w:rPr>
                <w:bCs/>
              </w:rPr>
              <w:t>3</w:t>
            </w:r>
            <w:r w:rsidR="0012690D">
              <w:rPr>
                <w:bCs/>
              </w:rPr>
              <w:t xml:space="preserve"> </w:t>
            </w:r>
            <w:r w:rsidR="001B3455">
              <w:rPr>
                <w:bCs/>
              </w:rPr>
              <w:t>без разбивки по этапам</w:t>
            </w:r>
          </w:p>
        </w:tc>
      </w:tr>
      <w:tr w:rsidR="00DF0A4A" w:rsidRPr="00B74BE2" w:rsidTr="009851F3">
        <w:tc>
          <w:tcPr>
            <w:tcW w:w="3060" w:type="dxa"/>
          </w:tcPr>
          <w:p w:rsidR="00DF0A4A" w:rsidRPr="00B74BE2" w:rsidRDefault="00DF0A4A" w:rsidP="009851F3">
            <w:r w:rsidRPr="00B74BE2">
              <w:t>Объем</w:t>
            </w:r>
            <w:r w:rsidR="00777371">
              <w:t>ы</w:t>
            </w:r>
            <w:r w:rsidRPr="00B74BE2">
              <w:t xml:space="preserve"> </w:t>
            </w:r>
            <w:r>
              <w:t>бюджетных а</w:t>
            </w:r>
            <w:r>
              <w:t>с</w:t>
            </w:r>
            <w:r>
              <w:t xml:space="preserve">сигнований </w:t>
            </w:r>
            <w:r w:rsidRPr="00D02F2E">
              <w:t>муниципал</w:t>
            </w:r>
            <w:r w:rsidRPr="00D02F2E">
              <w:t>ь</w:t>
            </w:r>
            <w:r w:rsidRPr="00D02F2E">
              <w:t>ной программы</w:t>
            </w:r>
            <w:r>
              <w:t xml:space="preserve"> – всего, в том числе по годам</w:t>
            </w:r>
          </w:p>
        </w:tc>
        <w:tc>
          <w:tcPr>
            <w:tcW w:w="6943" w:type="dxa"/>
            <w:shd w:val="clear" w:color="auto" w:fill="auto"/>
          </w:tcPr>
          <w:p w:rsidR="00D51934" w:rsidRDefault="00ED4199" w:rsidP="00D51934">
            <w:pPr>
              <w:ind w:left="66"/>
              <w:jc w:val="both"/>
              <w:rPr>
                <w:color w:val="000000" w:themeColor="text1"/>
              </w:rPr>
            </w:pPr>
            <w:r w:rsidRPr="00623739">
              <w:rPr>
                <w:color w:val="000000" w:themeColor="text1"/>
              </w:rPr>
              <w:t>Финансовое обеспечение ре</w:t>
            </w:r>
            <w:r w:rsidR="00910C0A" w:rsidRPr="00623739">
              <w:rPr>
                <w:color w:val="000000" w:themeColor="text1"/>
              </w:rPr>
              <w:t>ализации П</w:t>
            </w:r>
            <w:r w:rsidRPr="00623739">
              <w:rPr>
                <w:color w:val="000000" w:themeColor="text1"/>
              </w:rPr>
              <w:t xml:space="preserve">рограммы </w:t>
            </w:r>
            <w:r w:rsidR="003E18A9" w:rsidRPr="00623739">
              <w:rPr>
                <w:color w:val="000000" w:themeColor="text1"/>
              </w:rPr>
              <w:t>за 20</w:t>
            </w:r>
            <w:r w:rsidR="008A78CB">
              <w:rPr>
                <w:color w:val="000000" w:themeColor="text1"/>
              </w:rPr>
              <w:t>2</w:t>
            </w:r>
            <w:r w:rsidR="00D5208F">
              <w:rPr>
                <w:color w:val="000000" w:themeColor="text1"/>
              </w:rPr>
              <w:t>1</w:t>
            </w:r>
            <w:r w:rsidR="0016143B" w:rsidRPr="00623739">
              <w:rPr>
                <w:color w:val="000000" w:themeColor="text1"/>
              </w:rPr>
              <w:t xml:space="preserve"> - 202</w:t>
            </w:r>
            <w:r w:rsidR="006D4371">
              <w:rPr>
                <w:color w:val="000000" w:themeColor="text1"/>
              </w:rPr>
              <w:t>3</w:t>
            </w:r>
            <w:r w:rsidR="003E18A9" w:rsidRPr="00623739">
              <w:rPr>
                <w:color w:val="000000" w:themeColor="text1"/>
              </w:rPr>
              <w:t xml:space="preserve"> годы</w:t>
            </w:r>
            <w:r w:rsidR="005B448B">
              <w:rPr>
                <w:color w:val="000000" w:themeColor="text1"/>
              </w:rPr>
              <w:t xml:space="preserve">: </w:t>
            </w:r>
            <w:r w:rsidR="00D51934" w:rsidRPr="00623739">
              <w:rPr>
                <w:color w:val="000000" w:themeColor="text1"/>
              </w:rPr>
              <w:t xml:space="preserve">бюджет </w:t>
            </w:r>
            <w:r w:rsidR="00D51934">
              <w:rPr>
                <w:color w:val="000000" w:themeColor="text1"/>
              </w:rPr>
              <w:t xml:space="preserve">муниципального образования </w:t>
            </w:r>
            <w:r w:rsidR="00D51934" w:rsidRPr="00623739">
              <w:rPr>
                <w:color w:val="000000" w:themeColor="text1"/>
              </w:rPr>
              <w:t>Тосненск</w:t>
            </w:r>
            <w:r w:rsidR="005B448B">
              <w:rPr>
                <w:color w:val="000000" w:themeColor="text1"/>
              </w:rPr>
              <w:t>ий</w:t>
            </w:r>
            <w:r w:rsidR="00D51934" w:rsidRPr="00623739">
              <w:rPr>
                <w:color w:val="000000" w:themeColor="text1"/>
              </w:rPr>
              <w:t xml:space="preserve"> </w:t>
            </w:r>
            <w:r w:rsidR="00D51934">
              <w:rPr>
                <w:color w:val="000000" w:themeColor="text1"/>
              </w:rPr>
              <w:t xml:space="preserve">район Ленинградской области    </w:t>
            </w:r>
            <w:r w:rsidR="00D51934" w:rsidRPr="00623739">
              <w:rPr>
                <w:color w:val="000000" w:themeColor="text1"/>
              </w:rPr>
              <w:t xml:space="preserve">составляет </w:t>
            </w:r>
            <w:r w:rsidR="00D51934">
              <w:rPr>
                <w:color w:val="000000" w:themeColor="text1"/>
              </w:rPr>
              <w:t xml:space="preserve">      </w:t>
            </w:r>
            <w:r w:rsidR="00DD2588">
              <w:t>76</w:t>
            </w:r>
            <w:r w:rsidR="009B13D3">
              <w:t> </w:t>
            </w:r>
            <w:r w:rsidR="00DD2588">
              <w:t>762</w:t>
            </w:r>
            <w:r w:rsidR="009B13D3">
              <w:t>, 25</w:t>
            </w:r>
            <w:r w:rsidR="00DD2588">
              <w:t> </w:t>
            </w:r>
            <w:r w:rsidR="009B13D3">
              <w:t xml:space="preserve">тыс. </w:t>
            </w:r>
            <w:r w:rsidR="00D51934">
              <w:rPr>
                <w:color w:val="000000" w:themeColor="text1"/>
              </w:rPr>
              <w:t xml:space="preserve">руб., </w:t>
            </w:r>
            <w:r w:rsidR="00D51934" w:rsidRPr="00623739">
              <w:rPr>
                <w:color w:val="000000" w:themeColor="text1"/>
              </w:rPr>
              <w:t xml:space="preserve">прочие источники – 00,00 </w:t>
            </w:r>
            <w:r w:rsidR="009B13D3">
              <w:rPr>
                <w:color w:val="000000" w:themeColor="text1"/>
              </w:rPr>
              <w:t xml:space="preserve">тыс. </w:t>
            </w:r>
            <w:r w:rsidR="00D51934" w:rsidRPr="00623739">
              <w:rPr>
                <w:color w:val="000000" w:themeColor="text1"/>
              </w:rPr>
              <w:t>руб</w:t>
            </w:r>
            <w:r w:rsidR="009B13D3">
              <w:rPr>
                <w:color w:val="000000" w:themeColor="text1"/>
              </w:rPr>
              <w:t>.</w:t>
            </w:r>
            <w:r w:rsidR="00D51934" w:rsidRPr="00623739">
              <w:rPr>
                <w:color w:val="000000" w:themeColor="text1"/>
              </w:rPr>
              <w:t xml:space="preserve">, областной бюджет – 00,00 </w:t>
            </w:r>
            <w:r w:rsidR="009B13D3">
              <w:rPr>
                <w:color w:val="000000" w:themeColor="text1"/>
              </w:rPr>
              <w:t xml:space="preserve">тыс. </w:t>
            </w:r>
            <w:r w:rsidR="00D51934" w:rsidRPr="00623739">
              <w:rPr>
                <w:color w:val="000000" w:themeColor="text1"/>
              </w:rPr>
              <w:t>руб</w:t>
            </w:r>
            <w:r w:rsidR="009B13D3">
              <w:rPr>
                <w:color w:val="000000" w:themeColor="text1"/>
              </w:rPr>
              <w:t>.</w:t>
            </w:r>
          </w:p>
          <w:p w:rsidR="00D51934" w:rsidRPr="007C5A49" w:rsidRDefault="00D51934" w:rsidP="00D51934">
            <w:pPr>
              <w:ind w:left="66"/>
              <w:jc w:val="both"/>
              <w:rPr>
                <w:color w:val="000000" w:themeColor="text1"/>
              </w:rPr>
            </w:pPr>
            <w:r w:rsidRPr="007C5A49">
              <w:t>По годам:</w:t>
            </w:r>
            <w:r w:rsidRPr="007C5A49">
              <w:rPr>
                <w:color w:val="000000" w:themeColor="text1"/>
              </w:rPr>
              <w:t xml:space="preserve"> </w:t>
            </w:r>
          </w:p>
          <w:p w:rsidR="00D51934" w:rsidRDefault="005B448B" w:rsidP="00D51934">
            <w:pPr>
              <w:ind w:left="66"/>
              <w:jc w:val="both"/>
            </w:pPr>
            <w:proofErr w:type="gramStart"/>
            <w:r>
              <w:t xml:space="preserve">2021 </w:t>
            </w:r>
            <w:r w:rsidR="00D51934" w:rsidRPr="00162360">
              <w:t>год</w:t>
            </w:r>
            <w:r w:rsidR="00375B44">
              <w:t>:</w:t>
            </w:r>
            <w:r w:rsidR="00D51934" w:rsidRPr="00162360">
              <w:t xml:space="preserve"> бюджет муниципального образования Тосненск</w:t>
            </w:r>
            <w:r>
              <w:t xml:space="preserve">ий </w:t>
            </w:r>
            <w:r w:rsidR="00D51934" w:rsidRPr="00162360">
              <w:t xml:space="preserve"> район Ленинградской области  –</w:t>
            </w:r>
            <w:r w:rsidR="00D51934">
              <w:t xml:space="preserve"> </w:t>
            </w:r>
            <w:r w:rsidR="00DD2588">
              <w:t>22</w:t>
            </w:r>
            <w:r w:rsidR="009B13D3">
              <w:t> </w:t>
            </w:r>
            <w:r w:rsidR="00DD2588">
              <w:t>373</w:t>
            </w:r>
            <w:r w:rsidR="009B13D3">
              <w:t>,98</w:t>
            </w:r>
            <w:r w:rsidR="00DD2588">
              <w:t> </w:t>
            </w:r>
            <w:r w:rsidR="009B13D3">
              <w:t xml:space="preserve">тыс. </w:t>
            </w:r>
            <w:r w:rsidR="00D51934" w:rsidRPr="00162360">
              <w:t>руб., прочие и</w:t>
            </w:r>
            <w:r w:rsidR="00D51934" w:rsidRPr="00162360">
              <w:t>с</w:t>
            </w:r>
            <w:r w:rsidR="00D51934" w:rsidRPr="00162360">
              <w:t xml:space="preserve">точники </w:t>
            </w:r>
            <w:r w:rsidR="00375B44">
              <w:t xml:space="preserve">– </w:t>
            </w:r>
            <w:r w:rsidR="00D51934" w:rsidRPr="00162360">
              <w:t>0,0</w:t>
            </w:r>
            <w:r w:rsidR="009B13D3">
              <w:t>0</w:t>
            </w:r>
            <w:r w:rsidR="00D51934" w:rsidRPr="00162360">
              <w:t xml:space="preserve"> </w:t>
            </w:r>
            <w:r w:rsidR="009B13D3">
              <w:t xml:space="preserve">тыс. </w:t>
            </w:r>
            <w:r w:rsidR="00D51934" w:rsidRPr="00162360">
              <w:t>руб.; облас</w:t>
            </w:r>
            <w:r>
              <w:t xml:space="preserve">тной бюджет – 00,00 </w:t>
            </w:r>
            <w:r w:rsidR="009B13D3">
              <w:t xml:space="preserve">тыс. </w:t>
            </w:r>
            <w:r>
              <w:t>рублей</w:t>
            </w:r>
            <w:r w:rsidR="00375B44">
              <w:t>.</w:t>
            </w:r>
            <w:proofErr w:type="gramEnd"/>
          </w:p>
          <w:p w:rsidR="00D51934" w:rsidRDefault="00D51934" w:rsidP="00D51934">
            <w:pPr>
              <w:ind w:left="66"/>
              <w:jc w:val="both"/>
            </w:pPr>
            <w:proofErr w:type="gramStart"/>
            <w:r w:rsidRPr="00162360">
              <w:t>202</w:t>
            </w:r>
            <w:r>
              <w:t>2</w:t>
            </w:r>
            <w:r w:rsidRPr="00162360">
              <w:t xml:space="preserve"> год</w:t>
            </w:r>
            <w:r w:rsidR="00375B44">
              <w:t>:</w:t>
            </w:r>
            <w:r w:rsidRPr="00162360">
              <w:t xml:space="preserve"> бюджет муниципального образования Тосненск</w:t>
            </w:r>
            <w:r w:rsidR="005B448B">
              <w:t>ий</w:t>
            </w:r>
            <w:r w:rsidRPr="00162360">
              <w:t xml:space="preserve"> район Ленинградской области  –  </w:t>
            </w:r>
            <w:r w:rsidR="009B13D3">
              <w:t xml:space="preserve">27 372,98 тыс. </w:t>
            </w:r>
            <w:r w:rsidRPr="00162360">
              <w:t>руб., прочие и</w:t>
            </w:r>
            <w:r w:rsidRPr="00162360">
              <w:t>с</w:t>
            </w:r>
            <w:r w:rsidRPr="00162360">
              <w:t xml:space="preserve">точники </w:t>
            </w:r>
            <w:r w:rsidR="00375B44">
              <w:t xml:space="preserve">– </w:t>
            </w:r>
            <w:r w:rsidRPr="00162360">
              <w:t>0,0</w:t>
            </w:r>
            <w:r w:rsidR="009B13D3">
              <w:t>0 тыс.</w:t>
            </w:r>
            <w:r w:rsidRPr="00162360">
              <w:t xml:space="preserve"> руб.; облас</w:t>
            </w:r>
            <w:r w:rsidR="005B448B">
              <w:t xml:space="preserve">тной бюджет – 00,00 </w:t>
            </w:r>
            <w:r w:rsidR="009B13D3">
              <w:t xml:space="preserve">тыс. </w:t>
            </w:r>
            <w:r w:rsidR="005B448B">
              <w:t>руб</w:t>
            </w:r>
            <w:r w:rsidR="009B13D3">
              <w:t>.</w:t>
            </w:r>
            <w:proofErr w:type="gramEnd"/>
          </w:p>
          <w:p w:rsidR="008A78CB" w:rsidRPr="00B74BE2" w:rsidRDefault="00D51934" w:rsidP="007C5A49">
            <w:pPr>
              <w:ind w:left="66"/>
              <w:jc w:val="both"/>
            </w:pPr>
            <w:proofErr w:type="gramStart"/>
            <w:r w:rsidRPr="00162360">
              <w:t>202</w:t>
            </w:r>
            <w:r>
              <w:t>3</w:t>
            </w:r>
            <w:r w:rsidRPr="00162360">
              <w:t xml:space="preserve"> год</w:t>
            </w:r>
            <w:r w:rsidR="00375B44">
              <w:t>:</w:t>
            </w:r>
            <w:r w:rsidRPr="00162360">
              <w:t xml:space="preserve"> бюджет муниципального образования Тосненск</w:t>
            </w:r>
            <w:r w:rsidR="00D721E4">
              <w:t>ий</w:t>
            </w:r>
            <w:r w:rsidRPr="00162360">
              <w:t xml:space="preserve"> район Ленинградской области  –  </w:t>
            </w:r>
            <w:r w:rsidR="009B13D3">
              <w:t xml:space="preserve">27 015,29 тыс. </w:t>
            </w:r>
            <w:r w:rsidRPr="00162360">
              <w:t>руб., прочие и</w:t>
            </w:r>
            <w:r w:rsidRPr="00162360">
              <w:t>с</w:t>
            </w:r>
            <w:r w:rsidRPr="00162360">
              <w:t xml:space="preserve">точники </w:t>
            </w:r>
            <w:r w:rsidR="00375B44">
              <w:t xml:space="preserve">– </w:t>
            </w:r>
            <w:r w:rsidRPr="00162360">
              <w:t>0,0</w:t>
            </w:r>
            <w:r w:rsidR="009B13D3">
              <w:t>0 тыс.</w:t>
            </w:r>
            <w:r w:rsidR="003B4287">
              <w:t xml:space="preserve"> </w:t>
            </w:r>
            <w:r w:rsidRPr="00162360">
              <w:t xml:space="preserve">руб.; областной бюджет – 00,00 </w:t>
            </w:r>
            <w:r w:rsidR="009B13D3">
              <w:t xml:space="preserve">тыс. </w:t>
            </w:r>
            <w:r w:rsidRPr="00162360">
              <w:t>руб</w:t>
            </w:r>
            <w:r w:rsidR="009B13D3">
              <w:t>.</w:t>
            </w:r>
            <w:proofErr w:type="gramEnd"/>
          </w:p>
        </w:tc>
      </w:tr>
      <w:tr w:rsidR="00DF0A4A" w:rsidRPr="00623739" w:rsidTr="00FA710E">
        <w:trPr>
          <w:trHeight w:val="2771"/>
        </w:trPr>
        <w:tc>
          <w:tcPr>
            <w:tcW w:w="3060" w:type="dxa"/>
          </w:tcPr>
          <w:p w:rsidR="00DF0A4A" w:rsidRPr="00B74BE2" w:rsidRDefault="00DF0A4A" w:rsidP="009851F3">
            <w:pPr>
              <w:jc w:val="both"/>
            </w:pPr>
            <w:r w:rsidRPr="00B74BE2">
              <w:lastRenderedPageBreak/>
              <w:t xml:space="preserve">Ожидаемые </w:t>
            </w:r>
            <w:r>
              <w:t xml:space="preserve">результаты реализации </w:t>
            </w:r>
            <w:r w:rsidRPr="00D02F2E">
              <w:t>муниципал</w:t>
            </w:r>
            <w:r w:rsidRPr="00D02F2E">
              <w:t>ь</w:t>
            </w:r>
            <w:r w:rsidRPr="00D02F2E">
              <w:t>ной программы</w:t>
            </w:r>
          </w:p>
        </w:tc>
        <w:tc>
          <w:tcPr>
            <w:tcW w:w="6943" w:type="dxa"/>
          </w:tcPr>
          <w:p w:rsidR="00FA710E" w:rsidRPr="00623739" w:rsidRDefault="00FA710E" w:rsidP="00FA710E">
            <w:pPr>
              <w:ind w:left="66"/>
              <w:jc w:val="both"/>
              <w:rPr>
                <w:color w:val="000000" w:themeColor="text1"/>
              </w:rPr>
            </w:pPr>
            <w:r w:rsidRPr="00623739">
              <w:rPr>
                <w:color w:val="000000" w:themeColor="text1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E454B8" w:rsidRPr="005B089D" w:rsidRDefault="000F28A4" w:rsidP="00E454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0F28A4">
              <w:rPr>
                <w:rFonts w:eastAsia="Calibri"/>
                <w:lang w:eastAsia="en-US"/>
              </w:rPr>
              <w:t xml:space="preserve">- </w:t>
            </w:r>
            <w:r w:rsidR="00E454B8" w:rsidRPr="005B089D">
              <w:rPr>
                <w:rFonts w:eastAsia="Calibri"/>
                <w:color w:val="000000"/>
                <w:lang w:eastAsia="en-US"/>
              </w:rPr>
              <w:t>сохранение ежегодного объема регулярных перевозок по рег</w:t>
            </w:r>
            <w:r w:rsidR="00E454B8" w:rsidRPr="005B089D">
              <w:rPr>
                <w:rFonts w:eastAsia="Calibri"/>
                <w:color w:val="000000"/>
                <w:lang w:eastAsia="en-US"/>
              </w:rPr>
              <w:t>у</w:t>
            </w:r>
            <w:r w:rsidR="00E454B8" w:rsidRPr="005B089D">
              <w:rPr>
                <w:rFonts w:eastAsia="Calibri"/>
                <w:color w:val="000000"/>
                <w:lang w:eastAsia="en-US"/>
              </w:rPr>
              <w:t>лируемым тарифам по муниципальным маршрутам в количестве 160986 рейсов ежегодно</w:t>
            </w:r>
            <w:r w:rsidR="00375B44">
              <w:rPr>
                <w:rFonts w:eastAsia="Calibri"/>
                <w:color w:val="000000"/>
                <w:lang w:eastAsia="en-US"/>
              </w:rPr>
              <w:t>;</w:t>
            </w:r>
          </w:p>
          <w:p w:rsidR="00E454B8" w:rsidRPr="005B089D" w:rsidRDefault="00E454B8" w:rsidP="00E454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5B089D">
              <w:rPr>
                <w:rFonts w:eastAsia="Calibri"/>
                <w:color w:val="000000"/>
                <w:lang w:eastAsia="en-US"/>
              </w:rPr>
              <w:t xml:space="preserve">- сохранение в полном объеме </w:t>
            </w:r>
            <w:r w:rsidRPr="005B089D">
              <w:rPr>
                <w:rFonts w:eastAsia="Calibri"/>
              </w:rPr>
              <w:t>количества маршрутов регуля</w:t>
            </w:r>
            <w:r w:rsidRPr="005B089D">
              <w:rPr>
                <w:rFonts w:eastAsia="Calibri"/>
              </w:rPr>
              <w:t>р</w:t>
            </w:r>
            <w:r w:rsidRPr="005B089D">
              <w:rPr>
                <w:rFonts w:eastAsia="Calibri"/>
              </w:rPr>
              <w:t>ных перевозок по регулируемым тарифам на территории мун</w:t>
            </w:r>
            <w:r w:rsidRPr="005B089D">
              <w:rPr>
                <w:rFonts w:eastAsia="Calibri"/>
              </w:rPr>
              <w:t>и</w:t>
            </w:r>
            <w:r w:rsidRPr="005B089D">
              <w:rPr>
                <w:rFonts w:eastAsia="Calibri"/>
              </w:rPr>
              <w:t>ципального образования Тосненский район Ленинградской обл</w:t>
            </w:r>
            <w:r w:rsidRPr="005B089D">
              <w:rPr>
                <w:rFonts w:eastAsia="Calibri"/>
              </w:rPr>
              <w:t>а</w:t>
            </w:r>
            <w:r w:rsidRPr="005B089D">
              <w:rPr>
                <w:rFonts w:eastAsia="Calibri"/>
              </w:rPr>
              <w:t>сти</w:t>
            </w:r>
            <w:r w:rsidR="00375B44">
              <w:rPr>
                <w:rFonts w:eastAsia="Calibri"/>
              </w:rPr>
              <w:t>;</w:t>
            </w:r>
          </w:p>
          <w:p w:rsidR="00E454B8" w:rsidRPr="005B089D" w:rsidRDefault="00E454B8" w:rsidP="00E454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5B089D">
              <w:rPr>
                <w:rFonts w:eastAsia="Calibri"/>
              </w:rPr>
              <w:t xml:space="preserve">- соблюдение расписания маршрутов регулярных перевозок, при этом согласно </w:t>
            </w:r>
            <w:r w:rsidR="00375B44" w:rsidRPr="005B089D">
              <w:rPr>
                <w:rFonts w:eastAsia="Calibri"/>
              </w:rPr>
              <w:t>социальн</w:t>
            </w:r>
            <w:r w:rsidR="00375B44">
              <w:rPr>
                <w:rFonts w:eastAsia="Calibri"/>
              </w:rPr>
              <w:t>ому</w:t>
            </w:r>
            <w:r w:rsidRPr="005B089D">
              <w:rPr>
                <w:rFonts w:eastAsia="Calibri"/>
              </w:rPr>
              <w:t xml:space="preserve"> стандарт</w:t>
            </w:r>
            <w:r w:rsidR="00375B44">
              <w:rPr>
                <w:rFonts w:eastAsia="Calibri"/>
              </w:rPr>
              <w:t>у</w:t>
            </w:r>
            <w:r w:rsidRPr="005B089D">
              <w:rPr>
                <w:rFonts w:eastAsia="Calibri"/>
              </w:rPr>
              <w:t xml:space="preserve"> транспортного обслуж</w:t>
            </w:r>
            <w:r w:rsidRPr="005B089D">
              <w:rPr>
                <w:rFonts w:eastAsia="Calibri"/>
              </w:rPr>
              <w:t>и</w:t>
            </w:r>
            <w:r w:rsidRPr="005B089D">
              <w:rPr>
                <w:rFonts w:eastAsia="Calibri"/>
              </w:rPr>
              <w:t>вания, количество рейсов регулярных перевозок, осуществле</w:t>
            </w:r>
            <w:r w:rsidRPr="005B089D">
              <w:rPr>
                <w:rFonts w:eastAsia="Calibri"/>
              </w:rPr>
              <w:t>н</w:t>
            </w:r>
            <w:r w:rsidRPr="005B089D">
              <w:rPr>
                <w:rFonts w:eastAsia="Calibri"/>
              </w:rPr>
              <w:t>ных с опозданием свыше двух минут, не должно превышать 15% от общего количества рейсов маршрутов регулярных перевозок</w:t>
            </w:r>
            <w:r w:rsidR="00375B44">
              <w:rPr>
                <w:rFonts w:eastAsia="Calibri"/>
              </w:rPr>
              <w:t>;</w:t>
            </w:r>
          </w:p>
          <w:p w:rsidR="00662E35" w:rsidRPr="00623739" w:rsidRDefault="00E454B8" w:rsidP="00375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B089D">
              <w:rPr>
                <w:rFonts w:eastAsia="Calibri"/>
              </w:rPr>
              <w:t>- недопущение превышения доли населения, проживающего в населенных пунктах, не имеющих регулярного автобусного и (или) железнодорожного сообщения с административным це</w:t>
            </w:r>
            <w:r w:rsidRPr="005B089D">
              <w:rPr>
                <w:rFonts w:eastAsia="Calibri"/>
              </w:rPr>
              <w:t>н</w:t>
            </w:r>
            <w:r w:rsidRPr="005B089D">
              <w:rPr>
                <w:rFonts w:eastAsia="Calibri"/>
              </w:rPr>
              <w:t>тром муниципального района, в общей численности населения муниципального района</w:t>
            </w:r>
          </w:p>
        </w:tc>
      </w:tr>
    </w:tbl>
    <w:p w:rsidR="007C5A49" w:rsidRPr="008139C8" w:rsidRDefault="007C5A49" w:rsidP="007C5A49">
      <w:pPr>
        <w:rPr>
          <w:noProof/>
          <w:color w:val="000000"/>
          <w:sz w:val="16"/>
          <w:szCs w:val="16"/>
        </w:rPr>
      </w:pPr>
    </w:p>
    <w:p w:rsidR="00777371" w:rsidRPr="007C5A49" w:rsidRDefault="007C5A49" w:rsidP="007C5A49">
      <w:pPr>
        <w:jc w:val="center"/>
        <w:rPr>
          <w:noProof/>
          <w:color w:val="000000"/>
        </w:rPr>
      </w:pPr>
      <w:r>
        <w:rPr>
          <w:bCs/>
          <w:color w:val="000000"/>
        </w:rPr>
        <w:t xml:space="preserve">1. </w:t>
      </w:r>
      <w:r w:rsidR="00777371" w:rsidRPr="007C5A49">
        <w:rPr>
          <w:bCs/>
          <w:color w:val="000000"/>
        </w:rPr>
        <w:t>Ха</w:t>
      </w:r>
      <w:r w:rsidR="005C223C" w:rsidRPr="007C5A49">
        <w:rPr>
          <w:bCs/>
          <w:color w:val="000000"/>
        </w:rPr>
        <w:t>рактеристика</w:t>
      </w:r>
      <w:r w:rsidR="00777371" w:rsidRPr="007C5A49">
        <w:rPr>
          <w:bCs/>
          <w:color w:val="000000"/>
        </w:rPr>
        <w:t xml:space="preserve"> проблем</w:t>
      </w:r>
      <w:r w:rsidR="00BD27D1" w:rsidRPr="007C5A49">
        <w:rPr>
          <w:bCs/>
          <w:color w:val="000000"/>
        </w:rPr>
        <w:t xml:space="preserve">, </w:t>
      </w:r>
      <w:r w:rsidR="00777371" w:rsidRPr="007C5A49">
        <w:rPr>
          <w:bCs/>
          <w:color w:val="000000"/>
        </w:rPr>
        <w:t>на решение которых направлена муниципальная программа, и оценка сложившейся ситуации</w:t>
      </w:r>
    </w:p>
    <w:p w:rsidR="006027EF" w:rsidRPr="008139C8" w:rsidRDefault="006027EF" w:rsidP="006027EF">
      <w:pPr>
        <w:jc w:val="center"/>
        <w:rPr>
          <w:noProof/>
          <w:color w:val="000000"/>
          <w:sz w:val="16"/>
          <w:szCs w:val="16"/>
        </w:rPr>
      </w:pPr>
    </w:p>
    <w:p w:rsidR="00CA46F6" w:rsidRPr="005B089D" w:rsidRDefault="005B448B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 xml:space="preserve">1.1. </w:t>
      </w:r>
      <w:r w:rsidR="00F67505" w:rsidRPr="005B089D">
        <w:rPr>
          <w:bCs/>
          <w:color w:val="000000"/>
        </w:rPr>
        <w:t xml:space="preserve">Пассажирский транспорт общего пользования </w:t>
      </w:r>
      <w:r w:rsidR="00375B44">
        <w:rPr>
          <w:bCs/>
          <w:color w:val="000000"/>
        </w:rPr>
        <w:t>–</w:t>
      </w:r>
      <w:r w:rsidR="00F67505" w:rsidRPr="005B089D">
        <w:rPr>
          <w:bCs/>
          <w:color w:val="000000"/>
        </w:rPr>
        <w:t xml:space="preserve"> важнейшая составная часть эк</w:t>
      </w:r>
      <w:r w:rsidR="00F67505" w:rsidRPr="005B089D">
        <w:rPr>
          <w:bCs/>
          <w:color w:val="000000"/>
        </w:rPr>
        <w:t>о</w:t>
      </w:r>
      <w:r w:rsidR="00F67505" w:rsidRPr="005B089D">
        <w:rPr>
          <w:bCs/>
          <w:color w:val="000000"/>
        </w:rPr>
        <w:t xml:space="preserve">номики муниципального образования Тосненский район Ленинградской области. </w:t>
      </w:r>
      <w:r w:rsidR="00F67505" w:rsidRPr="005B089D">
        <w:rPr>
          <w:bCs/>
          <w:color w:val="000000"/>
        </w:rPr>
        <w:tab/>
      </w:r>
      <w:r w:rsidR="00CA46F6" w:rsidRPr="005B089D">
        <w:rPr>
          <w:bCs/>
          <w:color w:val="000000"/>
        </w:rPr>
        <w:t>На с</w:t>
      </w:r>
      <w:r w:rsidR="00CA46F6" w:rsidRPr="005B089D">
        <w:rPr>
          <w:bCs/>
          <w:color w:val="000000"/>
        </w:rPr>
        <w:t>о</w:t>
      </w:r>
      <w:r w:rsidR="00CA46F6" w:rsidRPr="005B089D">
        <w:rPr>
          <w:bCs/>
          <w:color w:val="000000"/>
        </w:rPr>
        <w:t>временном этапе развития</w:t>
      </w:r>
      <w:r w:rsidR="00B65693" w:rsidRPr="005B089D">
        <w:rPr>
          <w:bCs/>
          <w:color w:val="000000"/>
        </w:rPr>
        <w:t xml:space="preserve"> перед районом </w:t>
      </w:r>
      <w:r w:rsidR="00CA46F6" w:rsidRPr="005B089D">
        <w:rPr>
          <w:bCs/>
          <w:color w:val="000000"/>
        </w:rPr>
        <w:t xml:space="preserve">стоит задача </w:t>
      </w:r>
      <w:proofErr w:type="gramStart"/>
      <w:r w:rsidR="00D54A8A" w:rsidRPr="005B089D">
        <w:rPr>
          <w:bCs/>
          <w:color w:val="000000"/>
        </w:rPr>
        <w:t>повышения</w:t>
      </w:r>
      <w:r w:rsidR="00B65693" w:rsidRPr="005B089D">
        <w:rPr>
          <w:bCs/>
          <w:color w:val="000000"/>
        </w:rPr>
        <w:t xml:space="preserve"> </w:t>
      </w:r>
      <w:r w:rsidR="00CA46F6" w:rsidRPr="005B089D">
        <w:rPr>
          <w:bCs/>
          <w:color w:val="000000"/>
        </w:rPr>
        <w:t xml:space="preserve"> существующего уро</w:t>
      </w:r>
      <w:r w:rsidR="00CA46F6" w:rsidRPr="005B089D">
        <w:rPr>
          <w:bCs/>
          <w:color w:val="000000"/>
        </w:rPr>
        <w:t>в</w:t>
      </w:r>
      <w:r w:rsidR="00CA46F6" w:rsidRPr="005B089D">
        <w:rPr>
          <w:bCs/>
          <w:color w:val="000000"/>
        </w:rPr>
        <w:t>ня обеспечения потребностей населения района</w:t>
      </w:r>
      <w:proofErr w:type="gramEnd"/>
      <w:r w:rsidR="00CA46F6" w:rsidRPr="005B089D">
        <w:rPr>
          <w:bCs/>
          <w:color w:val="000000"/>
        </w:rPr>
        <w:t xml:space="preserve"> в транспортном обслуживании и качества предоставляемых услуг. </w:t>
      </w:r>
    </w:p>
    <w:p w:rsidR="00F67505" w:rsidRPr="005B089D" w:rsidRDefault="00F67505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Задачи, на выполнение которых направлена муниципальная программа «Организ</w:t>
      </w:r>
      <w:r w:rsidRPr="005B089D">
        <w:rPr>
          <w:bCs/>
          <w:color w:val="000000"/>
        </w:rPr>
        <w:t>а</w:t>
      </w:r>
      <w:r w:rsidRPr="005B089D">
        <w:rPr>
          <w:bCs/>
          <w:color w:val="000000"/>
        </w:rPr>
        <w:t>ция транспортного обслуживания  населения муниципального образования Тосненский район Ленинградской области», неразрывно связан</w:t>
      </w:r>
      <w:r w:rsidR="00D54A8A" w:rsidRPr="005B089D">
        <w:rPr>
          <w:bCs/>
          <w:color w:val="000000"/>
        </w:rPr>
        <w:t>ы</w:t>
      </w:r>
      <w:r w:rsidRPr="005B089D">
        <w:rPr>
          <w:bCs/>
          <w:color w:val="000000"/>
        </w:rPr>
        <w:t xml:space="preserve"> с социально-экономическим разв</w:t>
      </w:r>
      <w:r w:rsidRPr="005B089D">
        <w:rPr>
          <w:bCs/>
          <w:color w:val="000000"/>
        </w:rPr>
        <w:t>и</w:t>
      </w:r>
      <w:r w:rsidRPr="005B089D">
        <w:rPr>
          <w:bCs/>
          <w:color w:val="000000"/>
        </w:rPr>
        <w:t>тием муниципального образования Тосненский район Ленинградской области.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Характер подвижности населения, уровень развития производства и торговли опр</w:t>
      </w:r>
      <w:r w:rsidRPr="005B089D">
        <w:rPr>
          <w:bCs/>
          <w:color w:val="000000"/>
        </w:rPr>
        <w:t>е</w:t>
      </w:r>
      <w:r w:rsidRPr="005B089D">
        <w:rPr>
          <w:bCs/>
          <w:color w:val="000000"/>
        </w:rPr>
        <w:t xml:space="preserve">деляют спрос на услуги транспорта. 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Однако в последние годы в сфере транспортных услуг накопилось много нереше</w:t>
      </w:r>
      <w:r w:rsidRPr="005B089D">
        <w:rPr>
          <w:bCs/>
          <w:color w:val="000000"/>
        </w:rPr>
        <w:t>н</w:t>
      </w:r>
      <w:r w:rsidRPr="005B089D">
        <w:rPr>
          <w:bCs/>
          <w:color w:val="000000"/>
        </w:rPr>
        <w:t xml:space="preserve">ных проблем, которые мешают осуществлению перспективной социально-экономической политики района. 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Дальнейшему развитию транспортного обслуживания и качества сопутствующих услуг препятствует убыточность перевозок пассажиров автомобильным транспортом.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Несмотря на рост транспортных тарифов за последние годы, финансовое положение организаций</w:t>
      </w:r>
      <w:r w:rsidR="00375B44">
        <w:rPr>
          <w:bCs/>
          <w:color w:val="000000"/>
        </w:rPr>
        <w:t>,</w:t>
      </w:r>
      <w:r w:rsidRPr="005B089D">
        <w:rPr>
          <w:bCs/>
          <w:color w:val="000000"/>
        </w:rPr>
        <w:t xml:space="preserve"> осуществляющих перевозки</w:t>
      </w:r>
      <w:r w:rsidR="00375B44">
        <w:rPr>
          <w:bCs/>
          <w:color w:val="000000"/>
        </w:rPr>
        <w:t>,</w:t>
      </w:r>
      <w:r w:rsidRPr="005B089D">
        <w:rPr>
          <w:bCs/>
          <w:color w:val="000000"/>
        </w:rPr>
        <w:t xml:space="preserve"> остается сложным. Трудное финансовое пол</w:t>
      </w:r>
      <w:r w:rsidRPr="005B089D">
        <w:rPr>
          <w:bCs/>
          <w:color w:val="000000"/>
        </w:rPr>
        <w:t>о</w:t>
      </w:r>
      <w:r w:rsidRPr="005B089D">
        <w:rPr>
          <w:bCs/>
          <w:color w:val="000000"/>
        </w:rPr>
        <w:t>жение транспортных организаций объясняется главным образом ростом цен на топливо, электроэнергию и материалы, потребляемые транспортом</w:t>
      </w:r>
      <w:r w:rsidR="00D54A8A" w:rsidRPr="005B089D">
        <w:rPr>
          <w:bCs/>
          <w:color w:val="000000"/>
        </w:rPr>
        <w:t>.</w:t>
      </w:r>
      <w:r w:rsidRPr="005B089D">
        <w:rPr>
          <w:bCs/>
          <w:color w:val="000000"/>
        </w:rPr>
        <w:t xml:space="preserve"> Рост количества личного транспорта привел к снижению спроса на пассажирские перевозки, что, в свою очередь,</w:t>
      </w:r>
      <w:r w:rsidR="00D54A8A" w:rsidRPr="005B089D">
        <w:rPr>
          <w:bCs/>
          <w:color w:val="000000"/>
        </w:rPr>
        <w:t xml:space="preserve"> также</w:t>
      </w:r>
      <w:r w:rsidRPr="005B089D">
        <w:rPr>
          <w:bCs/>
          <w:color w:val="000000"/>
        </w:rPr>
        <w:t xml:space="preserve"> послужило причиной сокращения доходов организаций</w:t>
      </w:r>
      <w:r w:rsidR="00375B44">
        <w:rPr>
          <w:bCs/>
          <w:color w:val="000000"/>
        </w:rPr>
        <w:t>,</w:t>
      </w:r>
      <w:r w:rsidRPr="005B089D">
        <w:rPr>
          <w:bCs/>
          <w:color w:val="000000"/>
        </w:rPr>
        <w:t xml:space="preserve"> осуществляющих перево</w:t>
      </w:r>
      <w:r w:rsidRPr="005B089D">
        <w:rPr>
          <w:bCs/>
          <w:color w:val="000000"/>
        </w:rPr>
        <w:t>з</w:t>
      </w:r>
      <w:r w:rsidRPr="005B089D">
        <w:rPr>
          <w:bCs/>
          <w:color w:val="000000"/>
        </w:rPr>
        <w:t>ки.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 xml:space="preserve">Следствием трудного финансового положения </w:t>
      </w:r>
      <w:r w:rsidR="00B65693" w:rsidRPr="005B089D">
        <w:rPr>
          <w:bCs/>
          <w:color w:val="000000"/>
        </w:rPr>
        <w:t>организаций, осуществляющих па</w:t>
      </w:r>
      <w:r w:rsidR="00B65693" w:rsidRPr="005B089D">
        <w:rPr>
          <w:bCs/>
          <w:color w:val="000000"/>
        </w:rPr>
        <w:t>с</w:t>
      </w:r>
      <w:r w:rsidR="00B65693" w:rsidRPr="005B089D">
        <w:rPr>
          <w:bCs/>
          <w:color w:val="000000"/>
        </w:rPr>
        <w:t>сажирские перевозки,</w:t>
      </w:r>
      <w:r w:rsidRPr="005B089D">
        <w:rPr>
          <w:bCs/>
          <w:color w:val="000000"/>
        </w:rPr>
        <w:t xml:space="preserve"> явля</w:t>
      </w:r>
      <w:r w:rsidR="008139C8">
        <w:rPr>
          <w:bCs/>
          <w:color w:val="000000"/>
        </w:rPr>
        <w:t>е</w:t>
      </w:r>
      <w:r w:rsidRPr="005B089D">
        <w:rPr>
          <w:bCs/>
          <w:color w:val="000000"/>
        </w:rPr>
        <w:t>тся большой износ и недостаток транспортных средств, в</w:t>
      </w:r>
      <w:r w:rsidRPr="005B089D">
        <w:rPr>
          <w:bCs/>
          <w:color w:val="000000"/>
        </w:rPr>
        <w:t>ы</w:t>
      </w:r>
      <w:r w:rsidRPr="005B089D">
        <w:rPr>
          <w:bCs/>
          <w:color w:val="000000"/>
        </w:rPr>
        <w:t>званные низкими темпами обновления пассажирского парка.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lastRenderedPageBreak/>
        <w:t xml:space="preserve">Изношенность транспорта </w:t>
      </w:r>
      <w:r w:rsidR="00B65693" w:rsidRPr="005B089D">
        <w:rPr>
          <w:bCs/>
          <w:color w:val="000000"/>
        </w:rPr>
        <w:t xml:space="preserve">на маршрутах </w:t>
      </w:r>
      <w:r w:rsidRPr="005B089D">
        <w:rPr>
          <w:bCs/>
          <w:color w:val="000000"/>
        </w:rPr>
        <w:t>не обеспечивает безопасности перевозок пассажиров, ухудшает экологическую ситуацию.</w:t>
      </w:r>
    </w:p>
    <w:p w:rsidR="00CA46F6" w:rsidRPr="005B089D" w:rsidRDefault="00CA46F6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Таким образом, проблема развития транспортного обслуживания населения пре</w:t>
      </w:r>
      <w:r w:rsidRPr="005B089D">
        <w:rPr>
          <w:bCs/>
          <w:color w:val="000000"/>
        </w:rPr>
        <w:t>д</w:t>
      </w:r>
      <w:r w:rsidRPr="005B089D">
        <w:rPr>
          <w:bCs/>
          <w:color w:val="000000"/>
        </w:rPr>
        <w:t>ставляет собой широкий круг взаимосвязанных технических, экономических и организ</w:t>
      </w:r>
      <w:r w:rsidRPr="005B089D">
        <w:rPr>
          <w:bCs/>
          <w:color w:val="000000"/>
        </w:rPr>
        <w:t>а</w:t>
      </w:r>
      <w:r w:rsidRPr="005B089D">
        <w:rPr>
          <w:bCs/>
          <w:color w:val="000000"/>
        </w:rPr>
        <w:t xml:space="preserve">ционных вопросов, решение которых требует значительных объемов </w:t>
      </w:r>
      <w:r w:rsidR="00B65693" w:rsidRPr="005B089D">
        <w:rPr>
          <w:bCs/>
          <w:color w:val="000000"/>
        </w:rPr>
        <w:t>финансовых затрат</w:t>
      </w:r>
      <w:r w:rsidRPr="005B089D">
        <w:rPr>
          <w:bCs/>
          <w:color w:val="000000"/>
        </w:rPr>
        <w:t>, и является необходимым условием стабилизации работы пассажирского транспорта, обе</w:t>
      </w:r>
      <w:r w:rsidRPr="005B089D">
        <w:rPr>
          <w:bCs/>
          <w:color w:val="000000"/>
        </w:rPr>
        <w:t>с</w:t>
      </w:r>
      <w:r w:rsidRPr="005B089D">
        <w:rPr>
          <w:bCs/>
          <w:color w:val="000000"/>
        </w:rPr>
        <w:t xml:space="preserve">печения его безопасности, улучшения условий и уровня жизни населения на территории </w:t>
      </w:r>
      <w:r w:rsidR="00B65693" w:rsidRPr="005B089D">
        <w:rPr>
          <w:bCs/>
          <w:color w:val="000000"/>
        </w:rPr>
        <w:t>муниципального образования Тосненский район Ленинградской области.</w:t>
      </w:r>
    </w:p>
    <w:p w:rsidR="00B65693" w:rsidRPr="005B089D" w:rsidRDefault="00F67505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В настоящее время в муниципальном образовании Тосненский район Ленинградской области</w:t>
      </w:r>
      <w:r w:rsidR="00375B44">
        <w:rPr>
          <w:bCs/>
          <w:color w:val="000000"/>
        </w:rPr>
        <w:t xml:space="preserve"> </w:t>
      </w:r>
      <w:r w:rsidRPr="005B089D">
        <w:rPr>
          <w:bCs/>
          <w:color w:val="000000"/>
        </w:rPr>
        <w:t>пассажирским транспортом между поселениями обслуживается 23 маршрута</w:t>
      </w:r>
      <w:r w:rsidR="00B65693" w:rsidRPr="005B089D">
        <w:rPr>
          <w:bCs/>
          <w:color w:val="000000"/>
        </w:rPr>
        <w:t xml:space="preserve"> р</w:t>
      </w:r>
      <w:r w:rsidR="00B65693" w:rsidRPr="005B089D">
        <w:rPr>
          <w:bCs/>
          <w:color w:val="000000"/>
        </w:rPr>
        <w:t>е</w:t>
      </w:r>
      <w:r w:rsidR="00B65693" w:rsidRPr="005B089D">
        <w:rPr>
          <w:bCs/>
          <w:color w:val="000000"/>
        </w:rPr>
        <w:t>гулярных перевозок.</w:t>
      </w:r>
    </w:p>
    <w:p w:rsidR="00F67505" w:rsidRPr="005B089D" w:rsidRDefault="00F67505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>Перевозки осуществляются с предоставлением всех предусмотренных действующим законодательством Р</w:t>
      </w:r>
      <w:r w:rsidR="00375B44">
        <w:rPr>
          <w:bCs/>
          <w:color w:val="000000"/>
        </w:rPr>
        <w:t>оссийской Федерации</w:t>
      </w:r>
      <w:r w:rsidRPr="005B089D">
        <w:rPr>
          <w:bCs/>
          <w:color w:val="000000"/>
        </w:rPr>
        <w:t xml:space="preserve">, Ленинградской области и муниципальными правовыми актами льгот. </w:t>
      </w:r>
    </w:p>
    <w:p w:rsidR="00B65693" w:rsidRDefault="00B65693" w:rsidP="007C5A49">
      <w:pPr>
        <w:ind w:firstLine="567"/>
        <w:jc w:val="both"/>
        <w:rPr>
          <w:bCs/>
          <w:color w:val="000000"/>
        </w:rPr>
      </w:pPr>
      <w:r w:rsidRPr="005B089D">
        <w:rPr>
          <w:bCs/>
          <w:color w:val="000000"/>
        </w:rPr>
        <w:t xml:space="preserve">Объем пассажирских перевозок </w:t>
      </w:r>
      <w:r w:rsidR="00F67505" w:rsidRPr="005B089D">
        <w:rPr>
          <w:bCs/>
          <w:color w:val="000000"/>
        </w:rPr>
        <w:t xml:space="preserve">между поселениями на территории </w:t>
      </w:r>
      <w:r w:rsidRPr="005B089D">
        <w:rPr>
          <w:bCs/>
          <w:color w:val="000000"/>
        </w:rPr>
        <w:t>муниципального образования Тосненский район Ленинградской области за 2020 год составит 217052 рейса  по 22 маршрутам.</w:t>
      </w:r>
    </w:p>
    <w:p w:rsidR="00F130AA" w:rsidRPr="00F130AA" w:rsidRDefault="00D54A8A" w:rsidP="007C5A4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1.2. </w:t>
      </w:r>
      <w:proofErr w:type="gramStart"/>
      <w:r w:rsidR="00F130AA" w:rsidRPr="00F130AA">
        <w:rPr>
          <w:bCs/>
          <w:color w:val="000000"/>
        </w:rPr>
        <w:t xml:space="preserve">В соответствии с договорами </w:t>
      </w:r>
      <w:r w:rsidR="00375B44" w:rsidRPr="00F130AA">
        <w:rPr>
          <w:bCs/>
          <w:color w:val="000000"/>
        </w:rPr>
        <w:t xml:space="preserve">от 05.12.2014 </w:t>
      </w:r>
      <w:r w:rsidR="00F130AA" w:rsidRPr="00F130AA">
        <w:rPr>
          <w:bCs/>
          <w:color w:val="000000"/>
        </w:rPr>
        <w:t xml:space="preserve">№ 5-12/14. и </w:t>
      </w:r>
      <w:r w:rsidR="00375B44" w:rsidRPr="00F130AA">
        <w:rPr>
          <w:bCs/>
          <w:color w:val="000000"/>
        </w:rPr>
        <w:t>от 21.10.2015</w:t>
      </w:r>
      <w:r w:rsidR="00375B44">
        <w:rPr>
          <w:bCs/>
          <w:color w:val="000000"/>
        </w:rPr>
        <w:t xml:space="preserve"> </w:t>
      </w:r>
      <w:r w:rsidR="00F130AA" w:rsidRPr="00F130AA">
        <w:rPr>
          <w:bCs/>
          <w:color w:val="000000"/>
        </w:rPr>
        <w:t>№ 21-10/15 на организацию и выполнение перевозок пассажиров и багажа транспортом общего пользования по маршрутам регулярных перевозок</w:t>
      </w:r>
      <w:r w:rsidR="00375B44">
        <w:rPr>
          <w:bCs/>
          <w:color w:val="000000"/>
        </w:rPr>
        <w:t>,</w:t>
      </w:r>
      <w:r w:rsidR="00F130AA" w:rsidRPr="00F130AA">
        <w:rPr>
          <w:bCs/>
          <w:color w:val="000000"/>
        </w:rPr>
        <w:t xml:space="preserve"> заключенными между  администрац</w:t>
      </w:r>
      <w:r w:rsidR="00F130AA" w:rsidRPr="00F130AA">
        <w:rPr>
          <w:bCs/>
          <w:color w:val="000000"/>
        </w:rPr>
        <w:t>и</w:t>
      </w:r>
      <w:r w:rsidR="00F130AA" w:rsidRPr="00F130AA">
        <w:rPr>
          <w:bCs/>
          <w:color w:val="000000"/>
        </w:rPr>
        <w:t xml:space="preserve">ей муниципального образования Тосненский район Ленинградской области и </w:t>
      </w:r>
      <w:r w:rsidR="00F130AA">
        <w:rPr>
          <w:bCs/>
          <w:color w:val="000000"/>
        </w:rPr>
        <w:t>перевозч</w:t>
      </w:r>
      <w:r w:rsidR="00F130AA">
        <w:rPr>
          <w:bCs/>
          <w:color w:val="000000"/>
        </w:rPr>
        <w:t>и</w:t>
      </w:r>
      <w:r w:rsidR="00F130AA">
        <w:rPr>
          <w:bCs/>
          <w:color w:val="000000"/>
        </w:rPr>
        <w:t xml:space="preserve">ком - </w:t>
      </w:r>
      <w:r w:rsidR="00F130AA" w:rsidRPr="00F130AA">
        <w:rPr>
          <w:bCs/>
          <w:color w:val="000000"/>
        </w:rPr>
        <w:t xml:space="preserve">ООО </w:t>
      </w:r>
      <w:r w:rsidR="00375B44">
        <w:rPr>
          <w:bCs/>
          <w:color w:val="000000"/>
        </w:rPr>
        <w:t>«</w:t>
      </w:r>
      <w:r w:rsidR="00F130AA" w:rsidRPr="00F130AA">
        <w:rPr>
          <w:bCs/>
          <w:color w:val="000000"/>
        </w:rPr>
        <w:t>Транс-Балт</w:t>
      </w:r>
      <w:r w:rsidR="00375B44">
        <w:rPr>
          <w:bCs/>
          <w:color w:val="000000"/>
        </w:rPr>
        <w:t>»</w:t>
      </w:r>
      <w:r w:rsidR="00F130AA" w:rsidRPr="00F130AA">
        <w:rPr>
          <w:bCs/>
          <w:color w:val="000000"/>
        </w:rPr>
        <w:t xml:space="preserve"> (далее – </w:t>
      </w:r>
      <w:r w:rsidR="00375B44">
        <w:rPr>
          <w:bCs/>
          <w:color w:val="000000"/>
        </w:rPr>
        <w:t>д</w:t>
      </w:r>
      <w:r w:rsidR="00F130AA" w:rsidRPr="00F130AA">
        <w:rPr>
          <w:bCs/>
          <w:color w:val="000000"/>
        </w:rPr>
        <w:t>оговор</w:t>
      </w:r>
      <w:r w:rsidR="006F0CD2">
        <w:rPr>
          <w:bCs/>
          <w:color w:val="000000"/>
        </w:rPr>
        <w:t>ы</w:t>
      </w:r>
      <w:r w:rsidR="00F130AA" w:rsidRPr="00F130AA">
        <w:rPr>
          <w:bCs/>
          <w:color w:val="000000"/>
        </w:rPr>
        <w:t xml:space="preserve"> об осуществлении пассажирских перевозок), перевозчик осуществляет регулярные перевозки населения между поселениями в гран</w:t>
      </w:r>
      <w:r w:rsidR="00F130AA" w:rsidRPr="00F130AA">
        <w:rPr>
          <w:bCs/>
          <w:color w:val="000000"/>
        </w:rPr>
        <w:t>и</w:t>
      </w:r>
      <w:r w:rsidR="00F130AA" w:rsidRPr="00F130AA">
        <w:rPr>
          <w:bCs/>
          <w:color w:val="000000"/>
        </w:rPr>
        <w:t xml:space="preserve">цах Тосненского района </w:t>
      </w:r>
      <w:r w:rsidR="00375B44">
        <w:rPr>
          <w:bCs/>
          <w:color w:val="000000"/>
        </w:rPr>
        <w:t>Ленинградской области</w:t>
      </w:r>
      <w:proofErr w:type="gramEnd"/>
      <w:r w:rsidR="00375B44">
        <w:rPr>
          <w:bCs/>
          <w:color w:val="000000"/>
        </w:rPr>
        <w:t xml:space="preserve"> </w:t>
      </w:r>
      <w:r w:rsidR="00F130AA" w:rsidRPr="00F130AA">
        <w:rPr>
          <w:bCs/>
          <w:color w:val="000000"/>
        </w:rPr>
        <w:t xml:space="preserve"> по маршрутам, утвержденным в соотве</w:t>
      </w:r>
      <w:r w:rsidR="00F130AA" w:rsidRPr="00F130AA">
        <w:rPr>
          <w:bCs/>
          <w:color w:val="000000"/>
        </w:rPr>
        <w:t>т</w:t>
      </w:r>
      <w:r w:rsidR="00F130AA" w:rsidRPr="00F130AA">
        <w:rPr>
          <w:bCs/>
          <w:color w:val="000000"/>
        </w:rPr>
        <w:t>ствующем порядке администрацией муниципального образования Тосненский район Л</w:t>
      </w:r>
      <w:r w:rsidR="00F130AA" w:rsidRPr="00F130AA">
        <w:rPr>
          <w:bCs/>
          <w:color w:val="000000"/>
        </w:rPr>
        <w:t>е</w:t>
      </w:r>
      <w:r w:rsidR="00F130AA" w:rsidRPr="00F130AA">
        <w:rPr>
          <w:bCs/>
          <w:color w:val="000000"/>
        </w:rPr>
        <w:t>нинградской области</w:t>
      </w:r>
      <w:r w:rsidR="00375B44">
        <w:rPr>
          <w:bCs/>
          <w:color w:val="000000"/>
        </w:rPr>
        <w:t>,</w:t>
      </w:r>
      <w:r w:rsidR="00F130AA" w:rsidRPr="00F130AA">
        <w:rPr>
          <w:bCs/>
          <w:color w:val="000000"/>
        </w:rPr>
        <w:t xml:space="preserve"> по установленным в договоре тарифам.</w:t>
      </w:r>
    </w:p>
    <w:p w:rsidR="006F0CD2" w:rsidRDefault="00F130AA" w:rsidP="007C5A49">
      <w:pPr>
        <w:ind w:firstLine="567"/>
        <w:jc w:val="both"/>
        <w:rPr>
          <w:bCs/>
          <w:color w:val="000000"/>
        </w:rPr>
      </w:pPr>
      <w:r w:rsidRPr="00F130AA">
        <w:rPr>
          <w:bCs/>
          <w:color w:val="000000"/>
        </w:rPr>
        <w:t xml:space="preserve">Срок действия указанных договоров </w:t>
      </w:r>
      <w:r>
        <w:rPr>
          <w:bCs/>
          <w:color w:val="000000"/>
        </w:rPr>
        <w:t>истекает</w:t>
      </w:r>
      <w:r w:rsidRPr="00F130AA">
        <w:rPr>
          <w:bCs/>
          <w:color w:val="000000"/>
        </w:rPr>
        <w:t xml:space="preserve"> 31.12.2020</w:t>
      </w:r>
      <w:r w:rsidR="006F0CD2">
        <w:rPr>
          <w:bCs/>
          <w:color w:val="000000"/>
        </w:rPr>
        <w:t>.</w:t>
      </w:r>
    </w:p>
    <w:p w:rsidR="00F130AA" w:rsidRPr="00F130AA" w:rsidRDefault="006F0CD2" w:rsidP="007C5A49">
      <w:pPr>
        <w:ind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В</w:t>
      </w:r>
      <w:r w:rsidR="00F130AA" w:rsidRPr="00F130AA">
        <w:rPr>
          <w:bCs/>
          <w:color w:val="000000"/>
        </w:rPr>
        <w:t xml:space="preserve"> связи с </w:t>
      </w:r>
      <w:r>
        <w:rPr>
          <w:bCs/>
          <w:color w:val="000000"/>
        </w:rPr>
        <w:t>тем, что с</w:t>
      </w:r>
      <w:r w:rsidRPr="006F0CD2">
        <w:rPr>
          <w:bCs/>
          <w:color w:val="000000"/>
        </w:rPr>
        <w:t>оздание условий для предоставления транспортных услуг нас</w:t>
      </w:r>
      <w:r w:rsidRPr="006F0CD2">
        <w:rPr>
          <w:bCs/>
          <w:color w:val="000000"/>
        </w:rPr>
        <w:t>е</w:t>
      </w:r>
      <w:r w:rsidRPr="006F0CD2">
        <w:rPr>
          <w:bCs/>
          <w:color w:val="000000"/>
        </w:rPr>
        <w:t>лению и организация транспортного обслуживания населения между поселениями в гр</w:t>
      </w:r>
      <w:r w:rsidRPr="006F0CD2">
        <w:rPr>
          <w:bCs/>
          <w:color w:val="000000"/>
        </w:rPr>
        <w:t>а</w:t>
      </w:r>
      <w:r w:rsidRPr="006F0CD2">
        <w:rPr>
          <w:bCs/>
          <w:color w:val="000000"/>
        </w:rPr>
        <w:t xml:space="preserve">ницах муниципального района отнесены к вопросам местного значения муниципального района  пунктом 6 части 1  статьи 15 Федерального закона от 06.10.2003 </w:t>
      </w:r>
      <w:r w:rsidR="00375B44">
        <w:rPr>
          <w:bCs/>
          <w:color w:val="000000"/>
        </w:rPr>
        <w:t>№</w:t>
      </w:r>
      <w:r w:rsidRPr="006F0CD2">
        <w:rPr>
          <w:bCs/>
          <w:color w:val="000000"/>
        </w:rPr>
        <w:t xml:space="preserve"> 131 </w:t>
      </w:r>
      <w:r w:rsidR="008139C8">
        <w:rPr>
          <w:bCs/>
          <w:color w:val="000000"/>
        </w:rPr>
        <w:t>«</w:t>
      </w:r>
      <w:r w:rsidRPr="006F0CD2">
        <w:rPr>
          <w:bCs/>
          <w:color w:val="000000"/>
        </w:rPr>
        <w:t>Об общих принципах орган</w:t>
      </w:r>
      <w:r>
        <w:rPr>
          <w:bCs/>
          <w:color w:val="000000"/>
        </w:rPr>
        <w:t>изации местного самоуправления</w:t>
      </w:r>
      <w:r w:rsidR="00375B44">
        <w:rPr>
          <w:bCs/>
          <w:color w:val="000000"/>
        </w:rPr>
        <w:t>»</w:t>
      </w:r>
      <w:r>
        <w:rPr>
          <w:bCs/>
          <w:color w:val="000000"/>
        </w:rPr>
        <w:t xml:space="preserve">, </w:t>
      </w:r>
      <w:r w:rsidR="00F130AA" w:rsidRPr="00F130AA">
        <w:rPr>
          <w:bCs/>
          <w:color w:val="000000"/>
        </w:rPr>
        <w:t xml:space="preserve">возникает необходимость </w:t>
      </w:r>
      <w:r w:rsidR="00F130AA">
        <w:rPr>
          <w:bCs/>
          <w:color w:val="000000"/>
        </w:rPr>
        <w:t>их</w:t>
      </w:r>
      <w:r w:rsidR="00F130AA" w:rsidRPr="00F130AA">
        <w:rPr>
          <w:bCs/>
          <w:color w:val="000000"/>
        </w:rPr>
        <w:t xml:space="preserve"> продл</w:t>
      </w:r>
      <w:r w:rsidR="00F130AA" w:rsidRPr="00F130AA">
        <w:rPr>
          <w:bCs/>
          <w:color w:val="000000"/>
        </w:rPr>
        <w:t>е</w:t>
      </w:r>
      <w:r w:rsidR="00F130AA" w:rsidRPr="00F130AA">
        <w:rPr>
          <w:bCs/>
          <w:color w:val="000000"/>
        </w:rPr>
        <w:t>ния.</w:t>
      </w:r>
      <w:proofErr w:type="gramEnd"/>
    </w:p>
    <w:p w:rsidR="00F130AA" w:rsidRPr="00F130AA" w:rsidRDefault="00F130AA" w:rsidP="007C5A49">
      <w:pPr>
        <w:ind w:firstLine="567"/>
        <w:jc w:val="both"/>
        <w:rPr>
          <w:bCs/>
          <w:color w:val="000000"/>
        </w:rPr>
      </w:pPr>
      <w:proofErr w:type="gramStart"/>
      <w:r w:rsidRPr="00F130AA">
        <w:rPr>
          <w:bCs/>
          <w:color w:val="000000"/>
        </w:rPr>
        <w:t>Вместе с тем, договор</w:t>
      </w:r>
      <w:r>
        <w:rPr>
          <w:bCs/>
          <w:color w:val="000000"/>
        </w:rPr>
        <w:t>ы</w:t>
      </w:r>
      <w:r w:rsidRPr="00F130AA">
        <w:rPr>
          <w:bCs/>
          <w:color w:val="000000"/>
        </w:rPr>
        <w:t xml:space="preserve"> об осуществлении пассажирских перевозок был</w:t>
      </w:r>
      <w:r>
        <w:rPr>
          <w:bCs/>
          <w:color w:val="000000"/>
        </w:rPr>
        <w:t>и</w:t>
      </w:r>
      <w:r w:rsidRPr="00F130AA">
        <w:rPr>
          <w:bCs/>
          <w:color w:val="000000"/>
        </w:rPr>
        <w:t xml:space="preserve"> заключен</w:t>
      </w:r>
      <w:r>
        <w:rPr>
          <w:bCs/>
          <w:color w:val="000000"/>
        </w:rPr>
        <w:t>ы</w:t>
      </w:r>
      <w:r w:rsidRPr="00F130AA">
        <w:rPr>
          <w:bCs/>
          <w:color w:val="000000"/>
        </w:rPr>
        <w:t xml:space="preserve"> до вступления в силу Федерального закона от 13.07.2015 </w:t>
      </w:r>
      <w:r w:rsidR="00375B44">
        <w:rPr>
          <w:bCs/>
          <w:color w:val="000000"/>
        </w:rPr>
        <w:t>№</w:t>
      </w:r>
      <w:r w:rsidRPr="00F130AA">
        <w:rPr>
          <w:bCs/>
          <w:color w:val="000000"/>
        </w:rPr>
        <w:t xml:space="preserve"> 220-ФЗ </w:t>
      </w:r>
      <w:r w:rsidR="00375B44">
        <w:rPr>
          <w:bCs/>
          <w:color w:val="000000"/>
        </w:rPr>
        <w:t>«</w:t>
      </w:r>
      <w:r w:rsidRPr="00F130AA">
        <w:rPr>
          <w:bCs/>
          <w:color w:val="000000"/>
        </w:rPr>
        <w:t>Об организации р</w:t>
      </w:r>
      <w:r w:rsidRPr="00F130AA">
        <w:rPr>
          <w:bCs/>
          <w:color w:val="000000"/>
        </w:rPr>
        <w:t>е</w:t>
      </w:r>
      <w:r w:rsidRPr="00F130AA">
        <w:rPr>
          <w:bCs/>
          <w:color w:val="000000"/>
        </w:rPr>
        <w:t>гулярных перевозок пассажиров и багажа автомобильным транспортом и городским наземным  электрическим  транспортом в Российской Федерации и о внесении изменений в отдельные законодательные акты Российской Федерации</w:t>
      </w:r>
      <w:r w:rsidR="00467140">
        <w:rPr>
          <w:bCs/>
          <w:color w:val="000000"/>
        </w:rPr>
        <w:t>»</w:t>
      </w:r>
      <w:r w:rsidRPr="00F130AA">
        <w:rPr>
          <w:bCs/>
          <w:color w:val="000000"/>
        </w:rPr>
        <w:t xml:space="preserve"> (далее – Федеральный закон № 220-ФЗ), и заключение договор</w:t>
      </w:r>
      <w:r w:rsidR="002226C5">
        <w:rPr>
          <w:bCs/>
          <w:color w:val="000000"/>
        </w:rPr>
        <w:t>ов</w:t>
      </w:r>
      <w:r w:rsidRPr="00F130AA">
        <w:rPr>
          <w:bCs/>
          <w:color w:val="000000"/>
        </w:rPr>
        <w:t xml:space="preserve"> на осуществление пассажирских перевозок, на ранее указанных</w:t>
      </w:r>
      <w:proofErr w:type="gramEnd"/>
      <w:r w:rsidRPr="00F130AA">
        <w:rPr>
          <w:bCs/>
          <w:color w:val="000000"/>
        </w:rPr>
        <w:t xml:space="preserve"> в </w:t>
      </w:r>
      <w:r w:rsidR="002226C5">
        <w:rPr>
          <w:bCs/>
          <w:color w:val="000000"/>
        </w:rPr>
        <w:t>них</w:t>
      </w:r>
      <w:r w:rsidRPr="00F130AA">
        <w:rPr>
          <w:bCs/>
          <w:color w:val="000000"/>
        </w:rPr>
        <w:t xml:space="preserve"> условиях, будет противоречить действующему законодательству.</w:t>
      </w:r>
    </w:p>
    <w:p w:rsidR="00F130AA" w:rsidRPr="00F130AA" w:rsidRDefault="00F130AA" w:rsidP="007C5A49">
      <w:pPr>
        <w:ind w:firstLine="567"/>
        <w:jc w:val="both"/>
        <w:rPr>
          <w:bCs/>
          <w:color w:val="000000"/>
        </w:rPr>
      </w:pPr>
      <w:r w:rsidRPr="00F130AA">
        <w:rPr>
          <w:bCs/>
          <w:color w:val="000000"/>
        </w:rPr>
        <w:t>Статьей 3 Федерального закона №</w:t>
      </w:r>
      <w:r w:rsidR="00467140">
        <w:rPr>
          <w:bCs/>
          <w:color w:val="000000"/>
        </w:rPr>
        <w:t xml:space="preserve"> </w:t>
      </w:r>
      <w:r w:rsidRPr="00F130AA">
        <w:rPr>
          <w:bCs/>
          <w:color w:val="000000"/>
        </w:rPr>
        <w:t>220-ФЗ установлено два вида регулярных перев</w:t>
      </w:r>
      <w:r w:rsidRPr="00F130AA">
        <w:rPr>
          <w:bCs/>
          <w:color w:val="000000"/>
        </w:rPr>
        <w:t>о</w:t>
      </w:r>
      <w:r w:rsidRPr="00F130AA">
        <w:rPr>
          <w:bCs/>
          <w:color w:val="000000"/>
        </w:rPr>
        <w:t xml:space="preserve">зок </w:t>
      </w:r>
      <w:r w:rsidR="00467140">
        <w:rPr>
          <w:bCs/>
          <w:color w:val="000000"/>
        </w:rPr>
        <w:t>–</w:t>
      </w:r>
      <w:r w:rsidRPr="00F130AA">
        <w:rPr>
          <w:bCs/>
          <w:color w:val="000000"/>
        </w:rPr>
        <w:t xml:space="preserve"> регулярные перевозки по регулируемым тарифам или регулярные перевозки по н</w:t>
      </w:r>
      <w:r w:rsidRPr="00F130AA">
        <w:rPr>
          <w:bCs/>
          <w:color w:val="000000"/>
        </w:rPr>
        <w:t>е</w:t>
      </w:r>
      <w:r w:rsidRPr="00F130AA">
        <w:rPr>
          <w:bCs/>
          <w:color w:val="000000"/>
        </w:rPr>
        <w:t>регулируемым тарифам.</w:t>
      </w:r>
    </w:p>
    <w:p w:rsidR="00F130AA" w:rsidRDefault="002226C5" w:rsidP="007C5A4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="00F130AA" w:rsidRPr="00F130AA">
        <w:rPr>
          <w:bCs/>
          <w:color w:val="000000"/>
        </w:rPr>
        <w:t>егулярны</w:t>
      </w:r>
      <w:r>
        <w:rPr>
          <w:bCs/>
          <w:color w:val="000000"/>
        </w:rPr>
        <w:t>е</w:t>
      </w:r>
      <w:r w:rsidR="00F130AA" w:rsidRPr="00F130AA">
        <w:rPr>
          <w:bCs/>
          <w:color w:val="000000"/>
        </w:rPr>
        <w:t xml:space="preserve"> перевозк</w:t>
      </w:r>
      <w:r>
        <w:rPr>
          <w:bCs/>
          <w:color w:val="000000"/>
        </w:rPr>
        <w:t>и</w:t>
      </w:r>
      <w:r w:rsidR="00F130AA" w:rsidRPr="00F130AA">
        <w:rPr>
          <w:bCs/>
          <w:color w:val="000000"/>
        </w:rPr>
        <w:t xml:space="preserve"> по нерегулируемым тарифам, где тарифы определяет сам п</w:t>
      </w:r>
      <w:r w:rsidR="00F130AA" w:rsidRPr="00F130AA">
        <w:rPr>
          <w:bCs/>
          <w:color w:val="000000"/>
        </w:rPr>
        <w:t>е</w:t>
      </w:r>
      <w:r w:rsidR="00F130AA" w:rsidRPr="00F130AA">
        <w:rPr>
          <w:bCs/>
          <w:color w:val="000000"/>
        </w:rPr>
        <w:t>ревозчик</w:t>
      </w:r>
      <w:r>
        <w:rPr>
          <w:bCs/>
          <w:color w:val="000000"/>
        </w:rPr>
        <w:t>,</w:t>
      </w:r>
      <w:r w:rsidR="00F130AA" w:rsidRPr="00F130A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могут привести к </w:t>
      </w:r>
      <w:r w:rsidR="00F130AA" w:rsidRPr="00F130AA">
        <w:rPr>
          <w:bCs/>
          <w:color w:val="000000"/>
        </w:rPr>
        <w:t xml:space="preserve"> </w:t>
      </w:r>
      <w:r>
        <w:rPr>
          <w:bCs/>
          <w:color w:val="000000"/>
        </w:rPr>
        <w:t>снижению</w:t>
      </w:r>
      <w:r w:rsidR="00F130AA" w:rsidRPr="00F130AA">
        <w:rPr>
          <w:bCs/>
          <w:color w:val="000000"/>
        </w:rPr>
        <w:t xml:space="preserve"> доступност</w:t>
      </w:r>
      <w:r>
        <w:rPr>
          <w:bCs/>
          <w:color w:val="000000"/>
        </w:rPr>
        <w:t>и</w:t>
      </w:r>
      <w:r w:rsidR="00F130AA" w:rsidRPr="00F130AA">
        <w:rPr>
          <w:bCs/>
          <w:color w:val="000000"/>
        </w:rPr>
        <w:t xml:space="preserve"> транспортных услуг для населения Тосненского района Ленинградской области.</w:t>
      </w:r>
    </w:p>
    <w:p w:rsidR="002226C5" w:rsidRDefault="002226C5" w:rsidP="007C5A4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связи с чем, в целях обеспечения </w:t>
      </w:r>
      <w:r w:rsidRPr="002226C5">
        <w:rPr>
          <w:bCs/>
          <w:color w:val="000000"/>
        </w:rPr>
        <w:t>равной доступности услуг общественного тран</w:t>
      </w:r>
      <w:r w:rsidRPr="002226C5">
        <w:rPr>
          <w:bCs/>
          <w:color w:val="000000"/>
        </w:rPr>
        <w:t>с</w:t>
      </w:r>
      <w:r w:rsidRPr="002226C5">
        <w:rPr>
          <w:bCs/>
          <w:color w:val="000000"/>
        </w:rPr>
        <w:t>порта для всех категорий населения муниципального образования Тосненс</w:t>
      </w:r>
      <w:r>
        <w:rPr>
          <w:bCs/>
          <w:color w:val="000000"/>
        </w:rPr>
        <w:t>кий район Л</w:t>
      </w:r>
      <w:r>
        <w:rPr>
          <w:bCs/>
          <w:color w:val="000000"/>
        </w:rPr>
        <w:t>е</w:t>
      </w:r>
      <w:r>
        <w:rPr>
          <w:bCs/>
          <w:color w:val="000000"/>
        </w:rPr>
        <w:t>нинградской области,</w:t>
      </w:r>
      <w:r w:rsidRPr="002226C5">
        <w:rPr>
          <w:bCs/>
          <w:color w:val="000000"/>
        </w:rPr>
        <w:t xml:space="preserve"> </w:t>
      </w:r>
      <w:r>
        <w:rPr>
          <w:bCs/>
          <w:color w:val="000000"/>
        </w:rPr>
        <w:t>возник</w:t>
      </w:r>
      <w:r w:rsidR="005B448B">
        <w:rPr>
          <w:bCs/>
          <w:color w:val="000000"/>
        </w:rPr>
        <w:t>ла</w:t>
      </w:r>
      <w:r>
        <w:rPr>
          <w:bCs/>
          <w:color w:val="000000"/>
        </w:rPr>
        <w:t xml:space="preserve"> необходимость обеспечить проезд </w:t>
      </w:r>
      <w:r w:rsidR="006F0CD2">
        <w:rPr>
          <w:bCs/>
          <w:color w:val="000000"/>
        </w:rPr>
        <w:t xml:space="preserve">на </w:t>
      </w:r>
      <w:r w:rsidR="005B448B">
        <w:rPr>
          <w:bCs/>
          <w:color w:val="000000"/>
        </w:rPr>
        <w:t>маршрута</w:t>
      </w:r>
      <w:r w:rsidR="006F0CD2">
        <w:rPr>
          <w:bCs/>
          <w:color w:val="000000"/>
        </w:rPr>
        <w:t>х</w:t>
      </w:r>
      <w:r w:rsidR="005B448B">
        <w:rPr>
          <w:bCs/>
          <w:color w:val="000000"/>
        </w:rPr>
        <w:t xml:space="preserve"> регуля</w:t>
      </w:r>
      <w:r w:rsidR="005B448B">
        <w:rPr>
          <w:bCs/>
          <w:color w:val="000000"/>
        </w:rPr>
        <w:t>р</w:t>
      </w:r>
      <w:r w:rsidR="005B448B">
        <w:rPr>
          <w:bCs/>
          <w:color w:val="000000"/>
        </w:rPr>
        <w:t>ных автобусных перевозок по</w:t>
      </w:r>
      <w:r>
        <w:rPr>
          <w:bCs/>
          <w:color w:val="000000"/>
        </w:rPr>
        <w:t xml:space="preserve"> доступным ценам.</w:t>
      </w:r>
    </w:p>
    <w:p w:rsidR="006F0CD2" w:rsidRPr="00F130AA" w:rsidRDefault="006F0CD2" w:rsidP="007C5A4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Согласно части 1 ст.</w:t>
      </w:r>
      <w:r w:rsidR="0046714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14 </w:t>
      </w:r>
      <w:r w:rsidRPr="00F130AA">
        <w:rPr>
          <w:bCs/>
          <w:color w:val="000000"/>
        </w:rPr>
        <w:t>Федерального за</w:t>
      </w:r>
      <w:r>
        <w:rPr>
          <w:bCs/>
          <w:color w:val="000000"/>
        </w:rPr>
        <w:t>кона №</w:t>
      </w:r>
      <w:r w:rsidR="00467140">
        <w:rPr>
          <w:bCs/>
          <w:color w:val="000000"/>
        </w:rPr>
        <w:t xml:space="preserve"> </w:t>
      </w:r>
      <w:r>
        <w:rPr>
          <w:bCs/>
          <w:color w:val="000000"/>
        </w:rPr>
        <w:t>220-ФЗ в</w:t>
      </w:r>
      <w:r w:rsidRPr="006F0CD2">
        <w:rPr>
          <w:bCs/>
          <w:color w:val="000000"/>
        </w:rPr>
        <w:t xml:space="preserve"> целях обеспечения д</w:t>
      </w:r>
      <w:r w:rsidRPr="006F0CD2">
        <w:rPr>
          <w:bCs/>
          <w:color w:val="000000"/>
        </w:rPr>
        <w:t>о</w:t>
      </w:r>
      <w:r w:rsidRPr="006F0CD2">
        <w:rPr>
          <w:bCs/>
          <w:color w:val="000000"/>
        </w:rPr>
        <w:t xml:space="preserve">ступности транспортных услуг для </w:t>
      </w:r>
      <w:proofErr w:type="gramStart"/>
      <w:r w:rsidRPr="006F0CD2">
        <w:rPr>
          <w:bCs/>
          <w:color w:val="000000"/>
        </w:rPr>
        <w:t>населения</w:t>
      </w:r>
      <w:proofErr w:type="gramEnd"/>
      <w:r w:rsidRPr="006F0CD2">
        <w:rPr>
          <w:bCs/>
          <w:color w:val="000000"/>
        </w:rPr>
        <w:t xml:space="preserve"> уполномоченные органы местного сам</w:t>
      </w:r>
      <w:r w:rsidRPr="006F0CD2">
        <w:rPr>
          <w:bCs/>
          <w:color w:val="000000"/>
        </w:rPr>
        <w:t>о</w:t>
      </w:r>
      <w:r w:rsidRPr="006F0CD2">
        <w:rPr>
          <w:bCs/>
          <w:color w:val="000000"/>
        </w:rPr>
        <w:lastRenderedPageBreak/>
        <w:t>управления устанавливают муниципальные маршруты регулярных перевозок для ос</w:t>
      </w:r>
      <w:r w:rsidRPr="006F0CD2">
        <w:rPr>
          <w:bCs/>
          <w:color w:val="000000"/>
        </w:rPr>
        <w:t>у</w:t>
      </w:r>
      <w:r w:rsidRPr="006F0CD2">
        <w:rPr>
          <w:bCs/>
          <w:color w:val="000000"/>
        </w:rPr>
        <w:t>ществления регулярных перевозок по регулируемым тарифам.</w:t>
      </w:r>
    </w:p>
    <w:p w:rsidR="00F130AA" w:rsidRPr="00F130AA" w:rsidRDefault="00F130AA" w:rsidP="008139C8">
      <w:pPr>
        <w:ind w:firstLine="567"/>
        <w:jc w:val="both"/>
        <w:rPr>
          <w:bCs/>
          <w:color w:val="000000"/>
        </w:rPr>
      </w:pPr>
      <w:r w:rsidRPr="00F130AA">
        <w:rPr>
          <w:bCs/>
          <w:color w:val="000000"/>
        </w:rPr>
        <w:t>В соответствии с пунктом 17 части 1 статьи 3 Федерального закона № 220-ФЗ</w:t>
      </w:r>
      <w:r w:rsidR="00467140">
        <w:rPr>
          <w:bCs/>
          <w:color w:val="000000"/>
        </w:rPr>
        <w:t xml:space="preserve"> </w:t>
      </w:r>
      <w:r w:rsidRPr="00F130AA">
        <w:rPr>
          <w:bCs/>
          <w:color w:val="000000"/>
        </w:rPr>
        <w:t>под регулярными перевозками по регулируемым тарифам понимаются регулярные перевозки, осуществляемые с применением тарифов, установленных органами государственной вл</w:t>
      </w:r>
      <w:r w:rsidRPr="00F130AA">
        <w:rPr>
          <w:bCs/>
          <w:color w:val="000000"/>
        </w:rPr>
        <w:t>а</w:t>
      </w:r>
      <w:r w:rsidRPr="00F130AA">
        <w:rPr>
          <w:bCs/>
          <w:color w:val="000000"/>
        </w:rPr>
        <w:t>сти субъектов Российской Федерации или органами местного самоуправления, и пред</w:t>
      </w:r>
      <w:r w:rsidRPr="00F130AA">
        <w:rPr>
          <w:bCs/>
          <w:color w:val="000000"/>
        </w:rPr>
        <w:t>о</w:t>
      </w:r>
      <w:r w:rsidRPr="00F130AA">
        <w:rPr>
          <w:bCs/>
          <w:color w:val="000000"/>
        </w:rPr>
        <w:t>ставлением всех льгот на проезд, утвержденных в установленном порядке.</w:t>
      </w:r>
    </w:p>
    <w:p w:rsidR="00F130AA" w:rsidRDefault="00F130AA" w:rsidP="008139C8">
      <w:pPr>
        <w:ind w:firstLine="567"/>
        <w:jc w:val="both"/>
        <w:rPr>
          <w:bCs/>
          <w:color w:val="000000"/>
        </w:rPr>
      </w:pPr>
      <w:r w:rsidRPr="00F130AA">
        <w:rPr>
          <w:bCs/>
          <w:color w:val="000000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467140">
        <w:rPr>
          <w:bCs/>
          <w:color w:val="000000"/>
        </w:rPr>
        <w:t xml:space="preserve"> </w:t>
      </w:r>
      <w:r w:rsidRPr="00F130AA">
        <w:rPr>
          <w:bCs/>
          <w:color w:val="000000"/>
        </w:rPr>
        <w:t xml:space="preserve">отнесены к вопросам местного значения муниципального района  пунктом 6 части 1 статьи 15 Федерального закона от 06.10.2003 </w:t>
      </w:r>
      <w:r w:rsidR="00467140">
        <w:rPr>
          <w:bCs/>
          <w:color w:val="000000"/>
        </w:rPr>
        <w:t>№</w:t>
      </w:r>
      <w:r w:rsidRPr="00F130AA">
        <w:rPr>
          <w:bCs/>
          <w:color w:val="000000"/>
        </w:rPr>
        <w:t xml:space="preserve"> 131 </w:t>
      </w:r>
      <w:r w:rsidR="00467140">
        <w:rPr>
          <w:bCs/>
          <w:color w:val="000000"/>
        </w:rPr>
        <w:t>«</w:t>
      </w:r>
      <w:r w:rsidRPr="00F130AA">
        <w:rPr>
          <w:bCs/>
          <w:color w:val="000000"/>
        </w:rPr>
        <w:t>Об общих принципах организации местного самоуправления</w:t>
      </w:r>
      <w:r w:rsidR="00467140">
        <w:rPr>
          <w:bCs/>
          <w:color w:val="000000"/>
        </w:rPr>
        <w:t>»</w:t>
      </w:r>
      <w:r w:rsidRPr="00F130AA">
        <w:rPr>
          <w:bCs/>
          <w:color w:val="000000"/>
        </w:rPr>
        <w:t>.</w:t>
      </w:r>
      <w:r w:rsidRPr="00F130AA">
        <w:rPr>
          <w:bCs/>
          <w:color w:val="000000"/>
        </w:rPr>
        <w:tab/>
      </w:r>
    </w:p>
    <w:p w:rsidR="00B03E34" w:rsidRPr="008139C8" w:rsidRDefault="00B03E34" w:rsidP="00F130AA">
      <w:pPr>
        <w:ind w:firstLine="708"/>
        <w:jc w:val="both"/>
        <w:rPr>
          <w:bCs/>
          <w:color w:val="000000"/>
          <w:sz w:val="16"/>
          <w:szCs w:val="16"/>
        </w:rPr>
      </w:pPr>
    </w:p>
    <w:p w:rsidR="00586FDE" w:rsidRPr="008139C8" w:rsidRDefault="008139C8" w:rsidP="008139C8">
      <w:pPr>
        <w:ind w:left="720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586FDE" w:rsidRPr="008139C8">
        <w:rPr>
          <w:rFonts w:eastAsia="Calibri"/>
          <w:lang w:eastAsia="en-US"/>
        </w:rPr>
        <w:t>Приоритеты, цели и задачи муниципальной программы</w:t>
      </w:r>
    </w:p>
    <w:p w:rsidR="00586FDE" w:rsidRPr="008139C8" w:rsidRDefault="00586FDE" w:rsidP="00586FDE">
      <w:pPr>
        <w:pStyle w:val="a7"/>
        <w:ind w:left="1080"/>
        <w:jc w:val="both"/>
        <w:rPr>
          <w:rFonts w:eastAsia="Calibri"/>
          <w:b/>
          <w:sz w:val="16"/>
          <w:szCs w:val="16"/>
          <w:lang w:eastAsia="en-US"/>
        </w:rPr>
      </w:pPr>
    </w:p>
    <w:p w:rsidR="00B03E34" w:rsidRPr="005B089D" w:rsidRDefault="004604FC" w:rsidP="008139C8">
      <w:pPr>
        <w:ind w:firstLine="567"/>
        <w:jc w:val="both"/>
        <w:rPr>
          <w:rFonts w:eastAsia="Calibri"/>
          <w:lang w:eastAsia="en-US"/>
        </w:rPr>
      </w:pPr>
      <w:r>
        <w:t xml:space="preserve">2.1. </w:t>
      </w:r>
      <w:r w:rsidR="00586FDE" w:rsidRPr="006D6CD7">
        <w:t xml:space="preserve">Целью муниципальной программы является </w:t>
      </w:r>
      <w:r w:rsidR="006513C9">
        <w:rPr>
          <w:rFonts w:eastAsia="Calibri"/>
          <w:lang w:eastAsia="en-US"/>
        </w:rPr>
        <w:t>с</w:t>
      </w:r>
      <w:r w:rsidR="006513C9" w:rsidRPr="006513C9">
        <w:rPr>
          <w:rFonts w:eastAsia="Calibri"/>
          <w:lang w:eastAsia="en-US"/>
        </w:rPr>
        <w:t>оздание условий для предоставл</w:t>
      </w:r>
      <w:r w:rsidR="006513C9" w:rsidRPr="006513C9">
        <w:rPr>
          <w:rFonts w:eastAsia="Calibri"/>
          <w:lang w:eastAsia="en-US"/>
        </w:rPr>
        <w:t>е</w:t>
      </w:r>
      <w:r w:rsidR="006513C9" w:rsidRPr="006513C9">
        <w:rPr>
          <w:rFonts w:eastAsia="Calibri"/>
          <w:lang w:eastAsia="en-US"/>
        </w:rPr>
        <w:t>ния транспортных услуг населению и организация транспортного обслуживания насел</w:t>
      </w:r>
      <w:r w:rsidR="006513C9" w:rsidRPr="006513C9">
        <w:rPr>
          <w:rFonts w:eastAsia="Calibri"/>
          <w:lang w:eastAsia="en-US"/>
        </w:rPr>
        <w:t>е</w:t>
      </w:r>
      <w:r w:rsidR="006513C9" w:rsidRPr="006513C9">
        <w:rPr>
          <w:rFonts w:eastAsia="Calibri"/>
          <w:lang w:eastAsia="en-US"/>
        </w:rPr>
        <w:t>ния между поселениями в границах муниципального образования Тосненский район Л</w:t>
      </w:r>
      <w:r w:rsidR="006513C9" w:rsidRPr="006513C9">
        <w:rPr>
          <w:rFonts w:eastAsia="Calibri"/>
          <w:lang w:eastAsia="en-US"/>
        </w:rPr>
        <w:t>е</w:t>
      </w:r>
      <w:r w:rsidR="006513C9" w:rsidRPr="006513C9">
        <w:rPr>
          <w:rFonts w:eastAsia="Calibri"/>
          <w:lang w:eastAsia="en-US"/>
        </w:rPr>
        <w:t>нинградской области</w:t>
      </w:r>
      <w:r w:rsidR="00B03E34">
        <w:rPr>
          <w:rFonts w:eastAsia="Calibri"/>
          <w:lang w:eastAsia="en-US"/>
        </w:rPr>
        <w:t xml:space="preserve"> </w:t>
      </w:r>
      <w:r w:rsidR="00B03E34" w:rsidRPr="005B089D">
        <w:rPr>
          <w:rFonts w:eastAsia="Calibri"/>
          <w:lang w:eastAsia="en-US"/>
        </w:rPr>
        <w:t>и внедрение социального стандарта транспортного обслуживания.</w:t>
      </w:r>
    </w:p>
    <w:p w:rsidR="005B448B" w:rsidRDefault="00B03E34" w:rsidP="008139C8">
      <w:pPr>
        <w:ind w:firstLine="567"/>
        <w:jc w:val="both"/>
        <w:rPr>
          <w:rFonts w:eastAsia="Calibri"/>
          <w:lang w:eastAsia="en-US"/>
        </w:rPr>
      </w:pPr>
      <w:r w:rsidRPr="005B089D">
        <w:rPr>
          <w:rFonts w:eastAsia="Calibri"/>
          <w:lang w:eastAsia="en-US"/>
        </w:rPr>
        <w:t>Социальный стандарт транспортного обслуживания населения устанавливает ур</w:t>
      </w:r>
      <w:r w:rsidRPr="005B089D">
        <w:rPr>
          <w:rFonts w:eastAsia="Calibri"/>
          <w:lang w:eastAsia="en-US"/>
        </w:rPr>
        <w:t>о</w:t>
      </w:r>
      <w:r w:rsidRPr="005B089D">
        <w:rPr>
          <w:rFonts w:eastAsia="Calibri"/>
          <w:lang w:eastAsia="en-US"/>
        </w:rPr>
        <w:t>вень и показатели качества транспортного обслуживания населения и их нормативные значения, постепенное достижение которых станет результатом реализации программы.</w:t>
      </w:r>
    </w:p>
    <w:p w:rsidR="006513C9" w:rsidRDefault="006513C9" w:rsidP="002F6449">
      <w:pPr>
        <w:ind w:firstLine="900"/>
        <w:jc w:val="both"/>
      </w:pPr>
    </w:p>
    <w:p w:rsidR="00586FDE" w:rsidRDefault="00586FDE" w:rsidP="002F6449">
      <w:pPr>
        <w:ind w:firstLine="900"/>
        <w:jc w:val="both"/>
      </w:pPr>
      <w:r w:rsidRPr="006D6CD7">
        <w:t xml:space="preserve">Для достижения поставленной </w:t>
      </w:r>
      <w:r w:rsidR="00D52F51">
        <w:t>ц</w:t>
      </w:r>
      <w:r w:rsidRPr="006D6CD7">
        <w:t>ели должны быть решены следующие задачи:</w:t>
      </w:r>
    </w:p>
    <w:p w:rsidR="005B448B" w:rsidRDefault="005B448B" w:rsidP="002F6449">
      <w:pPr>
        <w:ind w:firstLine="900"/>
        <w:jc w:val="both"/>
      </w:pPr>
    </w:p>
    <w:p w:rsidR="002F6449" w:rsidRPr="005B448B" w:rsidRDefault="005B448B" w:rsidP="008139C8">
      <w:pPr>
        <w:ind w:firstLine="567"/>
        <w:jc w:val="both"/>
      </w:pPr>
      <w:r>
        <w:t xml:space="preserve">2.1.1. </w:t>
      </w:r>
      <w:r w:rsidR="002F6449" w:rsidRPr="005B448B">
        <w:t>Организация пассажирских перевозок пассажиров по маршрутам регулярных перевозок автомобильным транспортом по регулируемым тарифам</w:t>
      </w:r>
      <w:r w:rsidR="00467140">
        <w:t>.</w:t>
      </w:r>
    </w:p>
    <w:p w:rsidR="002F6449" w:rsidRPr="005B089D" w:rsidRDefault="005B448B" w:rsidP="008139C8">
      <w:pPr>
        <w:ind w:firstLine="567"/>
        <w:jc w:val="both"/>
      </w:pPr>
      <w:r>
        <w:t xml:space="preserve">2.1.2. </w:t>
      </w:r>
      <w:r w:rsidR="002F6449" w:rsidRPr="005B448B">
        <w:t>Повышение качества, доступности и безопасности транспортного обслужив</w:t>
      </w:r>
      <w:r w:rsidR="002F6449" w:rsidRPr="005B448B">
        <w:t>а</w:t>
      </w:r>
      <w:r w:rsidR="002F6449" w:rsidRPr="005B448B">
        <w:t xml:space="preserve">ния населения на муниципальных маршрутах регулярных перевозок </w:t>
      </w:r>
      <w:r w:rsidR="00287A1A" w:rsidRPr="005B448B">
        <w:rPr>
          <w:bCs/>
        </w:rPr>
        <w:t>мунипального обр</w:t>
      </w:r>
      <w:r w:rsidR="00287A1A" w:rsidRPr="005B448B">
        <w:rPr>
          <w:bCs/>
        </w:rPr>
        <w:t>а</w:t>
      </w:r>
      <w:r w:rsidR="00287A1A" w:rsidRPr="005B448B">
        <w:rPr>
          <w:bCs/>
        </w:rPr>
        <w:t>зования Тосненский район Ленинградской области</w:t>
      </w:r>
      <w:r w:rsidR="00296A21">
        <w:rPr>
          <w:bCs/>
        </w:rPr>
        <w:t xml:space="preserve"> </w:t>
      </w:r>
      <w:r w:rsidR="00296A21" w:rsidRPr="005B089D">
        <w:rPr>
          <w:bCs/>
        </w:rPr>
        <w:t>по нормативным значениям, устано</w:t>
      </w:r>
      <w:r w:rsidR="00296A21" w:rsidRPr="005B089D">
        <w:rPr>
          <w:bCs/>
        </w:rPr>
        <w:t>в</w:t>
      </w:r>
      <w:r w:rsidR="00296A21" w:rsidRPr="005B089D">
        <w:rPr>
          <w:bCs/>
        </w:rPr>
        <w:t>ленным социальным стандартом транспортного обслуживания</w:t>
      </w:r>
      <w:r w:rsidR="00467140">
        <w:t>.</w:t>
      </w:r>
    </w:p>
    <w:p w:rsidR="00EE4A49" w:rsidRDefault="005B448B" w:rsidP="008139C8">
      <w:pPr>
        <w:ind w:firstLine="567"/>
        <w:jc w:val="both"/>
      </w:pPr>
      <w:r w:rsidRPr="005B089D">
        <w:t>2.1.</w:t>
      </w:r>
      <w:r w:rsidR="003C577B" w:rsidRPr="005B089D">
        <w:t>3</w:t>
      </w:r>
      <w:r w:rsidRPr="005B089D">
        <w:t xml:space="preserve">. </w:t>
      </w:r>
      <w:proofErr w:type="gramStart"/>
      <w:r w:rsidR="00EE4A49" w:rsidRPr="005B089D">
        <w:t>Контроль за</w:t>
      </w:r>
      <w:proofErr w:type="gramEnd"/>
      <w:r w:rsidR="00EE4A49" w:rsidRPr="005B089D">
        <w:t xml:space="preserve"> выполнением перевозчиком условий договоров и установленных законодательством требований.</w:t>
      </w:r>
    </w:p>
    <w:p w:rsidR="00EE4A49" w:rsidRPr="008139C8" w:rsidRDefault="00EE4A49" w:rsidP="005B448B">
      <w:pPr>
        <w:jc w:val="both"/>
        <w:rPr>
          <w:sz w:val="16"/>
          <w:szCs w:val="16"/>
        </w:rPr>
      </w:pPr>
    </w:p>
    <w:p w:rsidR="00AD7822" w:rsidRDefault="008139C8" w:rsidP="008139C8">
      <w:pPr>
        <w:jc w:val="center"/>
        <w:rPr>
          <w:rFonts w:eastAsia="Calibri"/>
          <w:lang w:eastAsia="en-US"/>
        </w:rPr>
      </w:pPr>
      <w:r w:rsidRPr="008139C8">
        <w:rPr>
          <w:rFonts w:eastAsia="Calibri"/>
          <w:lang w:eastAsia="en-US"/>
        </w:rPr>
        <w:t xml:space="preserve">3. </w:t>
      </w:r>
      <w:r w:rsidR="004B1FDA" w:rsidRPr="008139C8">
        <w:rPr>
          <w:rFonts w:eastAsia="Calibri"/>
          <w:lang w:eastAsia="en-US"/>
        </w:rPr>
        <w:t>Ожидаемые результаты</w:t>
      </w:r>
      <w:r w:rsidR="00777371" w:rsidRPr="008139C8">
        <w:rPr>
          <w:rFonts w:eastAsia="Calibri"/>
          <w:lang w:eastAsia="en-US"/>
        </w:rPr>
        <w:t xml:space="preserve"> реализации муниципальной программы</w:t>
      </w:r>
    </w:p>
    <w:p w:rsidR="008139C8" w:rsidRPr="008139C8" w:rsidRDefault="008139C8" w:rsidP="008139C8">
      <w:pPr>
        <w:jc w:val="center"/>
        <w:rPr>
          <w:rFonts w:eastAsia="Calibri"/>
          <w:sz w:val="16"/>
          <w:szCs w:val="16"/>
          <w:lang w:eastAsia="en-US"/>
        </w:rPr>
      </w:pPr>
    </w:p>
    <w:p w:rsidR="003D1844" w:rsidRDefault="003D1844" w:rsidP="008139C8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Pr="003D1844">
        <w:rPr>
          <w:rFonts w:eastAsia="Calibri"/>
          <w:lang w:eastAsia="en-US"/>
        </w:rPr>
        <w:t>Реализация мероприятий муниципальной программы позволит решить ряд</w:t>
      </w:r>
      <w:r>
        <w:rPr>
          <w:rFonts w:eastAsia="Calibri"/>
          <w:lang w:eastAsia="en-US"/>
        </w:rPr>
        <w:t xml:space="preserve"> </w:t>
      </w:r>
      <w:r w:rsidRPr="003D1844">
        <w:rPr>
          <w:rFonts w:eastAsia="Calibri"/>
          <w:lang w:eastAsia="en-US"/>
        </w:rPr>
        <w:t>соц</w:t>
      </w:r>
      <w:r w:rsidRPr="003D1844">
        <w:rPr>
          <w:rFonts w:eastAsia="Calibri"/>
          <w:lang w:eastAsia="en-US"/>
        </w:rPr>
        <w:t>и</w:t>
      </w:r>
      <w:r w:rsidRPr="003D1844">
        <w:rPr>
          <w:rFonts w:eastAsia="Calibri"/>
          <w:lang w:eastAsia="en-US"/>
        </w:rPr>
        <w:t xml:space="preserve">альных проблем, связанных с предоставлением </w:t>
      </w:r>
      <w:r>
        <w:rPr>
          <w:rFonts w:eastAsia="Calibri"/>
          <w:lang w:eastAsia="en-US"/>
        </w:rPr>
        <w:t xml:space="preserve">доступных </w:t>
      </w:r>
      <w:r w:rsidRPr="003D1844">
        <w:rPr>
          <w:rFonts w:eastAsia="Calibri"/>
          <w:lang w:eastAsia="en-US"/>
        </w:rPr>
        <w:t>транспортных услуг насел</w:t>
      </w:r>
      <w:r w:rsidRPr="003D1844">
        <w:rPr>
          <w:rFonts w:eastAsia="Calibri"/>
          <w:lang w:eastAsia="en-US"/>
        </w:rPr>
        <w:t>е</w:t>
      </w:r>
      <w:r w:rsidRPr="003D1844">
        <w:rPr>
          <w:rFonts w:eastAsia="Calibri"/>
          <w:lang w:eastAsia="en-US"/>
        </w:rPr>
        <w:t>нию,</w:t>
      </w:r>
      <w:r>
        <w:rPr>
          <w:rFonts w:eastAsia="Calibri"/>
          <w:lang w:eastAsia="en-US"/>
        </w:rPr>
        <w:t xml:space="preserve"> </w:t>
      </w:r>
      <w:r w:rsidRPr="003D1844">
        <w:rPr>
          <w:rFonts w:eastAsia="Calibri"/>
          <w:lang w:eastAsia="en-US"/>
        </w:rPr>
        <w:t>в том числе для граждан льготных категорий, и стабильностью осуществления</w:t>
      </w:r>
      <w:r>
        <w:rPr>
          <w:rFonts w:eastAsia="Calibri"/>
          <w:lang w:eastAsia="en-US"/>
        </w:rPr>
        <w:t xml:space="preserve"> </w:t>
      </w:r>
      <w:r w:rsidRPr="003D1844">
        <w:rPr>
          <w:rFonts w:eastAsia="Calibri"/>
          <w:lang w:eastAsia="en-US"/>
        </w:rPr>
        <w:t>па</w:t>
      </w:r>
      <w:r w:rsidRPr="003D1844">
        <w:rPr>
          <w:rFonts w:eastAsia="Calibri"/>
          <w:lang w:eastAsia="en-US"/>
        </w:rPr>
        <w:t>с</w:t>
      </w:r>
      <w:r w:rsidRPr="003D1844">
        <w:rPr>
          <w:rFonts w:eastAsia="Calibri"/>
          <w:lang w:eastAsia="en-US"/>
        </w:rPr>
        <w:t>сажирских перевозок.</w:t>
      </w:r>
    </w:p>
    <w:p w:rsidR="003D1844" w:rsidRDefault="00EE4A49" w:rsidP="008139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3.2. </w:t>
      </w:r>
      <w:r w:rsidR="003D1844" w:rsidRPr="003D1844">
        <w:rPr>
          <w:rFonts w:eastAsia="Calibri"/>
          <w:color w:val="000000"/>
          <w:lang w:eastAsia="en-US"/>
        </w:rPr>
        <w:t>В ходе решения программных мероприятий планируется достичь следующих</w:t>
      </w:r>
      <w:r w:rsidR="003D1844">
        <w:rPr>
          <w:rFonts w:eastAsia="Calibri"/>
          <w:color w:val="000000"/>
          <w:lang w:eastAsia="en-US"/>
        </w:rPr>
        <w:t xml:space="preserve"> </w:t>
      </w:r>
      <w:r w:rsidR="003D1844" w:rsidRPr="003D1844">
        <w:rPr>
          <w:rFonts w:eastAsia="Calibri"/>
          <w:color w:val="000000"/>
          <w:lang w:eastAsia="en-US"/>
        </w:rPr>
        <w:t>р</w:t>
      </w:r>
      <w:r w:rsidR="003D1844" w:rsidRPr="003D1844">
        <w:rPr>
          <w:rFonts w:eastAsia="Calibri"/>
          <w:color w:val="000000"/>
          <w:lang w:eastAsia="en-US"/>
        </w:rPr>
        <w:t>е</w:t>
      </w:r>
      <w:r w:rsidR="003D1844" w:rsidRPr="003D1844">
        <w:rPr>
          <w:rFonts w:eastAsia="Calibri"/>
          <w:color w:val="000000"/>
          <w:lang w:eastAsia="en-US"/>
        </w:rPr>
        <w:t>зультатов:</w:t>
      </w:r>
    </w:p>
    <w:p w:rsidR="00EE4A49" w:rsidRPr="005B089D" w:rsidRDefault="00903057" w:rsidP="008139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B089D">
        <w:rPr>
          <w:rFonts w:eastAsia="Calibri"/>
          <w:color w:val="000000"/>
          <w:lang w:eastAsia="en-US"/>
        </w:rPr>
        <w:t>- с</w:t>
      </w:r>
      <w:r w:rsidR="00EE4A49" w:rsidRPr="005B089D">
        <w:rPr>
          <w:rFonts w:eastAsia="Calibri"/>
          <w:color w:val="000000"/>
          <w:lang w:eastAsia="en-US"/>
        </w:rPr>
        <w:t>охранение ежегодного объема регулярных перевозок по регулируемым тарифам по муниципальным маршрутам в количестве 160986 рейсов ежегодно</w:t>
      </w:r>
      <w:r w:rsidR="00467140">
        <w:rPr>
          <w:rFonts w:eastAsia="Calibri"/>
          <w:color w:val="000000"/>
          <w:lang w:eastAsia="en-US"/>
        </w:rPr>
        <w:t>;</w:t>
      </w:r>
    </w:p>
    <w:p w:rsidR="00903057" w:rsidRPr="005B089D" w:rsidRDefault="00903057" w:rsidP="008139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5B089D">
        <w:rPr>
          <w:rFonts w:eastAsia="Calibri"/>
          <w:color w:val="000000"/>
          <w:lang w:eastAsia="en-US"/>
        </w:rPr>
        <w:t xml:space="preserve">- сохранение </w:t>
      </w:r>
      <w:r w:rsidR="008E2846" w:rsidRPr="005B089D">
        <w:rPr>
          <w:rFonts w:eastAsia="Calibri"/>
          <w:color w:val="000000"/>
          <w:lang w:eastAsia="en-US"/>
        </w:rPr>
        <w:t xml:space="preserve">в полном объеме </w:t>
      </w:r>
      <w:r w:rsidRPr="005B089D">
        <w:rPr>
          <w:rFonts w:eastAsia="Calibri"/>
        </w:rPr>
        <w:t>количества маршрутов регулярных перевозок по р</w:t>
      </w:r>
      <w:r w:rsidRPr="005B089D">
        <w:rPr>
          <w:rFonts w:eastAsia="Calibri"/>
        </w:rPr>
        <w:t>е</w:t>
      </w:r>
      <w:r w:rsidRPr="005B089D">
        <w:rPr>
          <w:rFonts w:eastAsia="Calibri"/>
        </w:rPr>
        <w:t>гулируемым тарифам на территории муниципального образования Тосненский район Л</w:t>
      </w:r>
      <w:r w:rsidRPr="005B089D">
        <w:rPr>
          <w:rFonts w:eastAsia="Calibri"/>
        </w:rPr>
        <w:t>е</w:t>
      </w:r>
      <w:r w:rsidRPr="005B089D">
        <w:rPr>
          <w:rFonts w:eastAsia="Calibri"/>
        </w:rPr>
        <w:t>нинградской области</w:t>
      </w:r>
      <w:r w:rsidR="00467140">
        <w:rPr>
          <w:rFonts w:eastAsia="Calibri"/>
        </w:rPr>
        <w:t>;</w:t>
      </w:r>
    </w:p>
    <w:p w:rsidR="00BB48AC" w:rsidRPr="005B089D" w:rsidRDefault="008E2846" w:rsidP="008139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5B089D">
        <w:rPr>
          <w:rFonts w:eastAsia="Calibri"/>
        </w:rPr>
        <w:t xml:space="preserve">- </w:t>
      </w:r>
      <w:r w:rsidR="00BB48AC" w:rsidRPr="005B089D">
        <w:rPr>
          <w:rFonts w:eastAsia="Calibri"/>
        </w:rPr>
        <w:t>с</w:t>
      </w:r>
      <w:r w:rsidRPr="005B089D">
        <w:rPr>
          <w:rFonts w:eastAsia="Calibri"/>
        </w:rPr>
        <w:t>облюдение расписания маршрутов регулярных перевозок</w:t>
      </w:r>
      <w:r w:rsidR="00BB48AC" w:rsidRPr="005B089D">
        <w:rPr>
          <w:rFonts w:eastAsia="Calibri"/>
        </w:rPr>
        <w:t>, при этом согласно с</w:t>
      </w:r>
      <w:r w:rsidR="00BB48AC" w:rsidRPr="005B089D">
        <w:rPr>
          <w:rFonts w:eastAsia="Calibri"/>
        </w:rPr>
        <w:t>о</w:t>
      </w:r>
      <w:r w:rsidR="00BB48AC" w:rsidRPr="005B089D">
        <w:rPr>
          <w:rFonts w:eastAsia="Calibri"/>
        </w:rPr>
        <w:t>циально</w:t>
      </w:r>
      <w:r w:rsidR="00467140">
        <w:rPr>
          <w:rFonts w:eastAsia="Calibri"/>
        </w:rPr>
        <w:t>му</w:t>
      </w:r>
      <w:r w:rsidR="00BB48AC" w:rsidRPr="005B089D">
        <w:rPr>
          <w:rFonts w:eastAsia="Calibri"/>
        </w:rPr>
        <w:t xml:space="preserve"> стандарт</w:t>
      </w:r>
      <w:r w:rsidR="00467140">
        <w:rPr>
          <w:rFonts w:eastAsia="Calibri"/>
        </w:rPr>
        <w:t>у</w:t>
      </w:r>
      <w:r w:rsidR="00BB48AC" w:rsidRPr="005B089D">
        <w:rPr>
          <w:rFonts w:eastAsia="Calibri"/>
        </w:rPr>
        <w:t xml:space="preserve"> транспортного обслуживания количество рейсов регулярных пер</w:t>
      </w:r>
      <w:r w:rsidR="00BB48AC" w:rsidRPr="005B089D">
        <w:rPr>
          <w:rFonts w:eastAsia="Calibri"/>
        </w:rPr>
        <w:t>е</w:t>
      </w:r>
      <w:r w:rsidR="00BB48AC" w:rsidRPr="005B089D">
        <w:rPr>
          <w:rFonts w:eastAsia="Calibri"/>
        </w:rPr>
        <w:t>возок, осуществленных с опозданием свыше двух минут, не должно превышать 15% от общего количества рейсов маршрутов регулярных перевозок</w:t>
      </w:r>
      <w:r w:rsidR="00467140">
        <w:rPr>
          <w:rFonts w:eastAsia="Calibri"/>
        </w:rPr>
        <w:t>;</w:t>
      </w:r>
    </w:p>
    <w:p w:rsidR="008E2846" w:rsidRPr="00903057" w:rsidRDefault="008E2846" w:rsidP="008139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B089D">
        <w:rPr>
          <w:rFonts w:eastAsia="Calibri"/>
        </w:rPr>
        <w:lastRenderedPageBreak/>
        <w:t>- недопущение превышения доли населения, проживающего в населенных пунктах, не имеющих регулярного автобусного и (или) железнодорожного сообщения с админ</w:t>
      </w:r>
      <w:r w:rsidRPr="005B089D">
        <w:rPr>
          <w:rFonts w:eastAsia="Calibri"/>
        </w:rPr>
        <w:t>и</w:t>
      </w:r>
      <w:r w:rsidRPr="005B089D">
        <w:rPr>
          <w:rFonts w:eastAsia="Calibri"/>
        </w:rPr>
        <w:t>стративным центром муниципального района, в общей численности населения муниц</w:t>
      </w:r>
      <w:r w:rsidRPr="005B089D">
        <w:rPr>
          <w:rFonts w:eastAsia="Calibri"/>
        </w:rPr>
        <w:t>и</w:t>
      </w:r>
      <w:r w:rsidRPr="005B089D">
        <w:rPr>
          <w:rFonts w:eastAsia="Calibri"/>
        </w:rPr>
        <w:t>пального района.</w:t>
      </w:r>
    </w:p>
    <w:p w:rsidR="00AD7822" w:rsidRDefault="004604FC" w:rsidP="008139C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EE4A49">
        <w:rPr>
          <w:rFonts w:eastAsia="Calibri"/>
          <w:lang w:eastAsia="en-US"/>
        </w:rPr>
        <w:t>3</w:t>
      </w:r>
      <w:r w:rsidR="00915BD9">
        <w:rPr>
          <w:rFonts w:eastAsia="Calibri"/>
          <w:lang w:eastAsia="en-US"/>
        </w:rPr>
        <w:t xml:space="preserve">. </w:t>
      </w:r>
      <w:r w:rsidR="00AD7822" w:rsidRPr="004604FC">
        <w:rPr>
          <w:rFonts w:eastAsia="Calibri"/>
          <w:lang w:eastAsia="en-US"/>
        </w:rPr>
        <w:t>Целевые индикаторы и показатели Программы являются инструментом объе</w:t>
      </w:r>
      <w:r w:rsidR="00AD7822" w:rsidRPr="004604FC">
        <w:rPr>
          <w:rFonts w:eastAsia="Calibri"/>
          <w:lang w:eastAsia="en-US"/>
        </w:rPr>
        <w:t>к</w:t>
      </w:r>
      <w:r w:rsidR="00AD7822" w:rsidRPr="004604FC">
        <w:rPr>
          <w:rFonts w:eastAsia="Calibri"/>
          <w:lang w:eastAsia="en-US"/>
        </w:rPr>
        <w:t>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</w:t>
      </w:r>
      <w:r w:rsidR="00AD7822" w:rsidRPr="004604FC">
        <w:rPr>
          <w:rFonts w:eastAsia="Calibri"/>
          <w:lang w:eastAsia="en-US"/>
        </w:rPr>
        <w:t>и</w:t>
      </w:r>
      <w:r w:rsidR="00AD7822" w:rsidRPr="004604FC">
        <w:rPr>
          <w:rFonts w:eastAsia="Calibri"/>
          <w:lang w:eastAsia="en-US"/>
        </w:rPr>
        <w:t>рованы по годам реализации Программы с количественно зад</w:t>
      </w:r>
      <w:r>
        <w:rPr>
          <w:rFonts w:eastAsia="Calibri"/>
          <w:lang w:eastAsia="en-US"/>
        </w:rPr>
        <w:t>анными и измеряемыми зн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чениями (</w:t>
      </w:r>
      <w:r w:rsidR="00467140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риложения  2 и 3 к настоящей муниципальной программе)</w:t>
      </w:r>
      <w:r w:rsidR="0068769E">
        <w:rPr>
          <w:rFonts w:eastAsia="Calibri"/>
          <w:lang w:eastAsia="en-US"/>
        </w:rPr>
        <w:t>.</w:t>
      </w:r>
    </w:p>
    <w:p w:rsidR="006F0CD2" w:rsidRPr="008139C8" w:rsidRDefault="006F0CD2" w:rsidP="004604F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AD7822" w:rsidRPr="008139C8" w:rsidRDefault="008139C8" w:rsidP="008139C8">
      <w:pPr>
        <w:autoSpaceDE w:val="0"/>
        <w:autoSpaceDN w:val="0"/>
        <w:adjustRightInd w:val="0"/>
        <w:ind w:left="72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r w:rsidR="004B1FDA" w:rsidRPr="008139C8">
        <w:rPr>
          <w:rFonts w:eastAsia="Calibri"/>
          <w:color w:val="000000"/>
          <w:lang w:eastAsia="en-US"/>
        </w:rPr>
        <w:t>Основные меро</w:t>
      </w:r>
      <w:r w:rsidR="00F24731" w:rsidRPr="008139C8">
        <w:rPr>
          <w:rFonts w:eastAsia="Calibri"/>
          <w:color w:val="000000"/>
          <w:lang w:eastAsia="en-US"/>
        </w:rPr>
        <w:t>п</w:t>
      </w:r>
      <w:r w:rsidR="004B1FDA" w:rsidRPr="008139C8">
        <w:rPr>
          <w:rFonts w:eastAsia="Calibri"/>
          <w:color w:val="000000"/>
          <w:lang w:eastAsia="en-US"/>
        </w:rPr>
        <w:t>риятия</w:t>
      </w:r>
      <w:r w:rsidR="00AD7822" w:rsidRPr="008139C8">
        <w:rPr>
          <w:rFonts w:eastAsia="Calibri"/>
          <w:color w:val="000000"/>
          <w:lang w:eastAsia="en-US"/>
        </w:rPr>
        <w:t xml:space="preserve"> в составе </w:t>
      </w:r>
      <w:r w:rsidR="00777371" w:rsidRPr="008139C8">
        <w:rPr>
          <w:rFonts w:eastAsia="Calibri"/>
          <w:color w:val="000000"/>
          <w:lang w:eastAsia="en-US"/>
        </w:rPr>
        <w:t>муниципальной программы</w:t>
      </w:r>
    </w:p>
    <w:p w:rsidR="0021722C" w:rsidRPr="008139C8" w:rsidRDefault="0021722C" w:rsidP="0020439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D397A" w:rsidRDefault="005B448B" w:rsidP="008139C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B089D">
        <w:rPr>
          <w:rFonts w:eastAsia="Calibri"/>
          <w:lang w:eastAsia="en-US"/>
        </w:rPr>
        <w:t xml:space="preserve">Основным мероприятием в составе муниципальной программы является </w:t>
      </w:r>
      <w:r w:rsidR="000743DE" w:rsidRPr="005B089D">
        <w:rPr>
          <w:rFonts w:eastAsia="Calibri"/>
          <w:lang w:eastAsia="en-US"/>
        </w:rPr>
        <w:t>обеспеч</w:t>
      </w:r>
      <w:r w:rsidR="000743DE" w:rsidRPr="005B089D">
        <w:rPr>
          <w:rFonts w:eastAsia="Calibri"/>
          <w:lang w:eastAsia="en-US"/>
        </w:rPr>
        <w:t>е</w:t>
      </w:r>
      <w:r w:rsidR="000743DE" w:rsidRPr="005B089D">
        <w:rPr>
          <w:rFonts w:eastAsia="Calibri"/>
          <w:lang w:eastAsia="en-US"/>
        </w:rPr>
        <w:t>ние перевозок по маршрутам регулярных перевозок на территории муниципального обр</w:t>
      </w:r>
      <w:r w:rsidR="000743DE" w:rsidRPr="005B089D">
        <w:rPr>
          <w:rFonts w:eastAsia="Calibri"/>
          <w:lang w:eastAsia="en-US"/>
        </w:rPr>
        <w:t>а</w:t>
      </w:r>
      <w:r w:rsidR="000743DE" w:rsidRPr="005B089D">
        <w:rPr>
          <w:rFonts w:eastAsia="Calibri"/>
          <w:lang w:eastAsia="en-US"/>
        </w:rPr>
        <w:t>зования Тосненский район Ленинградской области автомобильным транспортом по рег</w:t>
      </w:r>
      <w:r w:rsidR="000743DE" w:rsidRPr="005B089D">
        <w:rPr>
          <w:rFonts w:eastAsia="Calibri"/>
          <w:lang w:eastAsia="en-US"/>
        </w:rPr>
        <w:t>у</w:t>
      </w:r>
      <w:r w:rsidR="000743DE" w:rsidRPr="005B089D">
        <w:rPr>
          <w:rFonts w:eastAsia="Calibri"/>
          <w:lang w:eastAsia="en-US"/>
        </w:rPr>
        <w:t>лируемым тарифам</w:t>
      </w:r>
      <w:r w:rsidR="003D397A" w:rsidRPr="005B089D">
        <w:rPr>
          <w:rFonts w:eastAsia="Calibri"/>
          <w:lang w:eastAsia="en-US"/>
        </w:rPr>
        <w:t>.</w:t>
      </w:r>
    </w:p>
    <w:p w:rsidR="00240332" w:rsidRPr="00915BD9" w:rsidRDefault="00CF37E1" w:rsidP="008139C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</w:t>
      </w:r>
      <w:r w:rsidR="00240332">
        <w:rPr>
          <w:rFonts w:eastAsia="Calibri"/>
          <w:lang w:eastAsia="en-US"/>
        </w:rPr>
        <w:t>купк</w:t>
      </w:r>
      <w:r>
        <w:rPr>
          <w:rFonts w:eastAsia="Calibri"/>
          <w:lang w:eastAsia="en-US"/>
        </w:rPr>
        <w:t>а</w:t>
      </w:r>
      <w:r w:rsidR="00240332">
        <w:rPr>
          <w:rFonts w:eastAsia="Calibri"/>
          <w:lang w:eastAsia="en-US"/>
        </w:rPr>
        <w:t xml:space="preserve"> </w:t>
      </w:r>
      <w:r w:rsidR="00240332" w:rsidRPr="00102AD5">
        <w:rPr>
          <w:rFonts w:eastAsia="Calibri"/>
          <w:lang w:eastAsia="en-US"/>
        </w:rPr>
        <w:t xml:space="preserve"> работ, связанных с осуществлением регулярных перевозок пассажиров и багажа автомобильным транспортом по регулируемым тар</w:t>
      </w:r>
      <w:r w:rsidR="00240332">
        <w:rPr>
          <w:rFonts w:eastAsia="Calibri"/>
          <w:lang w:eastAsia="en-US"/>
        </w:rPr>
        <w:t xml:space="preserve">ифам по </w:t>
      </w:r>
      <w:r w:rsidR="00772AEC">
        <w:rPr>
          <w:rFonts w:eastAsia="Calibri"/>
          <w:lang w:eastAsia="en-US"/>
        </w:rPr>
        <w:t>маршрутам муниц</w:t>
      </w:r>
      <w:r w:rsidR="00772AEC">
        <w:rPr>
          <w:rFonts w:eastAsia="Calibri"/>
          <w:lang w:eastAsia="en-US"/>
        </w:rPr>
        <w:t>и</w:t>
      </w:r>
      <w:r w:rsidR="00772AEC">
        <w:rPr>
          <w:rFonts w:eastAsia="Calibri"/>
          <w:lang w:eastAsia="en-US"/>
        </w:rPr>
        <w:t>пального образования Тосненский район Ленинградской области</w:t>
      </w:r>
      <w:r w:rsidR="0024033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осуществляется </w:t>
      </w:r>
      <w:r w:rsidR="00772AEC">
        <w:rPr>
          <w:rFonts w:eastAsia="Calibri"/>
          <w:lang w:eastAsia="en-US"/>
        </w:rPr>
        <w:t>согла</w:t>
      </w:r>
      <w:r w:rsidR="00772AEC">
        <w:rPr>
          <w:rFonts w:eastAsia="Calibri"/>
          <w:lang w:eastAsia="en-US"/>
        </w:rPr>
        <w:t>с</w:t>
      </w:r>
      <w:r w:rsidR="00772AEC">
        <w:rPr>
          <w:rFonts w:eastAsia="Calibri"/>
          <w:lang w:eastAsia="en-US"/>
        </w:rPr>
        <w:t xml:space="preserve">но </w:t>
      </w:r>
      <w:r w:rsidR="00772AEC" w:rsidRPr="00772AEC">
        <w:rPr>
          <w:rFonts w:eastAsia="Calibri"/>
          <w:lang w:eastAsia="en-US"/>
        </w:rPr>
        <w:t>реестр</w:t>
      </w:r>
      <w:r w:rsidR="00467140">
        <w:rPr>
          <w:rFonts w:eastAsia="Calibri"/>
          <w:lang w:eastAsia="en-US"/>
        </w:rPr>
        <w:t>у</w:t>
      </w:r>
      <w:r w:rsidR="00772AEC" w:rsidRPr="00772AEC">
        <w:rPr>
          <w:rFonts w:eastAsia="Calibri"/>
          <w:lang w:eastAsia="en-US"/>
        </w:rPr>
        <w:t xml:space="preserve"> муниципальных маршрутов регулярных перевозок </w:t>
      </w:r>
      <w:r w:rsidR="00772AEC">
        <w:rPr>
          <w:rFonts w:eastAsia="Calibri"/>
          <w:lang w:eastAsia="en-US"/>
        </w:rPr>
        <w:t>муниципального образов</w:t>
      </w:r>
      <w:r w:rsidR="00772AEC">
        <w:rPr>
          <w:rFonts w:eastAsia="Calibri"/>
          <w:lang w:eastAsia="en-US"/>
        </w:rPr>
        <w:t>а</w:t>
      </w:r>
      <w:r w:rsidR="00772AEC">
        <w:rPr>
          <w:rFonts w:eastAsia="Calibri"/>
          <w:lang w:eastAsia="en-US"/>
        </w:rPr>
        <w:t xml:space="preserve">ния </w:t>
      </w:r>
      <w:r w:rsidR="00772AEC" w:rsidRPr="00772AEC">
        <w:rPr>
          <w:rFonts w:eastAsia="Calibri"/>
          <w:lang w:eastAsia="en-US"/>
        </w:rPr>
        <w:t>Тосненск</w:t>
      </w:r>
      <w:r w:rsidR="00772AEC">
        <w:rPr>
          <w:rFonts w:eastAsia="Calibri"/>
          <w:lang w:eastAsia="en-US"/>
        </w:rPr>
        <w:t>ий</w:t>
      </w:r>
      <w:r w:rsidR="00772AEC" w:rsidRPr="00772AEC">
        <w:rPr>
          <w:rFonts w:eastAsia="Calibri"/>
          <w:lang w:eastAsia="en-US"/>
        </w:rPr>
        <w:t xml:space="preserve"> район Ленинградской области, утвержденн</w:t>
      </w:r>
      <w:r w:rsidR="00772AEC">
        <w:rPr>
          <w:rFonts w:eastAsia="Calibri"/>
          <w:lang w:eastAsia="en-US"/>
        </w:rPr>
        <w:t>о</w:t>
      </w:r>
      <w:r w:rsidR="00467140">
        <w:rPr>
          <w:rFonts w:eastAsia="Calibri"/>
          <w:lang w:eastAsia="en-US"/>
        </w:rPr>
        <w:t>му</w:t>
      </w:r>
      <w:r w:rsidR="00772AEC" w:rsidRPr="00772AEC">
        <w:rPr>
          <w:rFonts w:eastAsia="Calibri"/>
          <w:lang w:eastAsia="en-US"/>
        </w:rPr>
        <w:t xml:space="preserve"> постановлением админ</w:t>
      </w:r>
      <w:r w:rsidR="00772AEC" w:rsidRPr="00772AEC">
        <w:rPr>
          <w:rFonts w:eastAsia="Calibri"/>
          <w:lang w:eastAsia="en-US"/>
        </w:rPr>
        <w:t>и</w:t>
      </w:r>
      <w:r w:rsidR="00772AEC" w:rsidRPr="00772AEC">
        <w:rPr>
          <w:rFonts w:eastAsia="Calibri"/>
          <w:lang w:eastAsia="en-US"/>
        </w:rPr>
        <w:t>страции муниципального образования Тосненский район Ленинградской области от 01.03.2016 № 235-п</w:t>
      </w:r>
      <w:r w:rsidR="00772AEC" w:rsidRPr="009255C5">
        <w:rPr>
          <w:rFonts w:eastAsia="Calibri"/>
          <w:lang w:eastAsia="en-US"/>
        </w:rPr>
        <w:t>а</w:t>
      </w:r>
      <w:r w:rsidR="009255C5">
        <w:rPr>
          <w:rFonts w:eastAsia="Calibri"/>
          <w:lang w:eastAsia="en-US"/>
        </w:rPr>
        <w:t xml:space="preserve"> (с учетом изменений, внесенных постановлениями администрации МО </w:t>
      </w:r>
      <w:proofErr w:type="gramStart"/>
      <w:r w:rsidR="009255C5">
        <w:rPr>
          <w:rFonts w:eastAsia="Calibri"/>
          <w:lang w:eastAsia="en-US"/>
        </w:rPr>
        <w:t>ТР</w:t>
      </w:r>
      <w:proofErr w:type="gramEnd"/>
      <w:r w:rsidR="009255C5">
        <w:rPr>
          <w:rFonts w:eastAsia="Calibri"/>
          <w:lang w:eastAsia="en-US"/>
        </w:rPr>
        <w:t xml:space="preserve"> ЛО от 29.12.</w:t>
      </w:r>
      <w:r w:rsidR="00A77F09">
        <w:rPr>
          <w:rFonts w:eastAsia="Calibri"/>
          <w:lang w:eastAsia="en-US"/>
        </w:rPr>
        <w:t>20</w:t>
      </w:r>
      <w:r w:rsidR="009255C5">
        <w:rPr>
          <w:rFonts w:eastAsia="Calibri"/>
          <w:lang w:eastAsia="en-US"/>
        </w:rPr>
        <w:t>18 № 3320-па; от 08.04.2019 №</w:t>
      </w:r>
      <w:r w:rsidR="00467140">
        <w:rPr>
          <w:rFonts w:eastAsia="Calibri"/>
          <w:lang w:eastAsia="en-US"/>
        </w:rPr>
        <w:t xml:space="preserve"> </w:t>
      </w:r>
      <w:r w:rsidR="009255C5">
        <w:rPr>
          <w:rFonts w:eastAsia="Calibri"/>
          <w:lang w:eastAsia="en-US"/>
        </w:rPr>
        <w:t>540-па; от 30.03.2020  №</w:t>
      </w:r>
      <w:r w:rsidR="00467140">
        <w:rPr>
          <w:rFonts w:eastAsia="Calibri"/>
          <w:lang w:eastAsia="en-US"/>
        </w:rPr>
        <w:t xml:space="preserve"> </w:t>
      </w:r>
      <w:r w:rsidR="009255C5">
        <w:rPr>
          <w:rFonts w:eastAsia="Calibri"/>
          <w:lang w:eastAsia="en-US"/>
        </w:rPr>
        <w:t xml:space="preserve">541-па; </w:t>
      </w:r>
      <w:proofErr w:type="gramStart"/>
      <w:r w:rsidR="009255C5">
        <w:rPr>
          <w:rFonts w:eastAsia="Calibri"/>
          <w:lang w:eastAsia="en-US"/>
        </w:rPr>
        <w:t>от 18.05.2020 №</w:t>
      </w:r>
      <w:r w:rsidR="00467140">
        <w:rPr>
          <w:rFonts w:eastAsia="Calibri"/>
          <w:lang w:eastAsia="en-US"/>
        </w:rPr>
        <w:t xml:space="preserve"> </w:t>
      </w:r>
      <w:r w:rsidR="009255C5">
        <w:rPr>
          <w:rFonts w:eastAsia="Calibri"/>
          <w:lang w:eastAsia="en-US"/>
        </w:rPr>
        <w:t>855-па</w:t>
      </w:r>
      <w:r w:rsidR="00467140">
        <w:rPr>
          <w:rFonts w:eastAsia="Calibri"/>
          <w:lang w:eastAsia="en-US"/>
        </w:rPr>
        <w:t>, от 17.11.2020 № 2213</w:t>
      </w:r>
      <w:r w:rsidR="009255C5">
        <w:rPr>
          <w:rFonts w:eastAsia="Calibri"/>
          <w:lang w:eastAsia="en-US"/>
        </w:rPr>
        <w:t>)</w:t>
      </w:r>
      <w:r w:rsidR="00772AEC">
        <w:rPr>
          <w:rFonts w:eastAsia="Calibri"/>
          <w:lang w:eastAsia="en-US"/>
        </w:rPr>
        <w:t xml:space="preserve">, </w:t>
      </w:r>
      <w:r w:rsidR="00D50965">
        <w:rPr>
          <w:rFonts w:eastAsia="Calibri"/>
          <w:lang w:eastAsia="en-US"/>
        </w:rPr>
        <w:t xml:space="preserve">в соответствии с частью 2 статьи 14 </w:t>
      </w:r>
      <w:r w:rsidR="00D50965" w:rsidRPr="00D50965">
        <w:rPr>
          <w:rFonts w:eastAsia="Calibri"/>
          <w:lang w:eastAsia="en-US"/>
        </w:rPr>
        <w:t>Фед</w:t>
      </w:r>
      <w:r w:rsidR="00D50965" w:rsidRPr="00D50965">
        <w:rPr>
          <w:rFonts w:eastAsia="Calibri"/>
          <w:lang w:eastAsia="en-US"/>
        </w:rPr>
        <w:t>е</w:t>
      </w:r>
      <w:r w:rsidR="00D50965" w:rsidRPr="00D50965">
        <w:rPr>
          <w:rFonts w:eastAsia="Calibri"/>
          <w:lang w:eastAsia="en-US"/>
        </w:rPr>
        <w:t>ральн</w:t>
      </w:r>
      <w:r w:rsidR="00D50965">
        <w:rPr>
          <w:rFonts w:eastAsia="Calibri"/>
          <w:lang w:eastAsia="en-US"/>
        </w:rPr>
        <w:t>ого</w:t>
      </w:r>
      <w:r w:rsidR="00D50965" w:rsidRPr="00D50965">
        <w:rPr>
          <w:rFonts w:eastAsia="Calibri"/>
          <w:lang w:eastAsia="en-US"/>
        </w:rPr>
        <w:t xml:space="preserve"> закон</w:t>
      </w:r>
      <w:r w:rsidR="00D50965">
        <w:rPr>
          <w:rFonts w:eastAsia="Calibri"/>
          <w:lang w:eastAsia="en-US"/>
        </w:rPr>
        <w:t>а</w:t>
      </w:r>
      <w:r w:rsidR="00D50965" w:rsidRPr="00D50965">
        <w:rPr>
          <w:rFonts w:eastAsia="Calibri"/>
          <w:lang w:eastAsia="en-US"/>
        </w:rPr>
        <w:t xml:space="preserve"> от 13.07.2015 </w:t>
      </w:r>
      <w:r w:rsidR="00152E43">
        <w:rPr>
          <w:rFonts w:eastAsia="Calibri"/>
          <w:lang w:eastAsia="en-US"/>
        </w:rPr>
        <w:t>№</w:t>
      </w:r>
      <w:r w:rsidR="00D50965" w:rsidRPr="00D50965">
        <w:rPr>
          <w:rFonts w:eastAsia="Calibri"/>
          <w:lang w:eastAsia="en-US"/>
        </w:rPr>
        <w:t xml:space="preserve"> 220-ФЗ</w:t>
      </w:r>
      <w:r w:rsidR="00D50965">
        <w:rPr>
          <w:rFonts w:eastAsia="Calibri"/>
          <w:lang w:eastAsia="en-US"/>
        </w:rPr>
        <w:t xml:space="preserve"> </w:t>
      </w:r>
      <w:r w:rsidR="00152E43">
        <w:rPr>
          <w:rFonts w:eastAsia="Calibri"/>
          <w:lang w:eastAsia="en-US"/>
        </w:rPr>
        <w:t>«</w:t>
      </w:r>
      <w:r w:rsidR="00D50965" w:rsidRPr="00D50965">
        <w:rPr>
          <w:rFonts w:eastAsia="Calibri"/>
          <w:lang w:eastAsia="en-US"/>
        </w:rPr>
        <w:t>Об организации регулярных перевозок пасс</w:t>
      </w:r>
      <w:r w:rsidR="00D50965" w:rsidRPr="00D50965">
        <w:rPr>
          <w:rFonts w:eastAsia="Calibri"/>
          <w:lang w:eastAsia="en-US"/>
        </w:rPr>
        <w:t>а</w:t>
      </w:r>
      <w:r w:rsidR="00D50965" w:rsidRPr="00D50965">
        <w:rPr>
          <w:rFonts w:eastAsia="Calibri"/>
          <w:lang w:eastAsia="en-US"/>
        </w:rPr>
        <w:t>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D50965" w:rsidRPr="00D50965">
        <w:rPr>
          <w:rFonts w:eastAsia="Calibri"/>
          <w:lang w:eastAsia="en-US"/>
        </w:rPr>
        <w:t>ь</w:t>
      </w:r>
      <w:r w:rsidR="00D50965" w:rsidRPr="00D50965">
        <w:rPr>
          <w:rFonts w:eastAsia="Calibri"/>
          <w:lang w:eastAsia="en-US"/>
        </w:rPr>
        <w:t xml:space="preserve">ные акты Российской </w:t>
      </w:r>
      <w:r w:rsidR="00D50965" w:rsidRPr="008D7151">
        <w:rPr>
          <w:rFonts w:eastAsia="Calibri"/>
          <w:lang w:eastAsia="en-US"/>
        </w:rPr>
        <w:t>Федерации</w:t>
      </w:r>
      <w:r w:rsidR="00152E43">
        <w:rPr>
          <w:rFonts w:eastAsia="Calibri"/>
          <w:lang w:eastAsia="en-US"/>
        </w:rPr>
        <w:t>»</w:t>
      </w:r>
      <w:r w:rsidR="00D50965">
        <w:rPr>
          <w:rFonts w:eastAsia="Calibri"/>
          <w:lang w:eastAsia="en-US"/>
        </w:rPr>
        <w:t xml:space="preserve"> </w:t>
      </w:r>
      <w:r w:rsidR="00240332" w:rsidRPr="00240332">
        <w:rPr>
          <w:rFonts w:eastAsia="Calibri"/>
          <w:lang w:eastAsia="en-US"/>
        </w:rPr>
        <w:t>в порядке, установленном законодательством Росси</w:t>
      </w:r>
      <w:r w:rsidR="00240332" w:rsidRPr="00240332">
        <w:rPr>
          <w:rFonts w:eastAsia="Calibri"/>
          <w:lang w:eastAsia="en-US"/>
        </w:rPr>
        <w:t>й</w:t>
      </w:r>
      <w:r w:rsidR="00240332" w:rsidRPr="00240332">
        <w:rPr>
          <w:rFonts w:eastAsia="Calibri"/>
          <w:lang w:eastAsia="en-US"/>
        </w:rPr>
        <w:t>ской Федерации о контрактной системе в сфере закупок товаров, работ, услуг</w:t>
      </w:r>
      <w:proofErr w:type="gramEnd"/>
      <w:r w:rsidR="00240332" w:rsidRPr="00240332">
        <w:rPr>
          <w:rFonts w:eastAsia="Calibri"/>
          <w:lang w:eastAsia="en-US"/>
        </w:rPr>
        <w:t xml:space="preserve"> </w:t>
      </w:r>
      <w:proofErr w:type="gramStart"/>
      <w:r w:rsidR="00240332" w:rsidRPr="00240332">
        <w:rPr>
          <w:rFonts w:eastAsia="Calibri"/>
          <w:lang w:eastAsia="en-US"/>
        </w:rPr>
        <w:t>для обесп</w:t>
      </w:r>
      <w:r w:rsidR="00240332" w:rsidRPr="00240332">
        <w:rPr>
          <w:rFonts w:eastAsia="Calibri"/>
          <w:lang w:eastAsia="en-US"/>
        </w:rPr>
        <w:t>е</w:t>
      </w:r>
      <w:r w:rsidR="00240332" w:rsidRPr="00240332">
        <w:rPr>
          <w:rFonts w:eastAsia="Calibri"/>
          <w:lang w:eastAsia="en-US"/>
        </w:rPr>
        <w:t>чения государственных и муниципальных нужд</w:t>
      </w:r>
      <w:r w:rsidR="00AF20D3">
        <w:rPr>
          <w:rFonts w:eastAsia="Calibri"/>
          <w:lang w:eastAsia="en-US"/>
        </w:rPr>
        <w:t xml:space="preserve"> </w:t>
      </w:r>
      <w:r w:rsidR="00AF20D3" w:rsidRPr="00915BD9">
        <w:rPr>
          <w:rFonts w:eastAsia="Calibri"/>
          <w:lang w:eastAsia="en-US"/>
        </w:rPr>
        <w:t>с целью организаци</w:t>
      </w:r>
      <w:r w:rsidR="00752272" w:rsidRPr="00915BD9">
        <w:rPr>
          <w:rFonts w:eastAsia="Calibri"/>
          <w:lang w:eastAsia="en-US"/>
        </w:rPr>
        <w:t>и</w:t>
      </w:r>
      <w:r w:rsidR="00AF20D3" w:rsidRPr="00915BD9">
        <w:rPr>
          <w:rFonts w:eastAsia="Calibri"/>
          <w:lang w:eastAsia="en-US"/>
        </w:rPr>
        <w:t xml:space="preserve"> пассажирских пер</w:t>
      </w:r>
      <w:r w:rsidR="00AF20D3" w:rsidRPr="00915BD9">
        <w:rPr>
          <w:rFonts w:eastAsia="Calibri"/>
          <w:lang w:eastAsia="en-US"/>
        </w:rPr>
        <w:t>е</w:t>
      </w:r>
      <w:r w:rsidR="00AF20D3" w:rsidRPr="00915BD9">
        <w:rPr>
          <w:rFonts w:eastAsia="Calibri"/>
          <w:lang w:eastAsia="en-US"/>
        </w:rPr>
        <w:t>возок пассажиров по маршрутам регулярных перевозок автомобильным транспортом по регулируемым тарифам, повышения качества, доступности и безопасности транспортного обслуживания</w:t>
      </w:r>
      <w:r w:rsidR="00752272" w:rsidRPr="00915BD9">
        <w:rPr>
          <w:rFonts w:eastAsia="Calibri"/>
          <w:lang w:eastAsia="en-US"/>
        </w:rPr>
        <w:t xml:space="preserve"> и у</w:t>
      </w:r>
      <w:r w:rsidR="00AF20D3" w:rsidRPr="00915BD9">
        <w:rPr>
          <w:rFonts w:eastAsia="Calibri"/>
          <w:lang w:eastAsia="en-US"/>
        </w:rPr>
        <w:t>силени</w:t>
      </w:r>
      <w:r w:rsidR="00752272" w:rsidRPr="00915BD9">
        <w:rPr>
          <w:rFonts w:eastAsia="Calibri"/>
          <w:lang w:eastAsia="en-US"/>
        </w:rPr>
        <w:t>я</w:t>
      </w:r>
      <w:r w:rsidR="00AF20D3" w:rsidRPr="00915BD9">
        <w:rPr>
          <w:rFonts w:eastAsia="Calibri"/>
          <w:lang w:eastAsia="en-US"/>
        </w:rPr>
        <w:t xml:space="preserve"> контроля за выполнением перевозчиком работы, связанной с осуществлением пассажирских перевозок</w:t>
      </w:r>
      <w:r w:rsidR="00152E43">
        <w:rPr>
          <w:rFonts w:eastAsia="Calibri"/>
          <w:lang w:eastAsia="en-US"/>
        </w:rPr>
        <w:t>,</w:t>
      </w:r>
      <w:r w:rsidR="00AF20D3" w:rsidRPr="00915BD9">
        <w:rPr>
          <w:rFonts w:eastAsia="Calibri"/>
          <w:lang w:eastAsia="en-US"/>
        </w:rPr>
        <w:t xml:space="preserve"> и качеством ее организации</w:t>
      </w:r>
      <w:r w:rsidR="00752272" w:rsidRPr="00915BD9">
        <w:rPr>
          <w:rFonts w:eastAsia="Calibri"/>
          <w:lang w:eastAsia="en-US"/>
        </w:rPr>
        <w:t xml:space="preserve"> на территории м</w:t>
      </w:r>
      <w:r w:rsidR="00752272" w:rsidRPr="00915BD9">
        <w:rPr>
          <w:rFonts w:eastAsia="Calibri"/>
          <w:lang w:eastAsia="en-US"/>
        </w:rPr>
        <w:t>у</w:t>
      </w:r>
      <w:r w:rsidR="00752272" w:rsidRPr="00915BD9">
        <w:rPr>
          <w:rFonts w:eastAsia="Calibri"/>
          <w:lang w:eastAsia="en-US"/>
        </w:rPr>
        <w:t>ниципального образования Тосненский район Ленинградской области.</w:t>
      </w:r>
      <w:proofErr w:type="gramEnd"/>
    </w:p>
    <w:p w:rsidR="00240332" w:rsidRPr="008139C8" w:rsidRDefault="000F0B92" w:rsidP="000F0B9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8139C8">
        <w:rPr>
          <w:rFonts w:eastAsia="Calibri"/>
          <w:sz w:val="16"/>
          <w:szCs w:val="16"/>
          <w:lang w:eastAsia="en-US"/>
        </w:rPr>
        <w:tab/>
      </w:r>
    </w:p>
    <w:p w:rsidR="0003613C" w:rsidRPr="008139C8" w:rsidRDefault="0003613C" w:rsidP="008139C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8139C8">
        <w:rPr>
          <w:rFonts w:eastAsia="Calibri"/>
          <w:color w:val="000000"/>
          <w:lang w:eastAsia="en-US"/>
        </w:rPr>
        <w:t>5. Ресурсное (финансовое) обес</w:t>
      </w:r>
      <w:r w:rsidR="008139C8">
        <w:rPr>
          <w:rFonts w:eastAsia="Calibri"/>
          <w:color w:val="000000"/>
          <w:lang w:eastAsia="en-US"/>
        </w:rPr>
        <w:t>печение муниципальной программы</w:t>
      </w:r>
    </w:p>
    <w:p w:rsidR="00445AF4" w:rsidRPr="008139C8" w:rsidRDefault="00445AF4" w:rsidP="0003613C">
      <w:pPr>
        <w:autoSpaceDE w:val="0"/>
        <w:autoSpaceDN w:val="0"/>
        <w:adjustRightInd w:val="0"/>
        <w:ind w:left="1440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D51934" w:rsidRPr="00102AD5" w:rsidRDefault="00D51934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Финансовое обеспечение реализации Программы </w:t>
      </w:r>
      <w:r w:rsidRPr="00102AD5">
        <w:rPr>
          <w:rFonts w:eastAsia="Calibri"/>
          <w:color w:val="000000" w:themeColor="text1"/>
          <w:lang w:eastAsia="en-US"/>
        </w:rPr>
        <w:t xml:space="preserve">составляет </w:t>
      </w:r>
      <w:r w:rsidR="005A7BD1">
        <w:rPr>
          <w:color w:val="000000" w:themeColor="text1"/>
        </w:rPr>
        <w:t>76</w:t>
      </w:r>
      <w:r w:rsidR="00D32C6A">
        <w:rPr>
          <w:color w:val="000000" w:themeColor="text1"/>
        </w:rPr>
        <w:t> </w:t>
      </w:r>
      <w:r w:rsidR="005A7BD1">
        <w:rPr>
          <w:color w:val="000000" w:themeColor="text1"/>
        </w:rPr>
        <w:t>762</w:t>
      </w:r>
      <w:r w:rsidR="00D32C6A">
        <w:rPr>
          <w:color w:val="000000" w:themeColor="text1"/>
        </w:rPr>
        <w:t>,</w:t>
      </w:r>
      <w:r w:rsidR="005A7BD1">
        <w:rPr>
          <w:color w:val="000000" w:themeColor="text1"/>
        </w:rPr>
        <w:t>2</w:t>
      </w:r>
      <w:r w:rsidR="00D32C6A">
        <w:rPr>
          <w:color w:val="000000" w:themeColor="text1"/>
        </w:rPr>
        <w:t>5 тыс.</w:t>
      </w:r>
      <w:r w:rsidR="009B13D3">
        <w:rPr>
          <w:color w:val="000000" w:themeColor="text1"/>
        </w:rPr>
        <w:t xml:space="preserve"> </w:t>
      </w:r>
      <w:r w:rsidRPr="00102AD5">
        <w:rPr>
          <w:rFonts w:eastAsia="Calibri"/>
          <w:color w:val="000000"/>
          <w:lang w:eastAsia="en-US"/>
        </w:rPr>
        <w:t>руб</w:t>
      </w:r>
      <w:r w:rsidR="009B13D3">
        <w:rPr>
          <w:rFonts w:eastAsia="Calibri"/>
          <w:color w:val="000000"/>
          <w:lang w:eastAsia="en-US"/>
        </w:rPr>
        <w:t>.</w:t>
      </w:r>
      <w:r w:rsidRPr="00102AD5">
        <w:rPr>
          <w:rFonts w:eastAsia="Calibri"/>
          <w:color w:val="000000"/>
          <w:lang w:eastAsia="en-US"/>
        </w:rPr>
        <w:t>, в том числе за счет средств:</w:t>
      </w:r>
    </w:p>
    <w:p w:rsidR="00D51934" w:rsidRPr="00102AD5" w:rsidRDefault="00D51934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- местного бюджета –  </w:t>
      </w:r>
      <w:r w:rsidR="005A7BD1">
        <w:rPr>
          <w:color w:val="000000" w:themeColor="text1"/>
        </w:rPr>
        <w:t>76</w:t>
      </w:r>
      <w:r w:rsidR="00D32C6A">
        <w:rPr>
          <w:color w:val="000000" w:themeColor="text1"/>
        </w:rPr>
        <w:t> </w:t>
      </w:r>
      <w:r w:rsidR="005A7BD1">
        <w:rPr>
          <w:color w:val="000000" w:themeColor="text1"/>
        </w:rPr>
        <w:t>762</w:t>
      </w:r>
      <w:r w:rsidR="00D32C6A">
        <w:rPr>
          <w:color w:val="000000" w:themeColor="text1"/>
        </w:rPr>
        <w:t>,</w:t>
      </w:r>
      <w:r w:rsidR="005A7BD1">
        <w:rPr>
          <w:color w:val="000000" w:themeColor="text1"/>
        </w:rPr>
        <w:t>2</w:t>
      </w:r>
      <w:r w:rsidR="00D32C6A">
        <w:rPr>
          <w:color w:val="000000" w:themeColor="text1"/>
        </w:rPr>
        <w:t xml:space="preserve">5 тыс. </w:t>
      </w:r>
      <w:r w:rsidRPr="00102AD5">
        <w:rPr>
          <w:rFonts w:eastAsia="Calibri"/>
          <w:color w:val="000000"/>
          <w:lang w:eastAsia="en-US"/>
        </w:rPr>
        <w:t>руб</w:t>
      </w:r>
      <w:r w:rsidR="009B13D3">
        <w:rPr>
          <w:rFonts w:eastAsia="Calibri"/>
          <w:color w:val="000000"/>
          <w:lang w:eastAsia="en-US"/>
        </w:rPr>
        <w:t>.</w:t>
      </w:r>
      <w:r w:rsidRPr="00102AD5">
        <w:rPr>
          <w:rFonts w:eastAsia="Calibri"/>
          <w:color w:val="000000"/>
          <w:lang w:eastAsia="en-US"/>
        </w:rPr>
        <w:t>;</w:t>
      </w:r>
    </w:p>
    <w:p w:rsidR="00D51934" w:rsidRPr="00102AD5" w:rsidRDefault="00D51934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- областного бюджета </w:t>
      </w:r>
      <w:r w:rsidR="00152E43">
        <w:rPr>
          <w:rFonts w:eastAsia="Calibri"/>
          <w:color w:val="000000"/>
          <w:lang w:eastAsia="en-US"/>
        </w:rPr>
        <w:t xml:space="preserve">– </w:t>
      </w:r>
      <w:r w:rsidRPr="00102AD5">
        <w:rPr>
          <w:rFonts w:eastAsia="Calibri"/>
          <w:color w:val="000000"/>
          <w:lang w:eastAsia="en-US"/>
        </w:rPr>
        <w:t>0,00</w:t>
      </w:r>
      <w:r w:rsidR="00D32C6A">
        <w:rPr>
          <w:rFonts w:eastAsia="Calibri"/>
          <w:color w:val="000000"/>
          <w:lang w:eastAsia="en-US"/>
        </w:rPr>
        <w:t xml:space="preserve"> тыс.</w:t>
      </w:r>
      <w:r w:rsidRPr="00102AD5">
        <w:rPr>
          <w:rFonts w:eastAsia="Calibri"/>
          <w:color w:val="000000"/>
          <w:lang w:eastAsia="en-US"/>
        </w:rPr>
        <w:t xml:space="preserve"> руб</w:t>
      </w:r>
      <w:r w:rsidR="009B13D3">
        <w:rPr>
          <w:rFonts w:eastAsia="Calibri"/>
          <w:color w:val="000000"/>
          <w:lang w:eastAsia="en-US"/>
        </w:rPr>
        <w:t>.</w:t>
      </w:r>
      <w:r w:rsidRPr="00102AD5">
        <w:rPr>
          <w:rFonts w:eastAsia="Calibri"/>
          <w:color w:val="000000"/>
          <w:lang w:eastAsia="en-US"/>
        </w:rPr>
        <w:t>;</w:t>
      </w:r>
    </w:p>
    <w:p w:rsidR="00D51934" w:rsidRPr="00102AD5" w:rsidRDefault="00D51934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- прочих источников – 0,00 </w:t>
      </w:r>
      <w:r w:rsidR="00D32C6A">
        <w:rPr>
          <w:rFonts w:eastAsia="Calibri"/>
          <w:color w:val="000000"/>
          <w:lang w:eastAsia="en-US"/>
        </w:rPr>
        <w:t xml:space="preserve">тыс. </w:t>
      </w:r>
      <w:r w:rsidRPr="00102AD5">
        <w:rPr>
          <w:rFonts w:eastAsia="Calibri"/>
          <w:color w:val="000000"/>
          <w:lang w:eastAsia="en-US"/>
        </w:rPr>
        <w:t>руб.</w:t>
      </w:r>
    </w:p>
    <w:p w:rsidR="00D51934" w:rsidRDefault="00D51934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>По годам:</w:t>
      </w:r>
    </w:p>
    <w:p w:rsidR="004B0609" w:rsidRDefault="004B0609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>2021</w:t>
      </w:r>
      <w:r w:rsidR="00772AEC">
        <w:rPr>
          <w:rFonts w:eastAsia="Calibri"/>
          <w:color w:val="000000"/>
          <w:lang w:eastAsia="en-US"/>
        </w:rPr>
        <w:t xml:space="preserve"> год</w:t>
      </w:r>
      <w:r w:rsidRPr="00102AD5">
        <w:rPr>
          <w:rFonts w:eastAsia="Calibri"/>
          <w:color w:val="000000"/>
          <w:lang w:eastAsia="en-US"/>
        </w:rPr>
        <w:t xml:space="preserve"> – </w:t>
      </w:r>
      <w:r>
        <w:rPr>
          <w:rFonts w:eastAsia="Calibri"/>
          <w:lang w:eastAsia="en-US"/>
        </w:rPr>
        <w:t>22</w:t>
      </w:r>
      <w:r w:rsidR="00D32C6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373</w:t>
      </w:r>
      <w:r w:rsidR="00D32C6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 9</w:t>
      </w:r>
      <w:r w:rsidR="00D32C6A">
        <w:rPr>
          <w:rFonts w:eastAsia="Calibri"/>
          <w:lang w:eastAsia="en-US"/>
        </w:rPr>
        <w:t>8 тыс.</w:t>
      </w:r>
      <w:r w:rsidRPr="00102AD5">
        <w:rPr>
          <w:rFonts w:eastAsia="Calibri"/>
          <w:lang w:eastAsia="en-US"/>
        </w:rPr>
        <w:t xml:space="preserve"> </w:t>
      </w:r>
      <w:r w:rsidRPr="00102AD5">
        <w:rPr>
          <w:rFonts w:eastAsia="Calibri"/>
          <w:color w:val="000000"/>
          <w:lang w:eastAsia="en-US"/>
        </w:rPr>
        <w:t>руб</w:t>
      </w:r>
      <w:r w:rsidR="009B13D3">
        <w:rPr>
          <w:rFonts w:eastAsia="Calibri"/>
          <w:color w:val="000000"/>
          <w:lang w:eastAsia="en-US"/>
        </w:rPr>
        <w:t>.</w:t>
      </w:r>
      <w:r w:rsidRPr="00102AD5">
        <w:rPr>
          <w:rFonts w:eastAsia="Calibri"/>
          <w:color w:val="000000"/>
          <w:lang w:eastAsia="en-US"/>
        </w:rPr>
        <w:t xml:space="preserve">;           </w:t>
      </w:r>
    </w:p>
    <w:p w:rsidR="004B0609" w:rsidRPr="00102AD5" w:rsidRDefault="004B0609" w:rsidP="008139C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2022 год – </w:t>
      </w:r>
      <w:r>
        <w:rPr>
          <w:rFonts w:eastAsia="Calibri"/>
          <w:lang w:eastAsia="en-US"/>
        </w:rPr>
        <w:t>27</w:t>
      </w:r>
      <w:r w:rsidR="00D32C6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372</w:t>
      </w:r>
      <w:r w:rsidR="00D32C6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 9</w:t>
      </w:r>
      <w:r w:rsidR="00D32C6A">
        <w:rPr>
          <w:rFonts w:eastAsia="Calibri"/>
          <w:lang w:eastAsia="en-US"/>
        </w:rPr>
        <w:t xml:space="preserve">8 тыс. </w:t>
      </w:r>
      <w:r w:rsidRPr="00102AD5">
        <w:rPr>
          <w:rFonts w:eastAsia="Calibri"/>
          <w:color w:val="000000"/>
          <w:lang w:eastAsia="en-US"/>
        </w:rPr>
        <w:t>руб</w:t>
      </w:r>
      <w:r w:rsidR="009B13D3">
        <w:rPr>
          <w:rFonts w:eastAsia="Calibri"/>
          <w:color w:val="000000"/>
          <w:lang w:eastAsia="en-US"/>
        </w:rPr>
        <w:t>.</w:t>
      </w:r>
      <w:r w:rsidRPr="00102AD5">
        <w:rPr>
          <w:rFonts w:eastAsia="Calibri"/>
          <w:color w:val="000000"/>
          <w:lang w:eastAsia="en-US"/>
        </w:rPr>
        <w:t>;</w:t>
      </w:r>
    </w:p>
    <w:p w:rsidR="004B0609" w:rsidRPr="00102AD5" w:rsidRDefault="004B0609" w:rsidP="008139C8">
      <w:pPr>
        <w:spacing w:line="276" w:lineRule="auto"/>
        <w:ind w:firstLine="567"/>
        <w:rPr>
          <w:rFonts w:eastAsia="Calibri"/>
          <w:color w:val="000000"/>
          <w:lang w:eastAsia="en-US"/>
        </w:rPr>
      </w:pPr>
      <w:r w:rsidRPr="00102AD5">
        <w:rPr>
          <w:rFonts w:eastAsia="Calibri"/>
          <w:color w:val="000000"/>
          <w:lang w:eastAsia="en-US"/>
        </w:rPr>
        <w:t xml:space="preserve">2023 год –  </w:t>
      </w:r>
      <w:r>
        <w:rPr>
          <w:rFonts w:eastAsia="Calibri"/>
          <w:lang w:eastAsia="en-US"/>
        </w:rPr>
        <w:t>27</w:t>
      </w:r>
      <w:r w:rsidR="00D32C6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015</w:t>
      </w:r>
      <w:r w:rsidR="00D32C6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 </w:t>
      </w:r>
      <w:r w:rsidR="00D32C6A">
        <w:rPr>
          <w:rFonts w:eastAsia="Calibri"/>
          <w:lang w:eastAsia="en-US"/>
        </w:rPr>
        <w:t>29 тыс.</w:t>
      </w:r>
      <w:r w:rsidRPr="00102AD5">
        <w:rPr>
          <w:rFonts w:eastAsia="Calibri"/>
          <w:lang w:eastAsia="en-US"/>
        </w:rPr>
        <w:t xml:space="preserve"> </w:t>
      </w:r>
      <w:r w:rsidRPr="00102AD5">
        <w:rPr>
          <w:rFonts w:eastAsia="Calibri"/>
          <w:color w:val="000000"/>
          <w:lang w:eastAsia="en-US"/>
        </w:rPr>
        <w:t>руб.</w:t>
      </w:r>
    </w:p>
    <w:p w:rsidR="004B0609" w:rsidRDefault="004B0609" w:rsidP="00D51934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4B0609">
        <w:rPr>
          <w:rFonts w:eastAsia="Calibri"/>
          <w:color w:val="000000"/>
          <w:lang w:eastAsia="en-US"/>
        </w:rPr>
        <w:t>Суммы и источники финансирования основных мероприятий муниципальной пр</w:t>
      </w:r>
      <w:r w:rsidRPr="004B0609">
        <w:rPr>
          <w:rFonts w:eastAsia="Calibri"/>
          <w:color w:val="000000"/>
          <w:lang w:eastAsia="en-US"/>
        </w:rPr>
        <w:t>о</w:t>
      </w:r>
      <w:r w:rsidRPr="004B0609">
        <w:rPr>
          <w:rFonts w:eastAsia="Calibri"/>
          <w:color w:val="000000"/>
          <w:lang w:eastAsia="en-US"/>
        </w:rPr>
        <w:t>граммы представлены в приложении.</w:t>
      </w:r>
    </w:p>
    <w:p w:rsidR="00C22620" w:rsidRDefault="00C22620" w:rsidP="00D51934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  <w:sectPr w:rsidR="00C22620" w:rsidSect="004D6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620" w:rsidRPr="00242D4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 w:rsidRPr="00242D40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1</w:t>
      </w:r>
    </w:p>
    <w:p w:rsidR="00C22620" w:rsidRPr="00242D4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 w:rsidRPr="00242D40">
        <w:rPr>
          <w:sz w:val="20"/>
          <w:szCs w:val="20"/>
        </w:rPr>
        <w:t>к муниципальной программе</w:t>
      </w:r>
    </w:p>
    <w:p w:rsidR="00C22620" w:rsidRPr="00242D40" w:rsidRDefault="00C22620" w:rsidP="00C226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  <w:r w:rsidRPr="00242D40">
        <w:rPr>
          <w:rFonts w:eastAsia="Calibri"/>
          <w:sz w:val="20"/>
          <w:szCs w:val="20"/>
          <w:lang w:eastAsia="en-US"/>
        </w:rPr>
        <w:tab/>
      </w:r>
    </w:p>
    <w:p w:rsidR="00C22620" w:rsidRDefault="00C22620" w:rsidP="00C22620">
      <w:pPr>
        <w:pStyle w:val="aa"/>
        <w:jc w:val="center"/>
        <w:rPr>
          <w:sz w:val="24"/>
          <w:szCs w:val="24"/>
        </w:rPr>
      </w:pPr>
    </w:p>
    <w:p w:rsidR="00C22620" w:rsidRPr="00CF6915" w:rsidRDefault="00C22620" w:rsidP="00C22620">
      <w:pPr>
        <w:pStyle w:val="aa"/>
        <w:jc w:val="center"/>
        <w:rPr>
          <w:sz w:val="24"/>
          <w:szCs w:val="24"/>
        </w:rPr>
      </w:pPr>
      <w:r w:rsidRPr="00CF6915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основных мероприятий в составе </w:t>
      </w:r>
      <w:r w:rsidRPr="00CF6915">
        <w:rPr>
          <w:sz w:val="24"/>
          <w:szCs w:val="24"/>
        </w:rPr>
        <w:t>муниципальной программы</w:t>
      </w:r>
    </w:p>
    <w:p w:rsidR="00C22620" w:rsidRPr="009D546D" w:rsidRDefault="00C22620" w:rsidP="00C22620">
      <w:pPr>
        <w:pStyle w:val="aa"/>
        <w:ind w:right="-31"/>
        <w:jc w:val="center"/>
        <w:rPr>
          <w:sz w:val="24"/>
          <w:szCs w:val="24"/>
        </w:rPr>
      </w:pPr>
      <w:r w:rsidRPr="009D546D">
        <w:rPr>
          <w:sz w:val="24"/>
          <w:szCs w:val="24"/>
        </w:rPr>
        <w:t>«Организация транспортного обслуживания  населения муниципального</w:t>
      </w:r>
    </w:p>
    <w:p w:rsidR="00C22620" w:rsidRDefault="00C22620" w:rsidP="00C22620">
      <w:pPr>
        <w:pStyle w:val="aa"/>
        <w:ind w:right="-31"/>
        <w:jc w:val="center"/>
        <w:rPr>
          <w:sz w:val="24"/>
          <w:szCs w:val="24"/>
        </w:rPr>
      </w:pPr>
      <w:r w:rsidRPr="009D546D">
        <w:rPr>
          <w:sz w:val="24"/>
          <w:szCs w:val="24"/>
        </w:rPr>
        <w:t>образования Тосненский район Ленинградской области»</w:t>
      </w: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bottomFromText="200" w:vertAnchor="page" w:horzAnchor="margin" w:tblpXSpec="center" w:tblpY="333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99"/>
        <w:gridCol w:w="1968"/>
        <w:gridCol w:w="43"/>
        <w:gridCol w:w="1632"/>
        <w:gridCol w:w="1161"/>
        <w:gridCol w:w="42"/>
        <w:gridCol w:w="1282"/>
        <w:gridCol w:w="1695"/>
        <w:gridCol w:w="861"/>
        <w:gridCol w:w="1832"/>
        <w:gridCol w:w="1843"/>
      </w:tblGrid>
      <w:tr w:rsidR="00C22620" w:rsidRPr="00CF6915" w:rsidTr="00C22620">
        <w:trPr>
          <w:trHeight w:val="1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№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F6915">
              <w:rPr>
                <w:sz w:val="20"/>
                <w:szCs w:val="20"/>
              </w:rPr>
              <w:t>п</w:t>
            </w:r>
            <w:proofErr w:type="gramEnd"/>
            <w:r w:rsidRPr="00CF6915">
              <w:rPr>
                <w:sz w:val="20"/>
                <w:szCs w:val="20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Наименование муниципальной программы, подпрограммы, м</w:t>
            </w:r>
            <w:r w:rsidRPr="00CF6915">
              <w:rPr>
                <w:sz w:val="20"/>
                <w:szCs w:val="20"/>
              </w:rPr>
              <w:t>е</w:t>
            </w:r>
            <w:r w:rsidRPr="00CF6915">
              <w:rPr>
                <w:sz w:val="20"/>
                <w:szCs w:val="20"/>
              </w:rPr>
              <w:t xml:space="preserve">роприятий программы 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Сроки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финансирования мероприятия (по годам)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Ответственный исполнитель (ОИВ), соиспо</w:t>
            </w:r>
            <w:r w:rsidRPr="00CF6915">
              <w:rPr>
                <w:sz w:val="20"/>
                <w:szCs w:val="20"/>
              </w:rPr>
              <w:t>л</w:t>
            </w:r>
            <w:r w:rsidRPr="00CF6915">
              <w:rPr>
                <w:sz w:val="20"/>
                <w:szCs w:val="20"/>
              </w:rPr>
              <w:t>нитель,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Главный распор</w:t>
            </w:r>
            <w:r w:rsidRPr="00CF6915">
              <w:rPr>
                <w:sz w:val="20"/>
                <w:szCs w:val="20"/>
              </w:rPr>
              <w:t>я</w:t>
            </w:r>
            <w:r w:rsidRPr="00CF6915">
              <w:rPr>
                <w:sz w:val="20"/>
                <w:szCs w:val="20"/>
              </w:rPr>
              <w:t>дитель бюдже</w:t>
            </w:r>
            <w:r w:rsidRPr="00CF6915">
              <w:rPr>
                <w:sz w:val="20"/>
                <w:szCs w:val="20"/>
              </w:rPr>
              <w:t>т</w:t>
            </w:r>
            <w:r w:rsidRPr="00CF6915">
              <w:rPr>
                <w:sz w:val="20"/>
                <w:szCs w:val="20"/>
              </w:rPr>
              <w:t>ных средств</w:t>
            </w:r>
          </w:p>
        </w:tc>
      </w:tr>
      <w:tr w:rsidR="00C22620" w:rsidRPr="00CF6915" w:rsidTr="00C22620">
        <w:trPr>
          <w:trHeight w:val="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Всего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В том числе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2620" w:rsidRPr="00CF6915" w:rsidTr="00C22620">
        <w:trPr>
          <w:trHeight w:val="1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Федерал</w:t>
            </w:r>
            <w:r w:rsidRPr="00CF6915">
              <w:rPr>
                <w:sz w:val="20"/>
                <w:szCs w:val="20"/>
              </w:rPr>
              <w:t>ь</w:t>
            </w:r>
            <w:r w:rsidRPr="00CF6915">
              <w:rPr>
                <w:sz w:val="20"/>
                <w:szCs w:val="20"/>
              </w:rPr>
              <w:t>ный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бюджет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Областной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Местный бю</w:t>
            </w:r>
            <w:r w:rsidRPr="00CF6915">
              <w:rPr>
                <w:sz w:val="20"/>
                <w:szCs w:val="20"/>
              </w:rPr>
              <w:t>д</w:t>
            </w:r>
            <w:r w:rsidRPr="00CF6915">
              <w:rPr>
                <w:sz w:val="20"/>
                <w:szCs w:val="20"/>
              </w:rPr>
              <w:t>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Прочие исто</w:t>
            </w:r>
            <w:r w:rsidRPr="00CF6915">
              <w:rPr>
                <w:sz w:val="20"/>
                <w:szCs w:val="20"/>
              </w:rPr>
              <w:t>ч</w:t>
            </w:r>
            <w:r w:rsidRPr="00CF6915">
              <w:rPr>
                <w:sz w:val="20"/>
                <w:szCs w:val="20"/>
              </w:rPr>
              <w:t>ники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0" w:rsidRPr="00CF6915" w:rsidRDefault="00C22620" w:rsidP="00C22620">
            <w:pPr>
              <w:rPr>
                <w:sz w:val="20"/>
                <w:szCs w:val="20"/>
              </w:rPr>
            </w:pPr>
          </w:p>
        </w:tc>
      </w:tr>
      <w:tr w:rsidR="00C22620" w:rsidRPr="00CF6915" w:rsidTr="00C22620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915">
              <w:rPr>
                <w:sz w:val="20"/>
                <w:szCs w:val="20"/>
              </w:rPr>
              <w:t>10</w:t>
            </w:r>
          </w:p>
        </w:tc>
      </w:tr>
      <w:tr w:rsidR="00C22620" w:rsidRPr="00CF6915" w:rsidTr="00C22620">
        <w:trPr>
          <w:trHeight w:val="105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9D546D" w:rsidRDefault="00C22620" w:rsidP="00C22620">
            <w:pPr>
              <w:jc w:val="center"/>
            </w:pPr>
            <w:r w:rsidRPr="00CF6915">
              <w:t>Муниципальная программа «</w:t>
            </w:r>
            <w:r w:rsidRPr="009D546D">
              <w:t>Организация транспортного обслуживания  населения муниципального</w:t>
            </w:r>
          </w:p>
          <w:p w:rsidR="00C22620" w:rsidRPr="00CF6915" w:rsidRDefault="00C22620" w:rsidP="00C22620">
            <w:pPr>
              <w:jc w:val="center"/>
            </w:pPr>
            <w:r w:rsidRPr="009D546D">
              <w:t>образования Тосненский район Ленинградской области</w:t>
            </w:r>
            <w:r w:rsidRPr="00CF6915">
              <w:t>»</w:t>
            </w:r>
          </w:p>
        </w:tc>
      </w:tr>
      <w:tr w:rsidR="00C22620" w:rsidRPr="00CF6915" w:rsidTr="00C22620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74526">
              <w:t>Обеспечение перевозок по маршрутам регулярных п</w:t>
            </w:r>
            <w:r w:rsidRPr="00F74526">
              <w:t>е</w:t>
            </w:r>
            <w:r w:rsidRPr="00F74526">
              <w:t>ревозок на территории м</w:t>
            </w:r>
            <w:r w:rsidRPr="00F74526">
              <w:t>у</w:t>
            </w:r>
            <w:r w:rsidRPr="00F74526">
              <w:t>ниципального образования Тосненский район Лени</w:t>
            </w:r>
            <w:r w:rsidRPr="00F74526">
              <w:t>н</w:t>
            </w:r>
            <w:r w:rsidRPr="00F74526">
              <w:t>градской области автом</w:t>
            </w:r>
            <w:r w:rsidRPr="00F74526">
              <w:t>о</w:t>
            </w:r>
            <w:r w:rsidRPr="00F74526">
              <w:t>бильным транспортом по регулируемым тарифам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915">
              <w:t>2021 г.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915">
              <w:t>2022 г.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915">
              <w:t>2023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Default="00C22620" w:rsidP="00C2262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22 373 979,55</w:t>
            </w:r>
          </w:p>
          <w:p w:rsidR="00C22620" w:rsidRDefault="00C22620" w:rsidP="00C2262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27 372 978,67</w:t>
            </w:r>
          </w:p>
          <w:p w:rsidR="00C22620" w:rsidRPr="00CF6915" w:rsidRDefault="00C22620" w:rsidP="00C22620">
            <w:pPr>
              <w:pStyle w:val="aa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27 015 286,46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</w:p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Default="00C22620" w:rsidP="00C2262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22 373 979,55</w:t>
            </w:r>
          </w:p>
          <w:p w:rsidR="00C22620" w:rsidRDefault="00C22620" w:rsidP="00C2262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27 372 978,67</w:t>
            </w:r>
          </w:p>
          <w:p w:rsidR="00C22620" w:rsidRPr="00CF6915" w:rsidRDefault="00C22620" w:rsidP="00C2262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27 015 286,46</w:t>
            </w: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0" w:rsidRPr="00C40B61" w:rsidRDefault="00C22620" w:rsidP="00C22620">
            <w:pPr>
              <w:widowControl w:val="0"/>
              <w:autoSpaceDE w:val="0"/>
              <w:autoSpaceDN w:val="0"/>
              <w:adjustRightInd w:val="0"/>
            </w:pPr>
            <w:r w:rsidRPr="00C40B61">
              <w:t>Администр</w:t>
            </w:r>
            <w:r w:rsidRPr="00C40B61">
              <w:t>а</w:t>
            </w:r>
            <w:r w:rsidRPr="00C40B61">
              <w:t>ция муниц</w:t>
            </w:r>
            <w:r w:rsidRPr="00C40B61">
              <w:t>и</w:t>
            </w:r>
            <w:r w:rsidRPr="00C40B61">
              <w:t>пального обр</w:t>
            </w:r>
            <w:r w:rsidRPr="00C40B61">
              <w:t>а</w:t>
            </w:r>
            <w:r w:rsidRPr="00C40B61">
              <w:t>зования Т</w:t>
            </w:r>
            <w:r w:rsidRPr="00C40B61">
              <w:t>о</w:t>
            </w:r>
            <w:r w:rsidRPr="00C40B61">
              <w:t>сненский район Ленинградской области</w:t>
            </w:r>
          </w:p>
        </w:tc>
      </w:tr>
      <w:tr w:rsidR="00C22620" w:rsidRPr="00CF6915" w:rsidTr="00C22620">
        <w:trPr>
          <w:trHeight w:val="105"/>
        </w:trPr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</w:pPr>
            <w:r w:rsidRPr="00CF6915">
              <w:t xml:space="preserve">Всего по программе                            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76 762 244,68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76 762 244,68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CF6915" w:rsidRDefault="00C22620" w:rsidP="00C226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Default="00C22620" w:rsidP="00C22620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22620" w:rsidRPr="002310AA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2310A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C22620" w:rsidRPr="002310AA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310AA">
        <w:rPr>
          <w:sz w:val="20"/>
          <w:szCs w:val="20"/>
        </w:rPr>
        <w:t>к муниципальной программе</w:t>
      </w:r>
    </w:p>
    <w:p w:rsidR="00C22620" w:rsidRPr="002310AA" w:rsidRDefault="00C22620" w:rsidP="00C226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  <w:t xml:space="preserve">         </w:t>
      </w: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Pr="00DA7741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Pr="00DA7741" w:rsidRDefault="00C22620" w:rsidP="00C22620">
      <w:pPr>
        <w:widowControl w:val="0"/>
        <w:autoSpaceDE w:val="0"/>
        <w:autoSpaceDN w:val="0"/>
        <w:adjustRightInd w:val="0"/>
        <w:jc w:val="center"/>
      </w:pPr>
    </w:p>
    <w:p w:rsidR="00C22620" w:rsidRDefault="00C22620" w:rsidP="00C22620">
      <w:pPr>
        <w:widowControl w:val="0"/>
        <w:autoSpaceDE w:val="0"/>
        <w:autoSpaceDN w:val="0"/>
        <w:adjustRightInd w:val="0"/>
        <w:jc w:val="center"/>
      </w:pPr>
      <w:r w:rsidRPr="00DA7741">
        <w:t>Сведения о показателях (индикаторах) муниципальной программы и их значениях</w:t>
      </w:r>
    </w:p>
    <w:p w:rsidR="00C22620" w:rsidRDefault="00C22620" w:rsidP="00C22620">
      <w:pPr>
        <w:widowControl w:val="0"/>
        <w:autoSpaceDE w:val="0"/>
        <w:autoSpaceDN w:val="0"/>
        <w:adjustRightInd w:val="0"/>
        <w:jc w:val="center"/>
      </w:pPr>
    </w:p>
    <w:p w:rsidR="00C22620" w:rsidRPr="00DA7741" w:rsidRDefault="00C22620" w:rsidP="00C22620">
      <w:pPr>
        <w:widowControl w:val="0"/>
        <w:autoSpaceDE w:val="0"/>
        <w:autoSpaceDN w:val="0"/>
        <w:adjustRightInd w:val="0"/>
        <w:jc w:val="center"/>
      </w:pPr>
    </w:p>
    <w:p w:rsidR="00C22620" w:rsidRPr="00DA7741" w:rsidRDefault="00C22620" w:rsidP="00C22620">
      <w:pPr>
        <w:widowControl w:val="0"/>
        <w:autoSpaceDE w:val="0"/>
        <w:autoSpaceDN w:val="0"/>
        <w:adjustRightInd w:val="0"/>
        <w:ind w:firstLine="540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396"/>
        <w:gridCol w:w="1276"/>
        <w:gridCol w:w="992"/>
        <w:gridCol w:w="2126"/>
        <w:gridCol w:w="2410"/>
        <w:gridCol w:w="1559"/>
      </w:tblGrid>
      <w:tr w:rsidR="00C22620" w:rsidRPr="00DA7741" w:rsidTr="001B6167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DA7741">
              <w:rPr>
                <w:sz w:val="18"/>
                <w:szCs w:val="18"/>
              </w:rPr>
              <w:t xml:space="preserve"> </w:t>
            </w:r>
            <w:r w:rsidRPr="00DA7741">
              <w:rPr>
                <w:sz w:val="18"/>
                <w:szCs w:val="18"/>
              </w:rPr>
              <w:br/>
            </w:r>
            <w:proofErr w:type="gramStart"/>
            <w:r w:rsidRPr="00DA7741">
              <w:rPr>
                <w:sz w:val="18"/>
                <w:szCs w:val="18"/>
              </w:rPr>
              <w:t>п</w:t>
            </w:r>
            <w:proofErr w:type="gramEnd"/>
            <w:r w:rsidRPr="00DA7741">
              <w:rPr>
                <w:sz w:val="18"/>
                <w:szCs w:val="18"/>
              </w:rPr>
              <w:t>/п</w:t>
            </w:r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Показатель (индикатор)</w:t>
            </w:r>
            <w:r w:rsidRPr="00DA7741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 xml:space="preserve">Ед.  </w:t>
            </w:r>
            <w:r w:rsidRPr="00DA7741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C22620" w:rsidRPr="00DA7741" w:rsidTr="001B6167">
        <w:trPr>
          <w:trHeight w:val="37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 xml:space="preserve">Базовый период  </w:t>
            </w:r>
            <w:r w:rsidRPr="00DA7741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2020</w:t>
            </w:r>
            <w:r w:rsidRPr="00DA7741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2021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2023 год</w:t>
            </w:r>
          </w:p>
        </w:tc>
      </w:tr>
      <w:tr w:rsidR="00C22620" w:rsidRPr="00DA7741" w:rsidTr="001B6167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1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7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22620" w:rsidRPr="00DA7741" w:rsidTr="001B6167">
        <w:trPr>
          <w:trHeight w:val="46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Муниципальная программа «</w:t>
            </w:r>
            <w:r w:rsidRPr="00B559A0">
              <w:rPr>
                <w:rFonts w:eastAsia="Calibri"/>
                <w:color w:val="000000"/>
                <w:sz w:val="20"/>
                <w:szCs w:val="20"/>
              </w:rPr>
              <w:t>Организация транспортного обслуживания  населения муниципального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559A0">
              <w:rPr>
                <w:rFonts w:eastAsia="Calibri"/>
                <w:color w:val="000000"/>
                <w:sz w:val="20"/>
                <w:szCs w:val="20"/>
              </w:rPr>
              <w:t xml:space="preserve"> образования Тосненский район Ленинградской области</w:t>
            </w:r>
            <w:r w:rsidRPr="00DA7741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</w:tr>
      <w:tr w:rsidR="00C22620" w:rsidRPr="00DA7741" w:rsidTr="001B6167">
        <w:trPr>
          <w:trHeight w:val="699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7741">
              <w:rPr>
                <w:sz w:val="20"/>
                <w:szCs w:val="20"/>
              </w:rPr>
              <w:t>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tabs>
                <w:tab w:val="left" w:pos="5210"/>
              </w:tabs>
              <w:rPr>
                <w:sz w:val="20"/>
                <w:szCs w:val="20"/>
              </w:rPr>
            </w:pPr>
            <w:r w:rsidRPr="009A207B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</w:t>
            </w:r>
            <w:r w:rsidRPr="009A207B">
              <w:rPr>
                <w:rFonts w:eastAsia="Calibri"/>
                <w:sz w:val="20"/>
                <w:szCs w:val="20"/>
              </w:rPr>
              <w:t>и</w:t>
            </w:r>
            <w:r w:rsidRPr="009A207B">
              <w:rPr>
                <w:rFonts w:eastAsia="Calibri"/>
                <w:sz w:val="20"/>
                <w:szCs w:val="20"/>
              </w:rPr>
              <w:t>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рейсы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25E4">
              <w:rPr>
                <w:sz w:val="20"/>
                <w:szCs w:val="20"/>
              </w:rPr>
              <w:t>106 652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78 554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78 554</w:t>
            </w:r>
          </w:p>
        </w:tc>
      </w:tr>
      <w:tr w:rsidR="00C22620" w:rsidRPr="00DA7741" w:rsidTr="001B6167">
        <w:trPr>
          <w:trHeight w:val="699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9A207B" w:rsidRDefault="00C22620" w:rsidP="001B6167">
            <w:pPr>
              <w:tabs>
                <w:tab w:val="left" w:pos="5210"/>
              </w:tabs>
              <w:rPr>
                <w:rFonts w:eastAsia="Calibri"/>
                <w:sz w:val="20"/>
                <w:szCs w:val="20"/>
              </w:rPr>
            </w:pPr>
            <w:r w:rsidRPr="009A207B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</w:t>
            </w:r>
            <w:r w:rsidRPr="009A207B">
              <w:rPr>
                <w:rFonts w:eastAsia="Calibri"/>
                <w:sz w:val="20"/>
                <w:szCs w:val="20"/>
              </w:rPr>
              <w:t>и</w:t>
            </w:r>
            <w:r w:rsidRPr="009A207B">
              <w:rPr>
                <w:rFonts w:eastAsia="Calibri"/>
                <w:sz w:val="20"/>
                <w:szCs w:val="20"/>
              </w:rPr>
              <w:t>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рейсы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0B6645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25E4">
              <w:rPr>
                <w:sz w:val="20"/>
                <w:szCs w:val="20"/>
              </w:rPr>
              <w:t>110 400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82 432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82 432</w:t>
            </w:r>
          </w:p>
        </w:tc>
      </w:tr>
      <w:tr w:rsidR="00C22620" w:rsidRPr="00DA7741" w:rsidTr="001B6167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rPr>
                <w:rFonts w:eastAsia="Calibri"/>
                <w:sz w:val="20"/>
                <w:szCs w:val="20"/>
              </w:rPr>
            </w:pPr>
            <w:r w:rsidRPr="000B6645">
              <w:rPr>
                <w:rFonts w:eastAsia="Calibri"/>
                <w:sz w:val="20"/>
                <w:szCs w:val="20"/>
              </w:rPr>
              <w:t>Объем маршрутов регулярных перевозок по регулируемым тарифам на территории муниципального образования Тосненский район Лени</w:t>
            </w:r>
            <w:r w:rsidRPr="000B6645">
              <w:rPr>
                <w:rFonts w:eastAsia="Calibri"/>
                <w:sz w:val="20"/>
                <w:szCs w:val="20"/>
              </w:rPr>
              <w:t>н</w:t>
            </w:r>
            <w:r w:rsidRPr="000B6645">
              <w:rPr>
                <w:rFonts w:eastAsia="Calibri"/>
                <w:sz w:val="20"/>
                <w:szCs w:val="20"/>
              </w:rPr>
              <w:t>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маршруты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5D6907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90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5D6907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907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5D6907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907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5D6907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907">
              <w:rPr>
                <w:sz w:val="20"/>
                <w:szCs w:val="20"/>
              </w:rPr>
              <w:t>23</w:t>
            </w:r>
          </w:p>
        </w:tc>
      </w:tr>
      <w:tr w:rsidR="00C22620" w:rsidRPr="00DA7741" w:rsidTr="001B6167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rPr>
                <w:rFonts w:eastAsia="Calibri"/>
                <w:sz w:val="20"/>
                <w:szCs w:val="20"/>
              </w:rPr>
            </w:pPr>
            <w:r w:rsidRPr="001F24FD">
              <w:rPr>
                <w:rFonts w:eastAsia="Calibri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FD">
              <w:t>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FD">
              <w:t>0,03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FD"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FD">
              <w:t>0,03</w:t>
            </w:r>
          </w:p>
        </w:tc>
      </w:tr>
    </w:tbl>
    <w:p w:rsidR="00C22620" w:rsidRDefault="00C22620" w:rsidP="00C22620"/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</w:p>
    <w:p w:rsidR="00C22620" w:rsidRPr="002310AA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 w:rsidRPr="002310A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C22620" w:rsidRPr="002310AA" w:rsidRDefault="00C22620" w:rsidP="00C22620">
      <w:pPr>
        <w:widowControl w:val="0"/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 w:rsidRPr="002310AA">
        <w:rPr>
          <w:sz w:val="20"/>
          <w:szCs w:val="20"/>
        </w:rPr>
        <w:t>к муниципальной программе</w:t>
      </w:r>
    </w:p>
    <w:p w:rsidR="00C22620" w:rsidRPr="002310AA" w:rsidRDefault="00C22620" w:rsidP="00C226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  <w:r w:rsidRPr="002310AA">
        <w:rPr>
          <w:rFonts w:eastAsia="Calibri"/>
          <w:sz w:val="20"/>
          <w:szCs w:val="20"/>
        </w:rPr>
        <w:tab/>
      </w:r>
    </w:p>
    <w:p w:rsidR="00C22620" w:rsidRPr="00DA7741" w:rsidRDefault="00C22620" w:rsidP="00C22620">
      <w:pPr>
        <w:widowControl w:val="0"/>
        <w:autoSpaceDE w:val="0"/>
        <w:autoSpaceDN w:val="0"/>
        <w:adjustRightInd w:val="0"/>
        <w:ind w:left="9639"/>
        <w:jc w:val="both"/>
      </w:pPr>
    </w:p>
    <w:p w:rsidR="00C22620" w:rsidRDefault="00C22620" w:rsidP="00C22620">
      <w:pPr>
        <w:widowControl w:val="0"/>
        <w:autoSpaceDE w:val="0"/>
        <w:autoSpaceDN w:val="0"/>
        <w:adjustRightInd w:val="0"/>
        <w:jc w:val="center"/>
      </w:pPr>
      <w:r w:rsidRPr="00DA7741">
        <w:t>Сведения о порядке сбора информации и методике расчета показателей муниципальной программы</w:t>
      </w:r>
    </w:p>
    <w:p w:rsidR="00C22620" w:rsidRDefault="00C22620" w:rsidP="00C22620">
      <w:pPr>
        <w:widowControl w:val="0"/>
        <w:autoSpaceDE w:val="0"/>
        <w:autoSpaceDN w:val="0"/>
        <w:adjustRightInd w:val="0"/>
        <w:jc w:val="center"/>
      </w:pPr>
    </w:p>
    <w:tbl>
      <w:tblPr>
        <w:tblW w:w="15203" w:type="dxa"/>
        <w:jc w:val="center"/>
        <w:tblCellSpacing w:w="5" w:type="nil"/>
        <w:tblInd w:w="-34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871"/>
        <w:gridCol w:w="1276"/>
        <w:gridCol w:w="1276"/>
        <w:gridCol w:w="1221"/>
        <w:gridCol w:w="2748"/>
        <w:gridCol w:w="992"/>
        <w:gridCol w:w="1417"/>
        <w:gridCol w:w="1559"/>
        <w:gridCol w:w="1207"/>
      </w:tblGrid>
      <w:tr w:rsidR="00C22620" w:rsidRPr="00DA7741" w:rsidTr="00C22620">
        <w:trPr>
          <w:trHeight w:val="723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№</w:t>
            </w:r>
            <w:r w:rsidRPr="00DA7741">
              <w:rPr>
                <w:sz w:val="20"/>
                <w:szCs w:val="20"/>
              </w:rPr>
              <w:br/>
            </w:r>
            <w:proofErr w:type="gramStart"/>
            <w:r w:rsidRPr="00DA7741">
              <w:rPr>
                <w:sz w:val="20"/>
                <w:szCs w:val="20"/>
              </w:rPr>
              <w:t>п</w:t>
            </w:r>
            <w:proofErr w:type="gramEnd"/>
            <w:r w:rsidRPr="00DA7741">
              <w:rPr>
                <w:sz w:val="20"/>
                <w:szCs w:val="20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 xml:space="preserve">Ед. </w:t>
            </w:r>
            <w:r w:rsidRPr="00DA774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Определение показателя</w:t>
            </w:r>
            <w:r w:rsidRPr="00DA7741">
              <w:rPr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Временные характер</w:t>
            </w:r>
            <w:r w:rsidRPr="00DA7741">
              <w:rPr>
                <w:sz w:val="20"/>
                <w:szCs w:val="20"/>
              </w:rPr>
              <w:t>и</w:t>
            </w:r>
            <w:r w:rsidRPr="00DA7741">
              <w:rPr>
                <w:sz w:val="20"/>
                <w:szCs w:val="20"/>
              </w:rPr>
              <w:t>стики</w:t>
            </w:r>
            <w:r w:rsidRPr="00DA7741">
              <w:rPr>
                <w:sz w:val="20"/>
                <w:szCs w:val="20"/>
                <w:vertAlign w:val="superscript"/>
              </w:rPr>
              <w:endnoteReference w:id="2"/>
            </w:r>
            <w:r w:rsidRPr="00DA7741">
              <w:rPr>
                <w:sz w:val="20"/>
                <w:szCs w:val="20"/>
              </w:rPr>
              <w:br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Алгоритм  формирования (формула) показателя и мет</w:t>
            </w:r>
            <w:r w:rsidRPr="00DA7741">
              <w:rPr>
                <w:sz w:val="20"/>
                <w:szCs w:val="20"/>
              </w:rPr>
              <w:t>о</w:t>
            </w:r>
            <w:r w:rsidRPr="00DA7741">
              <w:rPr>
                <w:sz w:val="20"/>
                <w:szCs w:val="20"/>
              </w:rPr>
              <w:t>дические пояснения</w:t>
            </w:r>
            <w:r w:rsidRPr="00DA7741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Базовые  показат</w:t>
            </w:r>
            <w:r w:rsidRPr="00DA7741">
              <w:rPr>
                <w:sz w:val="20"/>
                <w:szCs w:val="20"/>
              </w:rPr>
              <w:t>е</w:t>
            </w:r>
            <w:r w:rsidRPr="00DA7741">
              <w:rPr>
                <w:sz w:val="20"/>
                <w:szCs w:val="20"/>
              </w:rPr>
              <w:t>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Объект</w:t>
            </w:r>
          </w:p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наблюдения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Охват сов</w:t>
            </w:r>
            <w:r w:rsidRPr="00DA7741">
              <w:rPr>
                <w:sz w:val="20"/>
                <w:szCs w:val="20"/>
              </w:rPr>
              <w:t>о</w:t>
            </w:r>
            <w:r w:rsidRPr="00DA7741">
              <w:rPr>
                <w:sz w:val="20"/>
                <w:szCs w:val="20"/>
              </w:rPr>
              <w:t>купности</w:t>
            </w:r>
          </w:p>
        </w:tc>
      </w:tr>
      <w:tr w:rsidR="00C22620" w:rsidRPr="00DA7741" w:rsidTr="00C22620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10</w:t>
            </w:r>
          </w:p>
        </w:tc>
      </w:tr>
      <w:tr w:rsidR="00C22620" w:rsidRPr="00DA7741" w:rsidTr="00C22620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tabs>
                <w:tab w:val="left" w:pos="5210"/>
              </w:tabs>
              <w:jc w:val="center"/>
              <w:rPr>
                <w:sz w:val="20"/>
                <w:szCs w:val="20"/>
              </w:rPr>
            </w:pPr>
            <w:r w:rsidRPr="00DA7741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муниципальным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(зи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нее расписание)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рейсы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 xml:space="preserve">ежегодно по состоянию </w:t>
            </w:r>
            <w:r>
              <w:rPr>
                <w:sz w:val="20"/>
                <w:szCs w:val="20"/>
              </w:rPr>
              <w:t>с 15.10.  по 15.05.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22620" w:rsidRPr="00B106BF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A7741"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X</w:t>
            </w:r>
            <w:proofErr w:type="gramEnd"/>
            <w:r w:rsidRPr="00416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, где</w:t>
            </w:r>
          </w:p>
          <w:p w:rsidR="00C22620" w:rsidRPr="00416BFC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– объем регулярных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возок;</w:t>
            </w:r>
          </w:p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общее количество ре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сов по маршрутам;</w:t>
            </w:r>
          </w:p>
          <w:p w:rsidR="00C22620" w:rsidRPr="00CD2E56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D2E5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кол-во дней (* зимнее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писание с 15 октября по 15 мая, летнее расписание с 15 мая по 15 октября) </w:t>
            </w:r>
          </w:p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периодич</w:t>
            </w:r>
            <w:r w:rsidRPr="00DA7741">
              <w:rPr>
                <w:sz w:val="20"/>
                <w:szCs w:val="20"/>
              </w:rPr>
              <w:t>е</w:t>
            </w:r>
            <w:r w:rsidRPr="00DA7741">
              <w:rPr>
                <w:sz w:val="20"/>
                <w:szCs w:val="20"/>
              </w:rPr>
              <w:t>ская (годовая) отчетность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D2E56">
              <w:rPr>
                <w:sz w:val="20"/>
                <w:szCs w:val="20"/>
              </w:rPr>
              <w:t>Исполнитель работ по пер</w:t>
            </w:r>
            <w:r w:rsidRPr="00CD2E56">
              <w:rPr>
                <w:sz w:val="20"/>
                <w:szCs w:val="20"/>
              </w:rPr>
              <w:t>е</w:t>
            </w:r>
            <w:r w:rsidRPr="00CD2E56">
              <w:rPr>
                <w:sz w:val="20"/>
                <w:szCs w:val="20"/>
              </w:rPr>
              <w:t>возке по рег</w:t>
            </w:r>
            <w:r w:rsidRPr="00CD2E56">
              <w:rPr>
                <w:sz w:val="20"/>
                <w:szCs w:val="20"/>
              </w:rPr>
              <w:t>у</w:t>
            </w:r>
            <w:r w:rsidRPr="00CD2E56">
              <w:rPr>
                <w:sz w:val="20"/>
                <w:szCs w:val="20"/>
              </w:rPr>
              <w:t>лируемым т</w:t>
            </w:r>
            <w:r w:rsidRPr="00CD2E56">
              <w:rPr>
                <w:sz w:val="20"/>
                <w:szCs w:val="20"/>
              </w:rPr>
              <w:t>а</w:t>
            </w:r>
            <w:r w:rsidRPr="00CD2E56">
              <w:rPr>
                <w:sz w:val="20"/>
                <w:szCs w:val="20"/>
              </w:rPr>
              <w:t>рифам по мун</w:t>
            </w:r>
            <w:r w:rsidRPr="00CD2E56">
              <w:rPr>
                <w:sz w:val="20"/>
                <w:szCs w:val="20"/>
              </w:rPr>
              <w:t>и</w:t>
            </w:r>
            <w:r w:rsidRPr="00CD2E56">
              <w:rPr>
                <w:sz w:val="20"/>
                <w:szCs w:val="20"/>
              </w:rPr>
              <w:t>ципальным маршрутам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сплошное наблюдение</w:t>
            </w:r>
          </w:p>
        </w:tc>
      </w:tr>
      <w:tr w:rsidR="00C22620" w:rsidRPr="00DA7741" w:rsidTr="00C22620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tabs>
                <w:tab w:val="left" w:pos="52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A7741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муниципальным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(ле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нее расписание)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рейсы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 xml:space="preserve">ежегодно по состоянию </w:t>
            </w:r>
            <w:r>
              <w:rPr>
                <w:sz w:val="20"/>
                <w:szCs w:val="20"/>
              </w:rPr>
              <w:t>с 15.05. по 15.10.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110 400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периодич</w:t>
            </w:r>
            <w:r w:rsidRPr="00DA7741">
              <w:rPr>
                <w:sz w:val="20"/>
                <w:szCs w:val="20"/>
              </w:rPr>
              <w:t>е</w:t>
            </w:r>
            <w:r w:rsidRPr="00DA7741">
              <w:rPr>
                <w:sz w:val="20"/>
                <w:szCs w:val="20"/>
              </w:rPr>
              <w:t>ская (годовая) отчетность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D2E56">
              <w:rPr>
                <w:sz w:val="20"/>
                <w:szCs w:val="20"/>
              </w:rPr>
              <w:t>Исполнитель работ по пер</w:t>
            </w:r>
            <w:r w:rsidRPr="00CD2E56">
              <w:rPr>
                <w:sz w:val="20"/>
                <w:szCs w:val="20"/>
              </w:rPr>
              <w:t>е</w:t>
            </w:r>
            <w:r w:rsidRPr="00CD2E56">
              <w:rPr>
                <w:sz w:val="20"/>
                <w:szCs w:val="20"/>
              </w:rPr>
              <w:t>возке по рег</w:t>
            </w:r>
            <w:r w:rsidRPr="00CD2E56">
              <w:rPr>
                <w:sz w:val="20"/>
                <w:szCs w:val="20"/>
              </w:rPr>
              <w:t>у</w:t>
            </w:r>
            <w:r w:rsidRPr="00CD2E56">
              <w:rPr>
                <w:sz w:val="20"/>
                <w:szCs w:val="20"/>
              </w:rPr>
              <w:t>лируемым т</w:t>
            </w:r>
            <w:r w:rsidRPr="00CD2E56">
              <w:rPr>
                <w:sz w:val="20"/>
                <w:szCs w:val="20"/>
              </w:rPr>
              <w:t>а</w:t>
            </w:r>
            <w:r w:rsidRPr="00CD2E56">
              <w:rPr>
                <w:sz w:val="20"/>
                <w:szCs w:val="20"/>
              </w:rPr>
              <w:t>рифам по мун</w:t>
            </w:r>
            <w:r w:rsidRPr="00CD2E56">
              <w:rPr>
                <w:sz w:val="20"/>
                <w:szCs w:val="20"/>
              </w:rPr>
              <w:t>и</w:t>
            </w:r>
            <w:r w:rsidRPr="00CD2E56">
              <w:rPr>
                <w:sz w:val="20"/>
                <w:szCs w:val="20"/>
              </w:rPr>
              <w:t>ципальным маршрутам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сплошное наблюдение</w:t>
            </w:r>
          </w:p>
        </w:tc>
      </w:tr>
      <w:tr w:rsidR="00C22620" w:rsidRPr="00DA7741" w:rsidTr="00C22620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tabs>
                <w:tab w:val="left" w:pos="521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маршрутов регулярных перевозок по регулируемым тарифам на территории мун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ципального образования 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сненский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маршруты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маршрутов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41">
              <w:rPr>
                <w:sz w:val="20"/>
                <w:szCs w:val="20"/>
              </w:rPr>
              <w:t>ежегодно по состоянию на 31 д</w:t>
            </w:r>
            <w:r w:rsidRPr="00DA7741">
              <w:rPr>
                <w:sz w:val="20"/>
                <w:szCs w:val="20"/>
              </w:rPr>
              <w:t>е</w:t>
            </w:r>
            <w:r w:rsidRPr="00DA7741">
              <w:rPr>
                <w:sz w:val="20"/>
                <w:szCs w:val="20"/>
              </w:rPr>
              <w:t>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B106BF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M</w:t>
            </w:r>
            <w:proofErr w:type="gramEnd"/>
            <w:r w:rsidRPr="00416BFC">
              <w:rPr>
                <w:sz w:val="20"/>
                <w:szCs w:val="20"/>
              </w:rPr>
              <w:t xml:space="preserve"> = </w:t>
            </w:r>
            <w:r w:rsidRPr="009A207B">
              <w:rPr>
                <w:sz w:val="20"/>
                <w:szCs w:val="20"/>
              </w:rPr>
              <w:t>∑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, где</w:t>
            </w:r>
          </w:p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0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 – общее количество маршрутов по регулируемым тарифам;</w:t>
            </w:r>
          </w:p>
          <w:p w:rsidR="00C22620" w:rsidRPr="009A207B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9A20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регулярный маршрут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CD2E56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16B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07B">
              <w:rPr>
                <w:sz w:val="20"/>
                <w:szCs w:val="20"/>
              </w:rPr>
              <w:t>периодич</w:t>
            </w:r>
            <w:r w:rsidRPr="009A207B">
              <w:rPr>
                <w:sz w:val="20"/>
                <w:szCs w:val="20"/>
              </w:rPr>
              <w:t>е</w:t>
            </w:r>
            <w:r w:rsidRPr="009A207B">
              <w:rPr>
                <w:sz w:val="20"/>
                <w:szCs w:val="20"/>
              </w:rPr>
              <w:t>ская (годовая)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CD2E56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маршрутов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A7741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07B">
              <w:rPr>
                <w:sz w:val="20"/>
                <w:szCs w:val="20"/>
              </w:rPr>
              <w:t>сплошное наблюдение</w:t>
            </w:r>
          </w:p>
        </w:tc>
      </w:tr>
      <w:tr w:rsidR="00C22620" w:rsidRPr="00DA7741" w:rsidTr="00C22620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D01C4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F24F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tabs>
                <w:tab w:val="left" w:pos="52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F24FD">
              <w:rPr>
                <w:rFonts w:eastAsia="Calibri"/>
                <w:sz w:val="20"/>
                <w:szCs w:val="20"/>
              </w:rPr>
              <w:t>Доля населения, проживающ</w:t>
            </w:r>
            <w:r w:rsidRPr="001F24FD">
              <w:rPr>
                <w:rFonts w:eastAsia="Calibri"/>
                <w:sz w:val="20"/>
                <w:szCs w:val="20"/>
              </w:rPr>
              <w:t>е</w:t>
            </w:r>
            <w:r w:rsidRPr="001F24FD">
              <w:rPr>
                <w:rFonts w:eastAsia="Calibri"/>
                <w:sz w:val="20"/>
                <w:szCs w:val="20"/>
              </w:rPr>
              <w:t>го в населенных пунктах, не имеющих регулярного авт</w:t>
            </w:r>
            <w:r w:rsidRPr="001F24FD">
              <w:rPr>
                <w:rFonts w:eastAsia="Calibri"/>
                <w:sz w:val="20"/>
                <w:szCs w:val="20"/>
              </w:rPr>
              <w:t>о</w:t>
            </w:r>
            <w:r w:rsidRPr="001F24FD">
              <w:rPr>
                <w:rFonts w:eastAsia="Calibri"/>
                <w:sz w:val="20"/>
                <w:szCs w:val="20"/>
              </w:rPr>
              <w:t>бусного и (или) железнод</w:t>
            </w:r>
            <w:r w:rsidRPr="001F24FD">
              <w:rPr>
                <w:rFonts w:eastAsia="Calibri"/>
                <w:sz w:val="20"/>
                <w:szCs w:val="20"/>
              </w:rPr>
              <w:t>о</w:t>
            </w:r>
            <w:r w:rsidRPr="001F24FD">
              <w:rPr>
                <w:rFonts w:eastAsia="Calibri"/>
                <w:sz w:val="20"/>
                <w:szCs w:val="20"/>
              </w:rPr>
              <w:t>рожного сообщения с админ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стративным центром муниц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пального района, в общей чи</w:t>
            </w:r>
            <w:r w:rsidRPr="001F24FD">
              <w:rPr>
                <w:rFonts w:eastAsia="Calibri"/>
                <w:sz w:val="20"/>
                <w:szCs w:val="20"/>
              </w:rPr>
              <w:t>с</w:t>
            </w:r>
            <w:r w:rsidRPr="001F24FD">
              <w:rPr>
                <w:rFonts w:eastAsia="Calibri"/>
                <w:sz w:val="20"/>
                <w:szCs w:val="20"/>
              </w:rPr>
              <w:t>ленности населения муниц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доля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ежегодно по состоянию на 31 д</w:t>
            </w:r>
            <w:r w:rsidRPr="001F24FD">
              <w:rPr>
                <w:sz w:val="20"/>
                <w:szCs w:val="20"/>
              </w:rPr>
              <w:t>е</w:t>
            </w:r>
            <w:r w:rsidRPr="001F24FD">
              <w:rPr>
                <w:sz w:val="20"/>
                <w:szCs w:val="20"/>
              </w:rPr>
              <w:t>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330A25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bscript"/>
              </w:rPr>
            </w:pPr>
            <w:r w:rsidRPr="001F24FD">
              <w:rPr>
                <w:sz w:val="20"/>
                <w:szCs w:val="20"/>
                <w:lang w:val="en-US"/>
              </w:rPr>
              <w:t>D</w:t>
            </w:r>
            <w:r w:rsidRPr="001F24FD">
              <w:rPr>
                <w:sz w:val="20"/>
                <w:szCs w:val="20"/>
              </w:rPr>
              <w:t xml:space="preserve"> </w:t>
            </w:r>
            <w:proofErr w:type="gramStart"/>
            <w:r w:rsidRPr="001F24FD">
              <w:rPr>
                <w:sz w:val="20"/>
                <w:szCs w:val="20"/>
              </w:rPr>
              <w:t xml:space="preserve">=  </w:t>
            </w:r>
            <w:r w:rsidRPr="00330A25">
              <w:rPr>
                <w:sz w:val="20"/>
                <w:szCs w:val="20"/>
                <w:u w:val="single"/>
                <w:lang w:val="en-US"/>
              </w:rPr>
              <w:t>N</w:t>
            </w:r>
            <w:r w:rsidRPr="00330A25">
              <w:rPr>
                <w:sz w:val="20"/>
                <w:szCs w:val="20"/>
                <w:u w:val="single"/>
                <w:vertAlign w:val="subscript"/>
              </w:rPr>
              <w:t>1</w:t>
            </w:r>
            <w:proofErr w:type="gramEnd"/>
            <w:r w:rsidRPr="00330A25">
              <w:rPr>
                <w:sz w:val="20"/>
                <w:szCs w:val="20"/>
                <w:u w:val="single"/>
                <w:vertAlign w:val="subscript"/>
              </w:rPr>
              <w:t xml:space="preserve"> </w:t>
            </w:r>
            <w:r w:rsidRPr="00330A25">
              <w:rPr>
                <w:sz w:val="20"/>
                <w:szCs w:val="20"/>
                <w:u w:val="single"/>
              </w:rPr>
              <w:t xml:space="preserve">+ </w:t>
            </w:r>
            <w:r w:rsidRPr="00330A25">
              <w:rPr>
                <w:sz w:val="20"/>
                <w:szCs w:val="20"/>
                <w:u w:val="single"/>
                <w:lang w:val="en-US"/>
              </w:rPr>
              <w:t>N</w:t>
            </w:r>
            <w:r w:rsidRPr="00330A25">
              <w:rPr>
                <w:sz w:val="20"/>
                <w:szCs w:val="20"/>
                <w:u w:val="single"/>
                <w:vertAlign w:val="subscript"/>
              </w:rPr>
              <w:t>2</w:t>
            </w:r>
            <w:r w:rsidRPr="00330A25">
              <w:rPr>
                <w:sz w:val="20"/>
                <w:szCs w:val="20"/>
                <w:u w:val="single"/>
              </w:rPr>
              <w:t xml:space="preserve"> + </w:t>
            </w:r>
            <w:r w:rsidRPr="00330A25">
              <w:rPr>
                <w:sz w:val="20"/>
                <w:szCs w:val="20"/>
                <w:u w:val="single"/>
                <w:lang w:val="en-US"/>
              </w:rPr>
              <w:t>N</w:t>
            </w:r>
            <w:r w:rsidRPr="00330A25">
              <w:rPr>
                <w:sz w:val="20"/>
                <w:szCs w:val="20"/>
                <w:u w:val="single"/>
                <w:vertAlign w:val="subscript"/>
              </w:rPr>
              <w:t>3 +</w:t>
            </w:r>
            <w:r w:rsidRPr="001F24FD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…..</w:t>
            </w:r>
            <w:r>
              <w:rPr>
                <w:sz w:val="20"/>
                <w:szCs w:val="20"/>
                <w:vertAlign w:val="subscript"/>
                <w:lang w:val="en-US"/>
              </w:rPr>
              <w:t>X</w:t>
            </w:r>
            <w:r w:rsidRPr="00330A25">
              <w:rPr>
                <w:sz w:val="20"/>
                <w:szCs w:val="20"/>
                <w:vertAlign w:val="subscript"/>
              </w:rPr>
              <w:t xml:space="preserve"> 100%</w:t>
            </w:r>
            <w:r>
              <w:rPr>
                <w:sz w:val="20"/>
                <w:szCs w:val="20"/>
                <w:vertAlign w:val="subscript"/>
              </w:rPr>
              <w:t>, где</w:t>
            </w:r>
          </w:p>
          <w:p w:rsidR="00C22620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bscript"/>
              </w:rPr>
            </w:pPr>
            <w:r w:rsidRPr="001F24FD">
              <w:rPr>
                <w:sz w:val="20"/>
                <w:szCs w:val="20"/>
                <w:lang w:val="en-US"/>
              </w:rPr>
              <w:t>P</w:t>
            </w:r>
          </w:p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softHyphen/>
            </w:r>
            <w:r>
              <w:rPr>
                <w:sz w:val="20"/>
                <w:szCs w:val="20"/>
                <w:vertAlign w:val="subscript"/>
              </w:rPr>
              <w:softHyphen/>
            </w:r>
            <w:r>
              <w:rPr>
                <w:sz w:val="20"/>
                <w:szCs w:val="20"/>
                <w:vertAlign w:val="subscript"/>
              </w:rPr>
              <w:softHyphen/>
            </w:r>
            <w:r w:rsidRPr="001F24FD">
              <w:rPr>
                <w:sz w:val="20"/>
                <w:szCs w:val="20"/>
                <w:lang w:val="en-US"/>
              </w:rPr>
              <w:t>D</w:t>
            </w:r>
            <w:r w:rsidRPr="001F24FD">
              <w:rPr>
                <w:sz w:val="20"/>
                <w:szCs w:val="20"/>
              </w:rPr>
              <w:t xml:space="preserve"> – доля населения</w:t>
            </w:r>
            <w:r>
              <w:rPr>
                <w:sz w:val="20"/>
                <w:szCs w:val="20"/>
              </w:rPr>
              <w:t>;</w:t>
            </w:r>
          </w:p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  <w:lang w:val="en-US"/>
              </w:rPr>
              <w:t>P</w:t>
            </w:r>
            <w:r w:rsidRPr="001F24FD">
              <w:rPr>
                <w:sz w:val="20"/>
                <w:szCs w:val="20"/>
              </w:rPr>
              <w:t xml:space="preserve"> – население муниципальн</w:t>
            </w:r>
            <w:r w:rsidRPr="001F24FD">
              <w:rPr>
                <w:sz w:val="20"/>
                <w:szCs w:val="20"/>
              </w:rPr>
              <w:t>о</w:t>
            </w:r>
            <w:r w:rsidRPr="001F24FD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;</w:t>
            </w:r>
          </w:p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  <w:lang w:val="en-US"/>
              </w:rPr>
              <w:t>N</w:t>
            </w:r>
            <w:r w:rsidRPr="001F24FD">
              <w:rPr>
                <w:sz w:val="20"/>
                <w:szCs w:val="20"/>
              </w:rPr>
              <w:t xml:space="preserve"> – количество людей в нас</w:t>
            </w:r>
            <w:r w:rsidRPr="001F24FD">
              <w:rPr>
                <w:sz w:val="20"/>
                <w:szCs w:val="20"/>
              </w:rPr>
              <w:t>е</w:t>
            </w:r>
            <w:r w:rsidRPr="001F24FD">
              <w:rPr>
                <w:sz w:val="20"/>
                <w:szCs w:val="20"/>
              </w:rPr>
              <w:t>ленных пунктах</w:t>
            </w:r>
            <w:r>
              <w:rPr>
                <w:sz w:val="20"/>
                <w:szCs w:val="20"/>
              </w:rPr>
              <w:t>,</w:t>
            </w:r>
            <w:r w:rsidRPr="001F24FD">
              <w:rPr>
                <w:sz w:val="20"/>
                <w:szCs w:val="20"/>
              </w:rPr>
              <w:t xml:space="preserve"> не имеющих сообщения с администрати</w:t>
            </w:r>
            <w:r w:rsidRPr="001F24FD">
              <w:rPr>
                <w:sz w:val="20"/>
                <w:szCs w:val="20"/>
              </w:rPr>
              <w:t>в</w:t>
            </w:r>
            <w:r w:rsidRPr="001F24FD">
              <w:rPr>
                <w:sz w:val="20"/>
                <w:szCs w:val="20"/>
              </w:rPr>
              <w:t>ным центром муниципальн</w:t>
            </w:r>
            <w:r w:rsidRPr="001F24FD">
              <w:rPr>
                <w:sz w:val="20"/>
                <w:szCs w:val="20"/>
              </w:rPr>
              <w:t>о</w:t>
            </w:r>
            <w:r w:rsidRPr="001F24FD">
              <w:rPr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периодич</w:t>
            </w:r>
            <w:r w:rsidRPr="001F24FD">
              <w:rPr>
                <w:sz w:val="20"/>
                <w:szCs w:val="20"/>
              </w:rPr>
              <w:t>е</w:t>
            </w:r>
            <w:r w:rsidRPr="001F24FD">
              <w:rPr>
                <w:sz w:val="20"/>
                <w:szCs w:val="20"/>
              </w:rPr>
              <w:t>ская (годовая)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Доля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20" w:rsidRPr="001F24FD" w:rsidRDefault="00C22620" w:rsidP="001B6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4FD">
              <w:rPr>
                <w:sz w:val="20"/>
                <w:szCs w:val="20"/>
              </w:rPr>
              <w:t>сплошное наблюдение</w:t>
            </w:r>
          </w:p>
        </w:tc>
      </w:tr>
    </w:tbl>
    <w:p w:rsidR="00C22620" w:rsidRPr="00C22620" w:rsidRDefault="00C22620" w:rsidP="00C22620">
      <w:pPr>
        <w:rPr>
          <w:rFonts w:eastAsia="Calibri"/>
        </w:rPr>
      </w:pPr>
    </w:p>
    <w:sectPr w:rsidR="00C22620" w:rsidRPr="00C22620" w:rsidSect="000516C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54" w:rsidRDefault="00756754" w:rsidP="003F3E18">
      <w:r>
        <w:separator/>
      </w:r>
    </w:p>
  </w:endnote>
  <w:endnote w:type="continuationSeparator" w:id="0">
    <w:p w:rsidR="00756754" w:rsidRDefault="00756754" w:rsidP="003F3E18">
      <w:r>
        <w:continuationSeparator/>
      </w:r>
    </w:p>
  </w:endnote>
  <w:endnote w:id="1">
    <w:p w:rsidR="00C22620" w:rsidRPr="00C734F4" w:rsidRDefault="00C22620" w:rsidP="00C22620">
      <w:pPr>
        <w:pStyle w:val="af2"/>
        <w:jc w:val="both"/>
        <w:rPr>
          <w:rFonts w:ascii="Times New Roman" w:hAnsi="Times New Roman"/>
        </w:rPr>
      </w:pPr>
    </w:p>
  </w:endnote>
  <w:endnote w:id="2">
    <w:p w:rsidR="00C22620" w:rsidRDefault="00C22620" w:rsidP="00C22620"/>
    <w:p w:rsidR="00C22620" w:rsidRPr="00C734F4" w:rsidRDefault="00C22620" w:rsidP="00C22620">
      <w:pPr>
        <w:pStyle w:val="af2"/>
        <w:jc w:val="both"/>
        <w:rPr>
          <w:rFonts w:ascii="Times New Roman" w:hAnsi="Times New Roman"/>
        </w:rPr>
      </w:pPr>
    </w:p>
  </w:endnote>
  <w:endnote w:id="3">
    <w:p w:rsidR="00C22620" w:rsidRDefault="00C22620" w:rsidP="00C22620"/>
    <w:p w:rsidR="00C22620" w:rsidRPr="00C734F4" w:rsidRDefault="00C22620" w:rsidP="00C22620">
      <w:pPr>
        <w:pStyle w:val="af2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54" w:rsidRDefault="00756754" w:rsidP="003F3E18">
      <w:r>
        <w:separator/>
      </w:r>
    </w:p>
  </w:footnote>
  <w:footnote w:type="continuationSeparator" w:id="0">
    <w:p w:rsidR="00756754" w:rsidRDefault="00756754" w:rsidP="003F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9F44D15"/>
    <w:multiLevelType w:val="multilevel"/>
    <w:tmpl w:val="1166B3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B11"/>
    <w:rsid w:val="00023B05"/>
    <w:rsid w:val="000243FB"/>
    <w:rsid w:val="00024F2C"/>
    <w:rsid w:val="00031BCD"/>
    <w:rsid w:val="00034F3A"/>
    <w:rsid w:val="0003613C"/>
    <w:rsid w:val="000415A5"/>
    <w:rsid w:val="00045BF0"/>
    <w:rsid w:val="000469B0"/>
    <w:rsid w:val="000510A1"/>
    <w:rsid w:val="00051C8B"/>
    <w:rsid w:val="0006101B"/>
    <w:rsid w:val="0006278B"/>
    <w:rsid w:val="00070202"/>
    <w:rsid w:val="00073306"/>
    <w:rsid w:val="000743DE"/>
    <w:rsid w:val="00076B4B"/>
    <w:rsid w:val="00081B08"/>
    <w:rsid w:val="000824AB"/>
    <w:rsid w:val="0008260D"/>
    <w:rsid w:val="000862EA"/>
    <w:rsid w:val="00086BE1"/>
    <w:rsid w:val="00086DAE"/>
    <w:rsid w:val="00087AF9"/>
    <w:rsid w:val="00093C69"/>
    <w:rsid w:val="000A1547"/>
    <w:rsid w:val="000A2633"/>
    <w:rsid w:val="000A404C"/>
    <w:rsid w:val="000C51EB"/>
    <w:rsid w:val="000D590E"/>
    <w:rsid w:val="000D7A1F"/>
    <w:rsid w:val="000E140B"/>
    <w:rsid w:val="000F0B92"/>
    <w:rsid w:val="000F1A80"/>
    <w:rsid w:val="000F28A4"/>
    <w:rsid w:val="000F35A9"/>
    <w:rsid w:val="000F441F"/>
    <w:rsid w:val="00102AD5"/>
    <w:rsid w:val="00105377"/>
    <w:rsid w:val="00105DB1"/>
    <w:rsid w:val="0011033A"/>
    <w:rsid w:val="00111C42"/>
    <w:rsid w:val="0012192C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52E43"/>
    <w:rsid w:val="0016071F"/>
    <w:rsid w:val="0016143B"/>
    <w:rsid w:val="00162360"/>
    <w:rsid w:val="00163D48"/>
    <w:rsid w:val="00164D58"/>
    <w:rsid w:val="001651AC"/>
    <w:rsid w:val="00165625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455"/>
    <w:rsid w:val="001B359C"/>
    <w:rsid w:val="001B3854"/>
    <w:rsid w:val="001B67D9"/>
    <w:rsid w:val="001C016D"/>
    <w:rsid w:val="001C0D4F"/>
    <w:rsid w:val="001C2227"/>
    <w:rsid w:val="001C54FC"/>
    <w:rsid w:val="001C676A"/>
    <w:rsid w:val="001D2028"/>
    <w:rsid w:val="001D3083"/>
    <w:rsid w:val="001D709B"/>
    <w:rsid w:val="001E3B82"/>
    <w:rsid w:val="001E4702"/>
    <w:rsid w:val="001E71A1"/>
    <w:rsid w:val="001F0DFC"/>
    <w:rsid w:val="001F41D0"/>
    <w:rsid w:val="001F45FC"/>
    <w:rsid w:val="001F528E"/>
    <w:rsid w:val="00200C72"/>
    <w:rsid w:val="00202D0D"/>
    <w:rsid w:val="00204390"/>
    <w:rsid w:val="00212B9A"/>
    <w:rsid w:val="0021581C"/>
    <w:rsid w:val="0021722C"/>
    <w:rsid w:val="002226C5"/>
    <w:rsid w:val="00225E5E"/>
    <w:rsid w:val="0022605A"/>
    <w:rsid w:val="0022628A"/>
    <w:rsid w:val="00226B2A"/>
    <w:rsid w:val="00227E03"/>
    <w:rsid w:val="00231BC6"/>
    <w:rsid w:val="00233E6D"/>
    <w:rsid w:val="002377F6"/>
    <w:rsid w:val="00240332"/>
    <w:rsid w:val="00241078"/>
    <w:rsid w:val="00242BF8"/>
    <w:rsid w:val="0024338D"/>
    <w:rsid w:val="00243464"/>
    <w:rsid w:val="00244DC0"/>
    <w:rsid w:val="00245A30"/>
    <w:rsid w:val="00247117"/>
    <w:rsid w:val="0025125D"/>
    <w:rsid w:val="0025149A"/>
    <w:rsid w:val="0025382D"/>
    <w:rsid w:val="00260817"/>
    <w:rsid w:val="00265273"/>
    <w:rsid w:val="00270CBC"/>
    <w:rsid w:val="00270F9C"/>
    <w:rsid w:val="00272BFF"/>
    <w:rsid w:val="00275182"/>
    <w:rsid w:val="00277044"/>
    <w:rsid w:val="00285249"/>
    <w:rsid w:val="00285DD5"/>
    <w:rsid w:val="00287A1A"/>
    <w:rsid w:val="002952C0"/>
    <w:rsid w:val="00296A21"/>
    <w:rsid w:val="002A2DA2"/>
    <w:rsid w:val="002A5988"/>
    <w:rsid w:val="002A617E"/>
    <w:rsid w:val="002A68E9"/>
    <w:rsid w:val="002B1DAD"/>
    <w:rsid w:val="002B2EC4"/>
    <w:rsid w:val="002C6C51"/>
    <w:rsid w:val="002D2484"/>
    <w:rsid w:val="002E3B7D"/>
    <w:rsid w:val="002E6070"/>
    <w:rsid w:val="002E735A"/>
    <w:rsid w:val="002F0506"/>
    <w:rsid w:val="002F1288"/>
    <w:rsid w:val="002F156C"/>
    <w:rsid w:val="002F2BE1"/>
    <w:rsid w:val="002F30AE"/>
    <w:rsid w:val="002F40F9"/>
    <w:rsid w:val="002F48F8"/>
    <w:rsid w:val="002F6449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6B25"/>
    <w:rsid w:val="00327AE7"/>
    <w:rsid w:val="00330918"/>
    <w:rsid w:val="00331962"/>
    <w:rsid w:val="00333A5A"/>
    <w:rsid w:val="00334162"/>
    <w:rsid w:val="003360C9"/>
    <w:rsid w:val="00336DF6"/>
    <w:rsid w:val="00336F0C"/>
    <w:rsid w:val="0034002B"/>
    <w:rsid w:val="00340DA5"/>
    <w:rsid w:val="00342D23"/>
    <w:rsid w:val="00342FEE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3C8F"/>
    <w:rsid w:val="003708FA"/>
    <w:rsid w:val="00375B44"/>
    <w:rsid w:val="0037630F"/>
    <w:rsid w:val="00377762"/>
    <w:rsid w:val="00377AE0"/>
    <w:rsid w:val="00383532"/>
    <w:rsid w:val="003859AB"/>
    <w:rsid w:val="003875EC"/>
    <w:rsid w:val="00390AF2"/>
    <w:rsid w:val="0039337F"/>
    <w:rsid w:val="003960E4"/>
    <w:rsid w:val="003972E8"/>
    <w:rsid w:val="003A1B36"/>
    <w:rsid w:val="003B3814"/>
    <w:rsid w:val="003B3EE2"/>
    <w:rsid w:val="003B4287"/>
    <w:rsid w:val="003B6CA2"/>
    <w:rsid w:val="003C215F"/>
    <w:rsid w:val="003C4147"/>
    <w:rsid w:val="003C577B"/>
    <w:rsid w:val="003C5BAA"/>
    <w:rsid w:val="003C6C84"/>
    <w:rsid w:val="003C7422"/>
    <w:rsid w:val="003D025A"/>
    <w:rsid w:val="003D1844"/>
    <w:rsid w:val="003D397A"/>
    <w:rsid w:val="003D487D"/>
    <w:rsid w:val="003E18A9"/>
    <w:rsid w:val="003E409B"/>
    <w:rsid w:val="003E4350"/>
    <w:rsid w:val="003E476E"/>
    <w:rsid w:val="003E7655"/>
    <w:rsid w:val="003E7B6E"/>
    <w:rsid w:val="003F23EF"/>
    <w:rsid w:val="003F2440"/>
    <w:rsid w:val="003F3007"/>
    <w:rsid w:val="003F3E18"/>
    <w:rsid w:val="003F47D8"/>
    <w:rsid w:val="00403C78"/>
    <w:rsid w:val="004120FE"/>
    <w:rsid w:val="004122FD"/>
    <w:rsid w:val="00414D57"/>
    <w:rsid w:val="00415FD8"/>
    <w:rsid w:val="00416F36"/>
    <w:rsid w:val="004201A7"/>
    <w:rsid w:val="00423B3B"/>
    <w:rsid w:val="004279DD"/>
    <w:rsid w:val="0043089E"/>
    <w:rsid w:val="00435F0D"/>
    <w:rsid w:val="00436B52"/>
    <w:rsid w:val="0044412A"/>
    <w:rsid w:val="00444D79"/>
    <w:rsid w:val="00445AF4"/>
    <w:rsid w:val="00445B54"/>
    <w:rsid w:val="00445F00"/>
    <w:rsid w:val="00451440"/>
    <w:rsid w:val="00452A7C"/>
    <w:rsid w:val="00454C2F"/>
    <w:rsid w:val="004604FC"/>
    <w:rsid w:val="0046239D"/>
    <w:rsid w:val="0046496A"/>
    <w:rsid w:val="00467140"/>
    <w:rsid w:val="0046790D"/>
    <w:rsid w:val="004735D0"/>
    <w:rsid w:val="0047687A"/>
    <w:rsid w:val="00484231"/>
    <w:rsid w:val="004910BC"/>
    <w:rsid w:val="0049217E"/>
    <w:rsid w:val="004942E6"/>
    <w:rsid w:val="00496419"/>
    <w:rsid w:val="00497DB3"/>
    <w:rsid w:val="004A074C"/>
    <w:rsid w:val="004A1D06"/>
    <w:rsid w:val="004A1ED7"/>
    <w:rsid w:val="004A1F9B"/>
    <w:rsid w:val="004A2432"/>
    <w:rsid w:val="004A2444"/>
    <w:rsid w:val="004A24AD"/>
    <w:rsid w:val="004B0609"/>
    <w:rsid w:val="004B1FDA"/>
    <w:rsid w:val="004B675C"/>
    <w:rsid w:val="004B6C33"/>
    <w:rsid w:val="004C0147"/>
    <w:rsid w:val="004C16C8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366F"/>
    <w:rsid w:val="004F5FF5"/>
    <w:rsid w:val="004F761A"/>
    <w:rsid w:val="00503533"/>
    <w:rsid w:val="00503BE6"/>
    <w:rsid w:val="00513B3F"/>
    <w:rsid w:val="00514A14"/>
    <w:rsid w:val="00520AA8"/>
    <w:rsid w:val="00521645"/>
    <w:rsid w:val="0052210C"/>
    <w:rsid w:val="00524FE0"/>
    <w:rsid w:val="005258D1"/>
    <w:rsid w:val="0053526E"/>
    <w:rsid w:val="00535DCB"/>
    <w:rsid w:val="0053657D"/>
    <w:rsid w:val="005372F7"/>
    <w:rsid w:val="00543D9D"/>
    <w:rsid w:val="005474DE"/>
    <w:rsid w:val="00547EBE"/>
    <w:rsid w:val="00550AFE"/>
    <w:rsid w:val="00550D6F"/>
    <w:rsid w:val="005541E0"/>
    <w:rsid w:val="00560D5F"/>
    <w:rsid w:val="00570AE3"/>
    <w:rsid w:val="00572F2A"/>
    <w:rsid w:val="0057350E"/>
    <w:rsid w:val="00575C74"/>
    <w:rsid w:val="00575EC0"/>
    <w:rsid w:val="0058372B"/>
    <w:rsid w:val="00585092"/>
    <w:rsid w:val="005859F4"/>
    <w:rsid w:val="00586FDE"/>
    <w:rsid w:val="005909F1"/>
    <w:rsid w:val="00591C41"/>
    <w:rsid w:val="00594281"/>
    <w:rsid w:val="00594687"/>
    <w:rsid w:val="00595D45"/>
    <w:rsid w:val="00595ED4"/>
    <w:rsid w:val="00595F48"/>
    <w:rsid w:val="005962A9"/>
    <w:rsid w:val="005A7BD1"/>
    <w:rsid w:val="005B056C"/>
    <w:rsid w:val="005B089D"/>
    <w:rsid w:val="005B3A48"/>
    <w:rsid w:val="005B448B"/>
    <w:rsid w:val="005B7019"/>
    <w:rsid w:val="005C0050"/>
    <w:rsid w:val="005C0E18"/>
    <w:rsid w:val="005C0E89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5D29"/>
    <w:rsid w:val="005F1187"/>
    <w:rsid w:val="005F16AB"/>
    <w:rsid w:val="00601202"/>
    <w:rsid w:val="00601572"/>
    <w:rsid w:val="006027EF"/>
    <w:rsid w:val="00605B42"/>
    <w:rsid w:val="006065AC"/>
    <w:rsid w:val="00610D7D"/>
    <w:rsid w:val="00612664"/>
    <w:rsid w:val="00613AFC"/>
    <w:rsid w:val="0061431F"/>
    <w:rsid w:val="00622691"/>
    <w:rsid w:val="00623083"/>
    <w:rsid w:val="00623739"/>
    <w:rsid w:val="00623A38"/>
    <w:rsid w:val="00625EC3"/>
    <w:rsid w:val="006271FC"/>
    <w:rsid w:val="00633D3A"/>
    <w:rsid w:val="00636F87"/>
    <w:rsid w:val="00637AF1"/>
    <w:rsid w:val="00643975"/>
    <w:rsid w:val="006442A3"/>
    <w:rsid w:val="00646997"/>
    <w:rsid w:val="00647108"/>
    <w:rsid w:val="006513C9"/>
    <w:rsid w:val="00655195"/>
    <w:rsid w:val="006567AC"/>
    <w:rsid w:val="006628AF"/>
    <w:rsid w:val="00662E35"/>
    <w:rsid w:val="00662E44"/>
    <w:rsid w:val="00663553"/>
    <w:rsid w:val="00665107"/>
    <w:rsid w:val="00671145"/>
    <w:rsid w:val="00682CC8"/>
    <w:rsid w:val="00683595"/>
    <w:rsid w:val="00687017"/>
    <w:rsid w:val="0068769E"/>
    <w:rsid w:val="0069200A"/>
    <w:rsid w:val="00693D24"/>
    <w:rsid w:val="0069428A"/>
    <w:rsid w:val="006960DE"/>
    <w:rsid w:val="006962B2"/>
    <w:rsid w:val="006A06B4"/>
    <w:rsid w:val="006A3490"/>
    <w:rsid w:val="006A374C"/>
    <w:rsid w:val="006A5CEB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E0EBE"/>
    <w:rsid w:val="006E439E"/>
    <w:rsid w:val="006E5A90"/>
    <w:rsid w:val="006E7CDE"/>
    <w:rsid w:val="006E7D52"/>
    <w:rsid w:val="006F0CD2"/>
    <w:rsid w:val="006F0F7E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4D88"/>
    <w:rsid w:val="007219F3"/>
    <w:rsid w:val="00722A32"/>
    <w:rsid w:val="007230DA"/>
    <w:rsid w:val="00727113"/>
    <w:rsid w:val="00727F34"/>
    <w:rsid w:val="007309D9"/>
    <w:rsid w:val="007404B0"/>
    <w:rsid w:val="00743A79"/>
    <w:rsid w:val="00752272"/>
    <w:rsid w:val="007532F7"/>
    <w:rsid w:val="00753399"/>
    <w:rsid w:val="00756754"/>
    <w:rsid w:val="00763631"/>
    <w:rsid w:val="00763C70"/>
    <w:rsid w:val="00765745"/>
    <w:rsid w:val="00767192"/>
    <w:rsid w:val="00767E08"/>
    <w:rsid w:val="00770851"/>
    <w:rsid w:val="00770DAF"/>
    <w:rsid w:val="00772AEC"/>
    <w:rsid w:val="00772E79"/>
    <w:rsid w:val="00774EF1"/>
    <w:rsid w:val="007762E8"/>
    <w:rsid w:val="00777371"/>
    <w:rsid w:val="00777A49"/>
    <w:rsid w:val="007801B5"/>
    <w:rsid w:val="00780322"/>
    <w:rsid w:val="0078220F"/>
    <w:rsid w:val="0078747D"/>
    <w:rsid w:val="00793FD9"/>
    <w:rsid w:val="00794088"/>
    <w:rsid w:val="00794BBC"/>
    <w:rsid w:val="00796B45"/>
    <w:rsid w:val="007A3DB5"/>
    <w:rsid w:val="007A4111"/>
    <w:rsid w:val="007A45DE"/>
    <w:rsid w:val="007A5DD2"/>
    <w:rsid w:val="007A67E1"/>
    <w:rsid w:val="007B07D2"/>
    <w:rsid w:val="007B135D"/>
    <w:rsid w:val="007B266E"/>
    <w:rsid w:val="007B387B"/>
    <w:rsid w:val="007C39F8"/>
    <w:rsid w:val="007C3B86"/>
    <w:rsid w:val="007C5A49"/>
    <w:rsid w:val="007C631F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39C8"/>
    <w:rsid w:val="00814985"/>
    <w:rsid w:val="008164BF"/>
    <w:rsid w:val="00817B4F"/>
    <w:rsid w:val="00822281"/>
    <w:rsid w:val="00822ED1"/>
    <w:rsid w:val="00825067"/>
    <w:rsid w:val="00826287"/>
    <w:rsid w:val="008271CA"/>
    <w:rsid w:val="00834A66"/>
    <w:rsid w:val="008352FC"/>
    <w:rsid w:val="00843F63"/>
    <w:rsid w:val="00844DCA"/>
    <w:rsid w:val="00846CEC"/>
    <w:rsid w:val="00846F17"/>
    <w:rsid w:val="008557DB"/>
    <w:rsid w:val="00856D42"/>
    <w:rsid w:val="00857C09"/>
    <w:rsid w:val="0086393B"/>
    <w:rsid w:val="00864CB0"/>
    <w:rsid w:val="008659BA"/>
    <w:rsid w:val="00867C5E"/>
    <w:rsid w:val="00870FA2"/>
    <w:rsid w:val="00871069"/>
    <w:rsid w:val="008747E5"/>
    <w:rsid w:val="0087545A"/>
    <w:rsid w:val="00876DB9"/>
    <w:rsid w:val="00877976"/>
    <w:rsid w:val="00881B93"/>
    <w:rsid w:val="00884448"/>
    <w:rsid w:val="0089158D"/>
    <w:rsid w:val="00893233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761A"/>
    <w:rsid w:val="008C2AA9"/>
    <w:rsid w:val="008C7879"/>
    <w:rsid w:val="008D5408"/>
    <w:rsid w:val="008D7151"/>
    <w:rsid w:val="008E171F"/>
    <w:rsid w:val="008E2846"/>
    <w:rsid w:val="008E3611"/>
    <w:rsid w:val="008E3760"/>
    <w:rsid w:val="008E42C8"/>
    <w:rsid w:val="008E61BB"/>
    <w:rsid w:val="008F10EB"/>
    <w:rsid w:val="008F2A07"/>
    <w:rsid w:val="00900E02"/>
    <w:rsid w:val="00903057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5BD9"/>
    <w:rsid w:val="0091624F"/>
    <w:rsid w:val="009177DA"/>
    <w:rsid w:val="00924485"/>
    <w:rsid w:val="009255C5"/>
    <w:rsid w:val="00931FD9"/>
    <w:rsid w:val="00935028"/>
    <w:rsid w:val="00940439"/>
    <w:rsid w:val="00940830"/>
    <w:rsid w:val="00945576"/>
    <w:rsid w:val="00947270"/>
    <w:rsid w:val="00950DB8"/>
    <w:rsid w:val="009534A5"/>
    <w:rsid w:val="00955324"/>
    <w:rsid w:val="009557C9"/>
    <w:rsid w:val="00957E1B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7656"/>
    <w:rsid w:val="009A1BB1"/>
    <w:rsid w:val="009A3D2F"/>
    <w:rsid w:val="009A4921"/>
    <w:rsid w:val="009A6D4F"/>
    <w:rsid w:val="009B13D3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F629A"/>
    <w:rsid w:val="009F72EB"/>
    <w:rsid w:val="00A02389"/>
    <w:rsid w:val="00A02C69"/>
    <w:rsid w:val="00A03876"/>
    <w:rsid w:val="00A05796"/>
    <w:rsid w:val="00A0761D"/>
    <w:rsid w:val="00A2722E"/>
    <w:rsid w:val="00A37C58"/>
    <w:rsid w:val="00A41191"/>
    <w:rsid w:val="00A4416E"/>
    <w:rsid w:val="00A45F47"/>
    <w:rsid w:val="00A472C0"/>
    <w:rsid w:val="00A557F7"/>
    <w:rsid w:val="00A55FAC"/>
    <w:rsid w:val="00A564CE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77F09"/>
    <w:rsid w:val="00A86D1B"/>
    <w:rsid w:val="00A90E6D"/>
    <w:rsid w:val="00A921C3"/>
    <w:rsid w:val="00A94E83"/>
    <w:rsid w:val="00A97B08"/>
    <w:rsid w:val="00AA30DA"/>
    <w:rsid w:val="00AA6663"/>
    <w:rsid w:val="00AB3AED"/>
    <w:rsid w:val="00AB5E2E"/>
    <w:rsid w:val="00AC39D8"/>
    <w:rsid w:val="00AC6E88"/>
    <w:rsid w:val="00AD54D2"/>
    <w:rsid w:val="00AD7822"/>
    <w:rsid w:val="00AE324C"/>
    <w:rsid w:val="00AE378A"/>
    <w:rsid w:val="00AE42C1"/>
    <w:rsid w:val="00AE4600"/>
    <w:rsid w:val="00AF20D3"/>
    <w:rsid w:val="00AF3A2F"/>
    <w:rsid w:val="00AF4D14"/>
    <w:rsid w:val="00B015C1"/>
    <w:rsid w:val="00B02CE7"/>
    <w:rsid w:val="00B0315E"/>
    <w:rsid w:val="00B03E34"/>
    <w:rsid w:val="00B0503A"/>
    <w:rsid w:val="00B11A41"/>
    <w:rsid w:val="00B11C59"/>
    <w:rsid w:val="00B12FD5"/>
    <w:rsid w:val="00B133A0"/>
    <w:rsid w:val="00B14D86"/>
    <w:rsid w:val="00B20028"/>
    <w:rsid w:val="00B22241"/>
    <w:rsid w:val="00B2273F"/>
    <w:rsid w:val="00B242C9"/>
    <w:rsid w:val="00B259D7"/>
    <w:rsid w:val="00B26046"/>
    <w:rsid w:val="00B261AC"/>
    <w:rsid w:val="00B27AFA"/>
    <w:rsid w:val="00B33DB7"/>
    <w:rsid w:val="00B413EF"/>
    <w:rsid w:val="00B45B9A"/>
    <w:rsid w:val="00B46803"/>
    <w:rsid w:val="00B50E1D"/>
    <w:rsid w:val="00B60F46"/>
    <w:rsid w:val="00B633D0"/>
    <w:rsid w:val="00B65693"/>
    <w:rsid w:val="00B658D6"/>
    <w:rsid w:val="00B729EB"/>
    <w:rsid w:val="00B731D7"/>
    <w:rsid w:val="00B73D20"/>
    <w:rsid w:val="00B73D31"/>
    <w:rsid w:val="00B74BE2"/>
    <w:rsid w:val="00B767C4"/>
    <w:rsid w:val="00B77C78"/>
    <w:rsid w:val="00B8376B"/>
    <w:rsid w:val="00B877EB"/>
    <w:rsid w:val="00B94075"/>
    <w:rsid w:val="00B9686F"/>
    <w:rsid w:val="00B978CE"/>
    <w:rsid w:val="00B97A22"/>
    <w:rsid w:val="00BA192F"/>
    <w:rsid w:val="00BA2E2C"/>
    <w:rsid w:val="00BA46AD"/>
    <w:rsid w:val="00BA48BD"/>
    <w:rsid w:val="00BA79BD"/>
    <w:rsid w:val="00BA7E55"/>
    <w:rsid w:val="00BB48AC"/>
    <w:rsid w:val="00BC48A5"/>
    <w:rsid w:val="00BC57C9"/>
    <w:rsid w:val="00BC745D"/>
    <w:rsid w:val="00BD11D2"/>
    <w:rsid w:val="00BD1763"/>
    <w:rsid w:val="00BD275D"/>
    <w:rsid w:val="00BD27D1"/>
    <w:rsid w:val="00BD4026"/>
    <w:rsid w:val="00BD4C26"/>
    <w:rsid w:val="00BD749B"/>
    <w:rsid w:val="00BE05CC"/>
    <w:rsid w:val="00BF2064"/>
    <w:rsid w:val="00BF27F1"/>
    <w:rsid w:val="00BF2FF3"/>
    <w:rsid w:val="00BF3512"/>
    <w:rsid w:val="00BF4334"/>
    <w:rsid w:val="00BF5724"/>
    <w:rsid w:val="00C033DF"/>
    <w:rsid w:val="00C05048"/>
    <w:rsid w:val="00C14554"/>
    <w:rsid w:val="00C16E4A"/>
    <w:rsid w:val="00C1732A"/>
    <w:rsid w:val="00C20A38"/>
    <w:rsid w:val="00C22620"/>
    <w:rsid w:val="00C23C46"/>
    <w:rsid w:val="00C24A45"/>
    <w:rsid w:val="00C27948"/>
    <w:rsid w:val="00C35EB7"/>
    <w:rsid w:val="00C414D6"/>
    <w:rsid w:val="00C4768E"/>
    <w:rsid w:val="00C52BE3"/>
    <w:rsid w:val="00C60E17"/>
    <w:rsid w:val="00C62A88"/>
    <w:rsid w:val="00C63FC5"/>
    <w:rsid w:val="00C6440D"/>
    <w:rsid w:val="00C71FB5"/>
    <w:rsid w:val="00C74213"/>
    <w:rsid w:val="00C74A65"/>
    <w:rsid w:val="00C75885"/>
    <w:rsid w:val="00C777AB"/>
    <w:rsid w:val="00C77FC1"/>
    <w:rsid w:val="00C80380"/>
    <w:rsid w:val="00C817ED"/>
    <w:rsid w:val="00C81E37"/>
    <w:rsid w:val="00C86A2B"/>
    <w:rsid w:val="00C870DB"/>
    <w:rsid w:val="00C87C25"/>
    <w:rsid w:val="00C94430"/>
    <w:rsid w:val="00C97841"/>
    <w:rsid w:val="00C97880"/>
    <w:rsid w:val="00C97A55"/>
    <w:rsid w:val="00CA334D"/>
    <w:rsid w:val="00CA3B19"/>
    <w:rsid w:val="00CA46F6"/>
    <w:rsid w:val="00CA491B"/>
    <w:rsid w:val="00CB30F5"/>
    <w:rsid w:val="00CB3AB0"/>
    <w:rsid w:val="00CC0101"/>
    <w:rsid w:val="00CC0627"/>
    <w:rsid w:val="00CC127C"/>
    <w:rsid w:val="00CC391C"/>
    <w:rsid w:val="00CC39E3"/>
    <w:rsid w:val="00CD0773"/>
    <w:rsid w:val="00CD0C81"/>
    <w:rsid w:val="00CD0F6B"/>
    <w:rsid w:val="00CD0F8F"/>
    <w:rsid w:val="00CE1095"/>
    <w:rsid w:val="00CE16EB"/>
    <w:rsid w:val="00CE3F96"/>
    <w:rsid w:val="00CE48EE"/>
    <w:rsid w:val="00CF178B"/>
    <w:rsid w:val="00CF2957"/>
    <w:rsid w:val="00CF37E1"/>
    <w:rsid w:val="00CF41E4"/>
    <w:rsid w:val="00CF4EBD"/>
    <w:rsid w:val="00CF63DE"/>
    <w:rsid w:val="00D00172"/>
    <w:rsid w:val="00D02F2E"/>
    <w:rsid w:val="00D031CF"/>
    <w:rsid w:val="00D17B11"/>
    <w:rsid w:val="00D17EB4"/>
    <w:rsid w:val="00D21D2A"/>
    <w:rsid w:val="00D23876"/>
    <w:rsid w:val="00D24E3A"/>
    <w:rsid w:val="00D32C6A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0965"/>
    <w:rsid w:val="00D51934"/>
    <w:rsid w:val="00D5208F"/>
    <w:rsid w:val="00D52F51"/>
    <w:rsid w:val="00D54651"/>
    <w:rsid w:val="00D54A8A"/>
    <w:rsid w:val="00D558D9"/>
    <w:rsid w:val="00D62199"/>
    <w:rsid w:val="00D6746F"/>
    <w:rsid w:val="00D67B94"/>
    <w:rsid w:val="00D70B60"/>
    <w:rsid w:val="00D721E4"/>
    <w:rsid w:val="00D735C0"/>
    <w:rsid w:val="00D73F51"/>
    <w:rsid w:val="00D76384"/>
    <w:rsid w:val="00D7666F"/>
    <w:rsid w:val="00D774B2"/>
    <w:rsid w:val="00D80802"/>
    <w:rsid w:val="00D8208E"/>
    <w:rsid w:val="00D93748"/>
    <w:rsid w:val="00DA3D02"/>
    <w:rsid w:val="00DA4D41"/>
    <w:rsid w:val="00DA4DF4"/>
    <w:rsid w:val="00DA73DB"/>
    <w:rsid w:val="00DA768B"/>
    <w:rsid w:val="00DB0CF9"/>
    <w:rsid w:val="00DB41D3"/>
    <w:rsid w:val="00DB6763"/>
    <w:rsid w:val="00DB6CE5"/>
    <w:rsid w:val="00DB7906"/>
    <w:rsid w:val="00DB7C00"/>
    <w:rsid w:val="00DC4F13"/>
    <w:rsid w:val="00DC5032"/>
    <w:rsid w:val="00DC7575"/>
    <w:rsid w:val="00DC7803"/>
    <w:rsid w:val="00DD2588"/>
    <w:rsid w:val="00DD65FA"/>
    <w:rsid w:val="00DD7512"/>
    <w:rsid w:val="00DE0675"/>
    <w:rsid w:val="00DE4805"/>
    <w:rsid w:val="00DE5CEF"/>
    <w:rsid w:val="00DE5DD7"/>
    <w:rsid w:val="00DE635A"/>
    <w:rsid w:val="00DF0A4A"/>
    <w:rsid w:val="00DF5438"/>
    <w:rsid w:val="00DF55D8"/>
    <w:rsid w:val="00E00881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31060"/>
    <w:rsid w:val="00E31098"/>
    <w:rsid w:val="00E3364F"/>
    <w:rsid w:val="00E37D37"/>
    <w:rsid w:val="00E40C19"/>
    <w:rsid w:val="00E4445A"/>
    <w:rsid w:val="00E454B8"/>
    <w:rsid w:val="00E4659B"/>
    <w:rsid w:val="00E53FC3"/>
    <w:rsid w:val="00E608C4"/>
    <w:rsid w:val="00E6729C"/>
    <w:rsid w:val="00E70FED"/>
    <w:rsid w:val="00E71FBB"/>
    <w:rsid w:val="00E73E2B"/>
    <w:rsid w:val="00E802D9"/>
    <w:rsid w:val="00E80748"/>
    <w:rsid w:val="00E82A6C"/>
    <w:rsid w:val="00E83186"/>
    <w:rsid w:val="00E84E32"/>
    <w:rsid w:val="00E87591"/>
    <w:rsid w:val="00E9277F"/>
    <w:rsid w:val="00E960B6"/>
    <w:rsid w:val="00EA0BE1"/>
    <w:rsid w:val="00EA0FDC"/>
    <w:rsid w:val="00EA463F"/>
    <w:rsid w:val="00EA548B"/>
    <w:rsid w:val="00EB15C6"/>
    <w:rsid w:val="00EB36AA"/>
    <w:rsid w:val="00EB6BB5"/>
    <w:rsid w:val="00EC1BB8"/>
    <w:rsid w:val="00EC4A34"/>
    <w:rsid w:val="00EC5C5A"/>
    <w:rsid w:val="00ED0778"/>
    <w:rsid w:val="00ED1F9A"/>
    <w:rsid w:val="00ED4199"/>
    <w:rsid w:val="00ED71B1"/>
    <w:rsid w:val="00EE4A49"/>
    <w:rsid w:val="00EF03A6"/>
    <w:rsid w:val="00EF3E78"/>
    <w:rsid w:val="00EF7F87"/>
    <w:rsid w:val="00F0173D"/>
    <w:rsid w:val="00F031BA"/>
    <w:rsid w:val="00F03781"/>
    <w:rsid w:val="00F04D19"/>
    <w:rsid w:val="00F0573C"/>
    <w:rsid w:val="00F07CA2"/>
    <w:rsid w:val="00F130AA"/>
    <w:rsid w:val="00F15AFD"/>
    <w:rsid w:val="00F16C7B"/>
    <w:rsid w:val="00F174A2"/>
    <w:rsid w:val="00F20A78"/>
    <w:rsid w:val="00F218E7"/>
    <w:rsid w:val="00F22ED5"/>
    <w:rsid w:val="00F24731"/>
    <w:rsid w:val="00F248CE"/>
    <w:rsid w:val="00F263D5"/>
    <w:rsid w:val="00F26695"/>
    <w:rsid w:val="00F3375E"/>
    <w:rsid w:val="00F33A0D"/>
    <w:rsid w:val="00F34494"/>
    <w:rsid w:val="00F42557"/>
    <w:rsid w:val="00F443EA"/>
    <w:rsid w:val="00F44412"/>
    <w:rsid w:val="00F4732E"/>
    <w:rsid w:val="00F51F4A"/>
    <w:rsid w:val="00F5350B"/>
    <w:rsid w:val="00F53723"/>
    <w:rsid w:val="00F561FB"/>
    <w:rsid w:val="00F562BA"/>
    <w:rsid w:val="00F64BDE"/>
    <w:rsid w:val="00F67505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710E"/>
    <w:rsid w:val="00FB2168"/>
    <w:rsid w:val="00FB41D6"/>
    <w:rsid w:val="00FC2774"/>
    <w:rsid w:val="00FC7FA9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paragraph" w:styleId="af2">
    <w:name w:val="endnote text"/>
    <w:basedOn w:val="a"/>
    <w:link w:val="af3"/>
    <w:uiPriority w:val="99"/>
    <w:unhideWhenUsed/>
    <w:rsid w:val="00C2262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C2262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paragraph" w:styleId="af2">
    <w:name w:val="endnote text"/>
    <w:basedOn w:val="a"/>
    <w:link w:val="af3"/>
    <w:uiPriority w:val="99"/>
    <w:unhideWhenUsed/>
    <w:rsid w:val="00C2262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C2262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73B7-8E22-4128-AC0E-6FAC6FE2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2020-11-20T12:05:00Z</cp:lastPrinted>
  <dcterms:created xsi:type="dcterms:W3CDTF">2020-12-07T07:02:00Z</dcterms:created>
  <dcterms:modified xsi:type="dcterms:W3CDTF">2020-12-07T07:02:00Z</dcterms:modified>
</cp:coreProperties>
</file>