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C54" w:rsidRDefault="004A22DF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-1227773</wp:posOffset>
                </wp:positionH>
                <wp:positionV relativeFrom="page">
                  <wp:posOffset>-953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7pt;margin-top:-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cVV&#10;K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56C54" w:rsidRDefault="00256C54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07.04.2020                          633-па</w:t>
      </w:r>
    </w:p>
    <w:p w:rsidR="00256C54" w:rsidRDefault="00256C54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AD1D9B">
      <w:pPr>
        <w:pStyle w:val="a3"/>
        <w:ind w:right="3543"/>
        <w:rPr>
          <w:rFonts w:ascii="Times New Roman" w:hAnsi="Times New Roman" w:cs="Times New Roman"/>
          <w:sz w:val="24"/>
          <w:szCs w:val="24"/>
        </w:rPr>
      </w:pPr>
    </w:p>
    <w:p w:rsidR="00256C54" w:rsidRDefault="00C63898" w:rsidP="00256C54">
      <w:pPr>
        <w:pStyle w:val="a3"/>
        <w:ind w:right="3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41618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</w:t>
      </w:r>
    </w:p>
    <w:p w:rsidR="00256C54" w:rsidRDefault="00941618" w:rsidP="00256C54">
      <w:pPr>
        <w:pStyle w:val="a3"/>
        <w:ind w:right="26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AD1D9B">
        <w:rPr>
          <w:rFonts w:ascii="Times New Roman" w:hAnsi="Times New Roman" w:cs="Times New Roman"/>
          <w:sz w:val="24"/>
          <w:szCs w:val="24"/>
        </w:rPr>
        <w:t xml:space="preserve"> </w:t>
      </w:r>
      <w:r w:rsidR="00FB4895">
        <w:rPr>
          <w:rFonts w:ascii="Times New Roman" w:hAnsi="Times New Roman" w:cs="Times New Roman"/>
          <w:sz w:val="24"/>
          <w:szCs w:val="24"/>
        </w:rPr>
        <w:t xml:space="preserve">от </w:t>
      </w:r>
      <w:r w:rsidR="00F95A9A">
        <w:rPr>
          <w:rFonts w:ascii="Times New Roman" w:hAnsi="Times New Roman" w:cs="Times New Roman"/>
          <w:sz w:val="24"/>
          <w:szCs w:val="24"/>
        </w:rPr>
        <w:t>03</w:t>
      </w:r>
      <w:r w:rsidR="00185D43">
        <w:rPr>
          <w:rFonts w:ascii="Times New Roman" w:hAnsi="Times New Roman" w:cs="Times New Roman"/>
          <w:sz w:val="24"/>
          <w:szCs w:val="24"/>
        </w:rPr>
        <w:t>.0</w:t>
      </w:r>
      <w:r w:rsidR="00F95A9A">
        <w:rPr>
          <w:rFonts w:ascii="Times New Roman" w:hAnsi="Times New Roman" w:cs="Times New Roman"/>
          <w:sz w:val="24"/>
          <w:szCs w:val="24"/>
        </w:rPr>
        <w:t>4</w:t>
      </w:r>
      <w:r w:rsidR="00185D43">
        <w:rPr>
          <w:rFonts w:ascii="Times New Roman" w:hAnsi="Times New Roman" w:cs="Times New Roman"/>
          <w:sz w:val="24"/>
          <w:szCs w:val="24"/>
        </w:rPr>
        <w:t xml:space="preserve">.2020 </w:t>
      </w:r>
      <w:r w:rsidR="00F95A9A">
        <w:rPr>
          <w:rFonts w:ascii="Times New Roman" w:hAnsi="Times New Roman" w:cs="Times New Roman"/>
          <w:sz w:val="24"/>
          <w:szCs w:val="24"/>
        </w:rPr>
        <w:t>№ 610</w:t>
      </w:r>
      <w:r w:rsidR="00FB4895">
        <w:rPr>
          <w:rFonts w:ascii="Times New Roman" w:hAnsi="Times New Roman" w:cs="Times New Roman"/>
          <w:sz w:val="24"/>
          <w:szCs w:val="24"/>
        </w:rPr>
        <w:t>-па «</w:t>
      </w:r>
      <w:r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</w:p>
    <w:p w:rsidR="00256C54" w:rsidRDefault="00941618" w:rsidP="00256C54">
      <w:pPr>
        <w:pStyle w:val="a3"/>
        <w:ind w:right="26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Ленинградской области </w:t>
      </w:r>
      <w:r w:rsidR="002C1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618" w:rsidRPr="00AA74FD" w:rsidRDefault="002C1E6A" w:rsidP="00256C54">
      <w:pPr>
        <w:pStyle w:val="a3"/>
        <w:ind w:right="26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5A9A">
        <w:rPr>
          <w:rFonts w:ascii="Times New Roman" w:hAnsi="Times New Roman" w:cs="Times New Roman"/>
          <w:sz w:val="24"/>
          <w:szCs w:val="24"/>
        </w:rPr>
        <w:t xml:space="preserve">3 апреля 2020 </w:t>
      </w:r>
      <w:r w:rsidR="00256C54">
        <w:rPr>
          <w:rFonts w:ascii="Times New Roman" w:hAnsi="Times New Roman" w:cs="Times New Roman"/>
          <w:sz w:val="24"/>
          <w:szCs w:val="24"/>
        </w:rPr>
        <w:t xml:space="preserve">года </w:t>
      </w:r>
      <w:r w:rsidR="00F95A9A">
        <w:rPr>
          <w:rFonts w:ascii="Times New Roman" w:hAnsi="Times New Roman" w:cs="Times New Roman"/>
          <w:sz w:val="24"/>
          <w:szCs w:val="24"/>
        </w:rPr>
        <w:t>№ 171</w:t>
      </w:r>
      <w:r w:rsidR="00FB4895">
        <w:rPr>
          <w:rFonts w:ascii="Times New Roman" w:hAnsi="Times New Roman" w:cs="Times New Roman"/>
          <w:sz w:val="24"/>
          <w:szCs w:val="24"/>
        </w:rPr>
        <w:t>»</w:t>
      </w:r>
    </w:p>
    <w:p w:rsidR="00AA74FD" w:rsidRDefault="00AA74FD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C54" w:rsidRPr="00AA74FD" w:rsidRDefault="00256C54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Default="006E4973" w:rsidP="00AD1D9B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2C1E6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</w:t>
      </w:r>
      <w:r w:rsidR="003407F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2C1E6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Ленинградской области</w:t>
      </w:r>
      <w:r w:rsidR="00EC62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89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F95A9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407F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</w:t>
      </w:r>
      <w:r w:rsidR="00FB489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7F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года № </w:t>
      </w:r>
      <w:r w:rsidR="00F95A9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177</w:t>
      </w:r>
      <w:r w:rsidR="003407F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7EE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C62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</w:t>
      </w:r>
      <w:r w:rsidR="00EC621F" w:rsidRPr="00EC62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Правительства Ленинградской области от </w:t>
      </w:r>
      <w:r w:rsidR="00F95A9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апреля 2020 года </w:t>
      </w:r>
      <w:r w:rsidR="00EC621F" w:rsidRPr="00EC62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F95A9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171</w:t>
      </w:r>
      <w:r w:rsidR="00EC621F" w:rsidRPr="00EC62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реализации Указа Президента Российской Фед</w:t>
      </w:r>
      <w:r w:rsidR="00EC621F" w:rsidRPr="00EC62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C621F" w:rsidRPr="00EC62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рации от </w:t>
      </w:r>
      <w:r w:rsidR="00F95A9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апреля 2020 года № 239</w:t>
      </w:r>
      <w:r w:rsidR="00EC621F" w:rsidRPr="00EC62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C62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муниципального образования Тосне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ский район Ленинградской области</w:t>
      </w:r>
    </w:p>
    <w:p w:rsidR="007C468F" w:rsidRPr="007C468F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Default="00D757F8" w:rsidP="00AD1D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BF4" w:rsidRDefault="00384BF4" w:rsidP="00AD1D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C25" w:rsidRDefault="004268CE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895">
        <w:rPr>
          <w:rFonts w:ascii="Times New Roman" w:hAnsi="Times New Roman" w:cs="Times New Roman"/>
          <w:sz w:val="24"/>
          <w:szCs w:val="24"/>
        </w:rPr>
        <w:t>1.</w:t>
      </w:r>
      <w:r w:rsidRPr="007B5E1C">
        <w:rPr>
          <w:rFonts w:ascii="Times New Roman" w:hAnsi="Times New Roman" w:cs="Times New Roman"/>
          <w:sz w:val="24"/>
          <w:szCs w:val="24"/>
        </w:rPr>
        <w:t xml:space="preserve"> </w:t>
      </w:r>
      <w:r w:rsidR="00185D43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муниципального образования Тосненский район Ленинградской области </w:t>
      </w:r>
      <w:r w:rsidR="00185D43" w:rsidRPr="00185D43">
        <w:rPr>
          <w:rFonts w:ascii="Times New Roman" w:hAnsi="Times New Roman" w:cs="Times New Roman"/>
          <w:sz w:val="24"/>
          <w:szCs w:val="24"/>
        </w:rPr>
        <w:t xml:space="preserve">от </w:t>
      </w:r>
      <w:r w:rsidR="00F95A9A">
        <w:rPr>
          <w:rFonts w:ascii="Times New Roman" w:hAnsi="Times New Roman" w:cs="Times New Roman"/>
          <w:sz w:val="24"/>
          <w:szCs w:val="24"/>
        </w:rPr>
        <w:t>03</w:t>
      </w:r>
      <w:r w:rsidR="00FB4895">
        <w:rPr>
          <w:rFonts w:ascii="Times New Roman" w:hAnsi="Times New Roman" w:cs="Times New Roman"/>
          <w:sz w:val="24"/>
          <w:szCs w:val="24"/>
        </w:rPr>
        <w:t>.0</w:t>
      </w:r>
      <w:r w:rsidR="00F95A9A">
        <w:rPr>
          <w:rFonts w:ascii="Times New Roman" w:hAnsi="Times New Roman" w:cs="Times New Roman"/>
          <w:sz w:val="24"/>
          <w:szCs w:val="24"/>
        </w:rPr>
        <w:t>4</w:t>
      </w:r>
      <w:r w:rsidR="00FB4895">
        <w:rPr>
          <w:rFonts w:ascii="Times New Roman" w:hAnsi="Times New Roman" w:cs="Times New Roman"/>
          <w:sz w:val="24"/>
          <w:szCs w:val="24"/>
        </w:rPr>
        <w:t xml:space="preserve">.2020 № </w:t>
      </w:r>
      <w:r w:rsidR="00F95A9A">
        <w:rPr>
          <w:rFonts w:ascii="Times New Roman" w:hAnsi="Times New Roman" w:cs="Times New Roman"/>
          <w:sz w:val="24"/>
          <w:szCs w:val="24"/>
        </w:rPr>
        <w:t>610</w:t>
      </w:r>
      <w:r w:rsidR="00FB4895">
        <w:rPr>
          <w:rFonts w:ascii="Times New Roman" w:hAnsi="Times New Roman" w:cs="Times New Roman"/>
          <w:sz w:val="24"/>
          <w:szCs w:val="24"/>
        </w:rPr>
        <w:t>-па «</w:t>
      </w:r>
      <w:r w:rsidR="00667C25" w:rsidRPr="00667C25">
        <w:rPr>
          <w:rFonts w:ascii="Times New Roman" w:hAnsi="Times New Roman" w:cs="Times New Roman"/>
          <w:sz w:val="24"/>
          <w:szCs w:val="24"/>
        </w:rPr>
        <w:t>О реализации Указа Президента Российской Федерации от 2 апреля 2020 года № 239»</w:t>
      </w:r>
      <w:r w:rsidR="00667C2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67C25" w:rsidRDefault="00AD1D9B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</w:t>
      </w:r>
      <w:r w:rsidR="00667C25">
        <w:rPr>
          <w:rFonts w:ascii="Times New Roman" w:hAnsi="Times New Roman" w:cs="Times New Roman"/>
          <w:sz w:val="24"/>
          <w:szCs w:val="24"/>
        </w:rPr>
        <w:t xml:space="preserve">водную часть изложить в </w:t>
      </w:r>
      <w:r w:rsidR="00256C54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667C25">
        <w:rPr>
          <w:rFonts w:ascii="Times New Roman" w:hAnsi="Times New Roman" w:cs="Times New Roman"/>
          <w:sz w:val="24"/>
          <w:szCs w:val="24"/>
        </w:rPr>
        <w:t>редакции:</w:t>
      </w:r>
    </w:p>
    <w:p w:rsidR="00667C25" w:rsidRDefault="00256C54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D9B">
        <w:rPr>
          <w:rFonts w:ascii="Times New Roman" w:hAnsi="Times New Roman" w:cs="Times New Roman"/>
          <w:sz w:val="24"/>
          <w:szCs w:val="24"/>
        </w:rPr>
        <w:t>«</w:t>
      </w:r>
      <w:r w:rsidR="00667C25" w:rsidRPr="00667C25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</w:t>
      </w:r>
      <w:r w:rsidR="00AD1D9B">
        <w:rPr>
          <w:rFonts w:ascii="Times New Roman" w:hAnsi="Times New Roman" w:cs="Times New Roman"/>
          <w:sz w:val="24"/>
          <w:szCs w:val="24"/>
        </w:rPr>
        <w:t>а Ленинградской области от 3 ап</w:t>
      </w:r>
      <w:r w:rsidR="00667C25" w:rsidRPr="00667C25">
        <w:rPr>
          <w:rFonts w:ascii="Times New Roman" w:hAnsi="Times New Roman" w:cs="Times New Roman"/>
          <w:sz w:val="24"/>
          <w:szCs w:val="24"/>
        </w:rPr>
        <w:t>реля 2020 года № 171 «О реализации Указа Президента Российской Федер</w:t>
      </w:r>
      <w:r w:rsidR="00AD1D9B">
        <w:rPr>
          <w:rFonts w:ascii="Times New Roman" w:hAnsi="Times New Roman" w:cs="Times New Roman"/>
          <w:sz w:val="24"/>
          <w:szCs w:val="24"/>
        </w:rPr>
        <w:t>ации от 2 а</w:t>
      </w:r>
      <w:r w:rsidR="00AD1D9B">
        <w:rPr>
          <w:rFonts w:ascii="Times New Roman" w:hAnsi="Times New Roman" w:cs="Times New Roman"/>
          <w:sz w:val="24"/>
          <w:szCs w:val="24"/>
        </w:rPr>
        <w:t>п</w:t>
      </w:r>
      <w:r w:rsidR="00AD1D9B">
        <w:rPr>
          <w:rFonts w:ascii="Times New Roman" w:hAnsi="Times New Roman" w:cs="Times New Roman"/>
          <w:sz w:val="24"/>
          <w:szCs w:val="24"/>
        </w:rPr>
        <w:t>ре</w:t>
      </w:r>
      <w:r w:rsidR="00667C25">
        <w:rPr>
          <w:rFonts w:ascii="Times New Roman" w:hAnsi="Times New Roman" w:cs="Times New Roman"/>
          <w:sz w:val="24"/>
          <w:szCs w:val="24"/>
        </w:rPr>
        <w:t>ля 2020 года № 2</w:t>
      </w:r>
      <w:r w:rsidR="00667C25" w:rsidRPr="00667C25">
        <w:rPr>
          <w:rFonts w:ascii="Times New Roman" w:hAnsi="Times New Roman" w:cs="Times New Roman"/>
          <w:sz w:val="24"/>
          <w:szCs w:val="24"/>
        </w:rPr>
        <w:t>39» администрация муниципального образования Тосненский район Ленинградской области</w:t>
      </w:r>
      <w:r w:rsidR="00AD1D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D1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Пункты 1-</w:t>
      </w:r>
      <w:r w:rsidR="000603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67C25" w:rsidRPr="00667C25" w:rsidRDefault="00256C54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D9B">
        <w:rPr>
          <w:rFonts w:ascii="Times New Roman" w:hAnsi="Times New Roman" w:cs="Times New Roman"/>
          <w:sz w:val="24"/>
          <w:szCs w:val="24"/>
        </w:rPr>
        <w:t>«</w:t>
      </w:r>
      <w:r w:rsidR="00667C25" w:rsidRPr="00667C25">
        <w:rPr>
          <w:rFonts w:ascii="Times New Roman" w:hAnsi="Times New Roman" w:cs="Times New Roman"/>
          <w:sz w:val="24"/>
          <w:szCs w:val="24"/>
        </w:rPr>
        <w:t>1. В период с 4 по 30 апреля 2020 года: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1.1. Комитету образования администрации муниципального образования Тосненский район Ленинградской области, а также образовательным организациям всех форм со</w:t>
      </w:r>
      <w:r w:rsidRPr="00667C25">
        <w:rPr>
          <w:rFonts w:ascii="Times New Roman" w:hAnsi="Times New Roman" w:cs="Times New Roman"/>
          <w:sz w:val="24"/>
          <w:szCs w:val="24"/>
        </w:rPr>
        <w:t>б</w:t>
      </w:r>
      <w:r w:rsidRPr="00667C25">
        <w:rPr>
          <w:rFonts w:ascii="Times New Roman" w:hAnsi="Times New Roman" w:cs="Times New Roman"/>
          <w:sz w:val="24"/>
          <w:szCs w:val="24"/>
        </w:rPr>
        <w:t>ственности, расположенным на территории муниципального образования Тосненский район Ленинградской области, в период с 4 по 30 апреля 2020 года: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1.1.1. Организовать реализацию образовательных программ начального общ</w:t>
      </w:r>
      <w:r w:rsidR="00AD1D9B">
        <w:rPr>
          <w:rFonts w:ascii="Times New Roman" w:hAnsi="Times New Roman" w:cs="Times New Roman"/>
          <w:sz w:val="24"/>
          <w:szCs w:val="24"/>
        </w:rPr>
        <w:t>его, о</w:t>
      </w:r>
      <w:r w:rsidR="00AD1D9B">
        <w:rPr>
          <w:rFonts w:ascii="Times New Roman" w:hAnsi="Times New Roman" w:cs="Times New Roman"/>
          <w:sz w:val="24"/>
          <w:szCs w:val="24"/>
        </w:rPr>
        <w:t>с</w:t>
      </w:r>
      <w:r w:rsidRPr="00667C25">
        <w:rPr>
          <w:rFonts w:ascii="Times New Roman" w:hAnsi="Times New Roman" w:cs="Times New Roman"/>
          <w:sz w:val="24"/>
          <w:szCs w:val="24"/>
        </w:rPr>
        <w:t>новного общего, среднего общего образования, соотв</w:t>
      </w:r>
      <w:r w:rsidR="00AD1D9B">
        <w:rPr>
          <w:rFonts w:ascii="Times New Roman" w:hAnsi="Times New Roman" w:cs="Times New Roman"/>
          <w:sz w:val="24"/>
          <w:szCs w:val="24"/>
        </w:rPr>
        <w:t>етствующего дополнительного пр</w:t>
      </w:r>
      <w:r w:rsidR="00AD1D9B">
        <w:rPr>
          <w:rFonts w:ascii="Times New Roman" w:hAnsi="Times New Roman" w:cs="Times New Roman"/>
          <w:sz w:val="24"/>
          <w:szCs w:val="24"/>
        </w:rPr>
        <w:t>о</w:t>
      </w:r>
      <w:r w:rsidRPr="00667C25">
        <w:rPr>
          <w:rFonts w:ascii="Times New Roman" w:hAnsi="Times New Roman" w:cs="Times New Roman"/>
          <w:sz w:val="24"/>
          <w:szCs w:val="24"/>
        </w:rPr>
        <w:t>фессионального образования и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дому).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1.1.2. Обеспечить работу дежурных групп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реал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зующих образовательные программы дошкольного образования, </w:t>
      </w:r>
      <w:r w:rsidRPr="00667C25">
        <w:rPr>
          <w:rFonts w:ascii="Times New Roman" w:hAnsi="Times New Roman" w:cs="Times New Roman"/>
          <w:sz w:val="24"/>
          <w:szCs w:val="24"/>
        </w:rPr>
        <w:t xml:space="preserve">для детей работников организаций, предусмотренных пунктом 4 Указа Президента Российской Федерации от 2 апреля 2020 года № 239, с проведением обязательных дезинфекционных мероприятий в </w:t>
      </w:r>
      <w:r w:rsidRPr="00667C25">
        <w:rPr>
          <w:rFonts w:ascii="Times New Roman" w:hAnsi="Times New Roman" w:cs="Times New Roman"/>
          <w:sz w:val="24"/>
          <w:szCs w:val="24"/>
        </w:rPr>
        <w:lastRenderedPageBreak/>
        <w:t xml:space="preserve">целях профилактики заболеваний, вызываемых новой коронавирусной инфекцией COVID-19, и утренней термометрией. 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1.1.3. Принять меры по приостановлению реализации образовательных программ спортивной подготовки и перевести обучающихся по указанным программам на самост</w:t>
      </w:r>
      <w:r w:rsidRPr="00667C25">
        <w:rPr>
          <w:rFonts w:ascii="Times New Roman" w:hAnsi="Times New Roman" w:cs="Times New Roman"/>
          <w:sz w:val="24"/>
          <w:szCs w:val="24"/>
        </w:rPr>
        <w:t>о</w:t>
      </w:r>
      <w:r w:rsidRPr="00667C25">
        <w:rPr>
          <w:rFonts w:ascii="Times New Roman" w:hAnsi="Times New Roman" w:cs="Times New Roman"/>
          <w:sz w:val="24"/>
          <w:szCs w:val="24"/>
        </w:rPr>
        <w:t>ятельную подготовку.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1.1.4. 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 xml:space="preserve">1.1.5. </w:t>
      </w:r>
      <w:proofErr w:type="gramStart"/>
      <w:r w:rsidRPr="00667C25">
        <w:rPr>
          <w:rFonts w:ascii="Times New Roman" w:hAnsi="Times New Roman" w:cs="Times New Roman"/>
          <w:sz w:val="24"/>
          <w:szCs w:val="24"/>
        </w:rPr>
        <w:t>Обеспечить получение обучающимися обр</w:t>
      </w:r>
      <w:r w:rsidR="00AD1D9B">
        <w:rPr>
          <w:rFonts w:ascii="Times New Roman" w:hAnsi="Times New Roman" w:cs="Times New Roman"/>
          <w:sz w:val="24"/>
          <w:szCs w:val="24"/>
        </w:rPr>
        <w:t>азовательных организаций Тосне</w:t>
      </w:r>
      <w:r w:rsidR="00AD1D9B">
        <w:rPr>
          <w:rFonts w:ascii="Times New Roman" w:hAnsi="Times New Roman" w:cs="Times New Roman"/>
          <w:sz w:val="24"/>
          <w:szCs w:val="24"/>
        </w:rPr>
        <w:t>н</w:t>
      </w:r>
      <w:r w:rsidRPr="00667C25">
        <w:rPr>
          <w:rFonts w:ascii="Times New Roman" w:hAnsi="Times New Roman" w:cs="Times New Roman"/>
          <w:sz w:val="24"/>
          <w:szCs w:val="24"/>
        </w:rPr>
        <w:t xml:space="preserve">ского района Ленинградской области, указанными в части 1 статьи 4.2 областного закона Ленинградской области «Социальный кодекс Ленинградской области», в том числе </w:t>
      </w:r>
      <w:r w:rsidR="00AD1D9B">
        <w:rPr>
          <w:rFonts w:ascii="Times New Roman" w:hAnsi="Times New Roman" w:cs="Times New Roman"/>
          <w:sz w:val="24"/>
          <w:szCs w:val="24"/>
        </w:rPr>
        <w:t>ок</w:t>
      </w:r>
      <w:r w:rsidR="00AD1D9B">
        <w:rPr>
          <w:rFonts w:ascii="Times New Roman" w:hAnsi="Times New Roman" w:cs="Times New Roman"/>
          <w:sz w:val="24"/>
          <w:szCs w:val="24"/>
        </w:rPr>
        <w:t>а</w:t>
      </w:r>
      <w:r w:rsidRPr="00667C25">
        <w:rPr>
          <w:rFonts w:ascii="Times New Roman" w:hAnsi="Times New Roman" w:cs="Times New Roman"/>
          <w:sz w:val="24"/>
          <w:szCs w:val="24"/>
        </w:rPr>
        <w:t>завшимися после 30 марта 2020 года в трудной жизненно</w:t>
      </w:r>
      <w:r w:rsidR="00AD1D9B">
        <w:rPr>
          <w:rFonts w:ascii="Times New Roman" w:hAnsi="Times New Roman" w:cs="Times New Roman"/>
          <w:sz w:val="24"/>
          <w:szCs w:val="24"/>
        </w:rPr>
        <w:t>й ситуации в связи с распростр</w:t>
      </w:r>
      <w:r w:rsidR="00AD1D9B">
        <w:rPr>
          <w:rFonts w:ascii="Times New Roman" w:hAnsi="Times New Roman" w:cs="Times New Roman"/>
          <w:sz w:val="24"/>
          <w:szCs w:val="24"/>
        </w:rPr>
        <w:t>а</w:t>
      </w:r>
      <w:r w:rsidRPr="00667C25">
        <w:rPr>
          <w:rFonts w:ascii="Times New Roman" w:hAnsi="Times New Roman" w:cs="Times New Roman"/>
          <w:sz w:val="24"/>
          <w:szCs w:val="24"/>
        </w:rPr>
        <w:t xml:space="preserve">нением новой </w:t>
      </w:r>
      <w:proofErr w:type="spellStart"/>
      <w:r w:rsidRPr="00667C2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67C25">
        <w:rPr>
          <w:rFonts w:ascii="Times New Roman" w:hAnsi="Times New Roman" w:cs="Times New Roman"/>
          <w:sz w:val="24"/>
          <w:szCs w:val="24"/>
        </w:rPr>
        <w:t xml:space="preserve"> инфекции (COVID-1</w:t>
      </w:r>
      <w:r w:rsidR="00AD1D9B">
        <w:rPr>
          <w:rFonts w:ascii="Times New Roman" w:hAnsi="Times New Roman" w:cs="Times New Roman"/>
          <w:sz w:val="24"/>
          <w:szCs w:val="24"/>
        </w:rPr>
        <w:t>9), получающими образование оп</w:t>
      </w:r>
      <w:r w:rsidR="00AD1D9B">
        <w:rPr>
          <w:rFonts w:ascii="Times New Roman" w:hAnsi="Times New Roman" w:cs="Times New Roman"/>
          <w:sz w:val="24"/>
          <w:szCs w:val="24"/>
        </w:rPr>
        <w:t>о</w:t>
      </w:r>
      <w:r w:rsidRPr="00667C25">
        <w:rPr>
          <w:rFonts w:ascii="Times New Roman" w:hAnsi="Times New Roman" w:cs="Times New Roman"/>
          <w:sz w:val="24"/>
          <w:szCs w:val="24"/>
        </w:rPr>
        <w:t>средованно (на расстоянии), в том числе с применением электронног</w:t>
      </w:r>
      <w:r w:rsidR="00AD1D9B">
        <w:rPr>
          <w:rFonts w:ascii="Times New Roman" w:hAnsi="Times New Roman" w:cs="Times New Roman"/>
          <w:sz w:val="24"/>
          <w:szCs w:val="24"/>
        </w:rPr>
        <w:t>о обучения и диста</w:t>
      </w:r>
      <w:r w:rsidR="00AD1D9B">
        <w:rPr>
          <w:rFonts w:ascii="Times New Roman" w:hAnsi="Times New Roman" w:cs="Times New Roman"/>
          <w:sz w:val="24"/>
          <w:szCs w:val="24"/>
        </w:rPr>
        <w:t>н</w:t>
      </w:r>
      <w:r w:rsidRPr="00667C25">
        <w:rPr>
          <w:rFonts w:ascii="Times New Roman" w:hAnsi="Times New Roman" w:cs="Times New Roman"/>
          <w:sz w:val="24"/>
          <w:szCs w:val="24"/>
        </w:rPr>
        <w:t>ционных образовательных технологий</w:t>
      </w:r>
      <w:proofErr w:type="gramEnd"/>
      <w:r w:rsidRPr="00667C25">
        <w:rPr>
          <w:rFonts w:ascii="Times New Roman" w:hAnsi="Times New Roman" w:cs="Times New Roman"/>
          <w:sz w:val="24"/>
          <w:szCs w:val="24"/>
        </w:rPr>
        <w:t xml:space="preserve">, на период </w:t>
      </w:r>
      <w:r w:rsidR="00681178">
        <w:rPr>
          <w:rFonts w:ascii="Times New Roman" w:hAnsi="Times New Roman" w:cs="Times New Roman"/>
          <w:sz w:val="24"/>
          <w:szCs w:val="24"/>
        </w:rPr>
        <w:t>режима повышенной готовности или режима чрезвычайной ситуации набором пищевых продуктов</w:t>
      </w:r>
      <w:r w:rsidRPr="00667C25">
        <w:rPr>
          <w:rFonts w:ascii="Times New Roman" w:hAnsi="Times New Roman" w:cs="Times New Roman"/>
          <w:sz w:val="24"/>
          <w:szCs w:val="24"/>
        </w:rPr>
        <w:t xml:space="preserve"> (сухим па</w:t>
      </w:r>
      <w:r w:rsidR="00681178">
        <w:rPr>
          <w:rFonts w:ascii="Times New Roman" w:hAnsi="Times New Roman" w:cs="Times New Roman"/>
          <w:sz w:val="24"/>
          <w:szCs w:val="24"/>
        </w:rPr>
        <w:t>йком, продовол</w:t>
      </w:r>
      <w:r w:rsidR="00681178">
        <w:rPr>
          <w:rFonts w:ascii="Times New Roman" w:hAnsi="Times New Roman" w:cs="Times New Roman"/>
          <w:sz w:val="24"/>
          <w:szCs w:val="24"/>
        </w:rPr>
        <w:t>ь</w:t>
      </w:r>
      <w:r w:rsidR="00681178">
        <w:rPr>
          <w:rFonts w:ascii="Times New Roman" w:hAnsi="Times New Roman" w:cs="Times New Roman"/>
          <w:sz w:val="24"/>
          <w:szCs w:val="24"/>
        </w:rPr>
        <w:t>ственным пайком) или соразмерной денежной компенсации на основании решения рук</w:t>
      </w:r>
      <w:r w:rsidR="00681178">
        <w:rPr>
          <w:rFonts w:ascii="Times New Roman" w:hAnsi="Times New Roman" w:cs="Times New Roman"/>
          <w:sz w:val="24"/>
          <w:szCs w:val="24"/>
        </w:rPr>
        <w:t>о</w:t>
      </w:r>
      <w:r w:rsidR="00681178">
        <w:rPr>
          <w:rFonts w:ascii="Times New Roman" w:hAnsi="Times New Roman" w:cs="Times New Roman"/>
          <w:sz w:val="24"/>
          <w:szCs w:val="24"/>
        </w:rPr>
        <w:t>водителя образовательной организации.</w:t>
      </w:r>
    </w:p>
    <w:p w:rsid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 xml:space="preserve">1.1.6. </w:t>
      </w:r>
      <w:proofErr w:type="gramStart"/>
      <w:r w:rsidRPr="00667C25">
        <w:rPr>
          <w:rFonts w:ascii="Times New Roman" w:hAnsi="Times New Roman" w:cs="Times New Roman"/>
          <w:sz w:val="24"/>
          <w:szCs w:val="24"/>
        </w:rPr>
        <w:t>Обеспечить получение обучающимися по образовательным программам начального общего образования в образовательных орг</w:t>
      </w:r>
      <w:r w:rsidR="00AD1D9B">
        <w:rPr>
          <w:rFonts w:ascii="Times New Roman" w:hAnsi="Times New Roman" w:cs="Times New Roman"/>
          <w:sz w:val="24"/>
          <w:szCs w:val="24"/>
        </w:rPr>
        <w:t>анизациях Тосненского района Л</w:t>
      </w:r>
      <w:r w:rsidR="00AD1D9B">
        <w:rPr>
          <w:rFonts w:ascii="Times New Roman" w:hAnsi="Times New Roman" w:cs="Times New Roman"/>
          <w:sz w:val="24"/>
          <w:szCs w:val="24"/>
        </w:rPr>
        <w:t>е</w:t>
      </w:r>
      <w:r w:rsidRPr="00667C25">
        <w:rPr>
          <w:rFonts w:ascii="Times New Roman" w:hAnsi="Times New Roman" w:cs="Times New Roman"/>
          <w:sz w:val="24"/>
          <w:szCs w:val="24"/>
        </w:rPr>
        <w:t>нинградской области, реализующих основные общеобразовательные п</w:t>
      </w:r>
      <w:r w:rsidR="00AD1D9B">
        <w:rPr>
          <w:rFonts w:ascii="Times New Roman" w:hAnsi="Times New Roman" w:cs="Times New Roman"/>
          <w:sz w:val="24"/>
          <w:szCs w:val="24"/>
        </w:rPr>
        <w:t>рограммы, получ</w:t>
      </w:r>
      <w:r w:rsidR="00AD1D9B">
        <w:rPr>
          <w:rFonts w:ascii="Times New Roman" w:hAnsi="Times New Roman" w:cs="Times New Roman"/>
          <w:sz w:val="24"/>
          <w:szCs w:val="24"/>
        </w:rPr>
        <w:t>а</w:t>
      </w:r>
      <w:r w:rsidRPr="00667C25">
        <w:rPr>
          <w:rFonts w:ascii="Times New Roman" w:hAnsi="Times New Roman" w:cs="Times New Roman"/>
          <w:sz w:val="24"/>
          <w:szCs w:val="24"/>
        </w:rPr>
        <w:t>ющими образование опосредованно (на расстоянии),</w:t>
      </w:r>
      <w:r w:rsidR="00AD1D9B">
        <w:rPr>
          <w:rFonts w:ascii="Times New Roman" w:hAnsi="Times New Roman" w:cs="Times New Roman"/>
          <w:sz w:val="24"/>
          <w:szCs w:val="24"/>
        </w:rPr>
        <w:t xml:space="preserve"> в том числе с применением эле</w:t>
      </w:r>
      <w:r w:rsidR="00AD1D9B">
        <w:rPr>
          <w:rFonts w:ascii="Times New Roman" w:hAnsi="Times New Roman" w:cs="Times New Roman"/>
          <w:sz w:val="24"/>
          <w:szCs w:val="24"/>
        </w:rPr>
        <w:t>к</w:t>
      </w:r>
      <w:r w:rsidRPr="00667C25">
        <w:rPr>
          <w:rFonts w:ascii="Times New Roman" w:hAnsi="Times New Roman" w:cs="Times New Roman"/>
          <w:sz w:val="24"/>
          <w:szCs w:val="24"/>
        </w:rPr>
        <w:t xml:space="preserve">тронного обучения и дистанционных образовательных технологий, на период </w:t>
      </w:r>
      <w:r w:rsidR="00681178">
        <w:rPr>
          <w:rFonts w:ascii="Times New Roman" w:hAnsi="Times New Roman" w:cs="Times New Roman"/>
          <w:sz w:val="24"/>
          <w:szCs w:val="24"/>
        </w:rPr>
        <w:t>режима п</w:t>
      </w:r>
      <w:r w:rsidR="00681178">
        <w:rPr>
          <w:rFonts w:ascii="Times New Roman" w:hAnsi="Times New Roman" w:cs="Times New Roman"/>
          <w:sz w:val="24"/>
          <w:szCs w:val="24"/>
        </w:rPr>
        <w:t>о</w:t>
      </w:r>
      <w:r w:rsidR="00681178">
        <w:rPr>
          <w:rFonts w:ascii="Times New Roman" w:hAnsi="Times New Roman" w:cs="Times New Roman"/>
          <w:sz w:val="24"/>
          <w:szCs w:val="24"/>
        </w:rPr>
        <w:t xml:space="preserve">вышенной готовности или режима чрезвычайной ситуации </w:t>
      </w:r>
      <w:r w:rsidRPr="00667C25">
        <w:rPr>
          <w:rFonts w:ascii="Times New Roman" w:hAnsi="Times New Roman" w:cs="Times New Roman"/>
          <w:sz w:val="24"/>
          <w:szCs w:val="24"/>
        </w:rPr>
        <w:t>бесплатно 0,2 литра молока или иного молочного продукта за каждый учебный день.</w:t>
      </w:r>
      <w:proofErr w:type="gramEnd"/>
    </w:p>
    <w:p w:rsidR="00681178" w:rsidRDefault="00681178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1.1.7. </w:t>
      </w:r>
      <w:proofErr w:type="gramStart"/>
      <w:r w:rsidRPr="00681178">
        <w:rPr>
          <w:rFonts w:ascii="Times New Roman" w:hAnsi="Times New Roman" w:cs="Times New Roman"/>
          <w:sz w:val="24"/>
          <w:szCs w:val="24"/>
        </w:rPr>
        <w:t>Рекомендовать организовать выдачу воспитанникам льготных категорий групп дошкольного образования, в том числе оказавшимся после 30 марта 2020 года в трудной жизненной ситуации в связи с распространением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81178">
        <w:rPr>
          <w:rFonts w:ascii="Times New Roman" w:hAnsi="Times New Roman" w:cs="Times New Roman"/>
          <w:sz w:val="24"/>
          <w:szCs w:val="24"/>
        </w:rPr>
        <w:t xml:space="preserve">-19),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681178">
        <w:rPr>
          <w:rFonts w:ascii="Times New Roman" w:hAnsi="Times New Roman" w:cs="Times New Roman"/>
          <w:sz w:val="24"/>
          <w:szCs w:val="24"/>
        </w:rPr>
        <w:t>Ленинградской области, реализующих образовательные программы дошкольного образования, родительская плата за питание с которых не взимается, на период режима повышенной готовности или реж</w:t>
      </w:r>
      <w:r w:rsidRPr="00681178">
        <w:rPr>
          <w:rFonts w:ascii="Times New Roman" w:hAnsi="Times New Roman" w:cs="Times New Roman"/>
          <w:sz w:val="24"/>
          <w:szCs w:val="24"/>
        </w:rPr>
        <w:t>и</w:t>
      </w:r>
      <w:r w:rsidRPr="00681178">
        <w:rPr>
          <w:rFonts w:ascii="Times New Roman" w:hAnsi="Times New Roman" w:cs="Times New Roman"/>
          <w:sz w:val="24"/>
          <w:szCs w:val="24"/>
        </w:rPr>
        <w:t>ма чрезвычайной ситуации набора пищевых</w:t>
      </w:r>
      <w:proofErr w:type="gramEnd"/>
      <w:r w:rsidRPr="00681178">
        <w:rPr>
          <w:rFonts w:ascii="Times New Roman" w:hAnsi="Times New Roman" w:cs="Times New Roman"/>
          <w:sz w:val="24"/>
          <w:szCs w:val="24"/>
        </w:rPr>
        <w:t xml:space="preserve"> продуктов (сухого пайка, продовольственн</w:t>
      </w:r>
      <w:r w:rsidRPr="00681178">
        <w:rPr>
          <w:rFonts w:ascii="Times New Roman" w:hAnsi="Times New Roman" w:cs="Times New Roman"/>
          <w:sz w:val="24"/>
          <w:szCs w:val="24"/>
        </w:rPr>
        <w:t>о</w:t>
      </w:r>
      <w:r w:rsidRPr="00681178">
        <w:rPr>
          <w:rFonts w:ascii="Times New Roman" w:hAnsi="Times New Roman" w:cs="Times New Roman"/>
          <w:sz w:val="24"/>
          <w:szCs w:val="24"/>
        </w:rPr>
        <w:t>го пайка) или предоставление соразмерной денежной компенсации, за исключением дней фактического нахождения в образовательной организации, на основании решения руков</w:t>
      </w:r>
      <w:r w:rsidRPr="00681178">
        <w:rPr>
          <w:rFonts w:ascii="Times New Roman" w:hAnsi="Times New Roman" w:cs="Times New Roman"/>
          <w:sz w:val="24"/>
          <w:szCs w:val="24"/>
        </w:rPr>
        <w:t>о</w:t>
      </w:r>
      <w:r w:rsidRPr="00681178">
        <w:rPr>
          <w:rFonts w:ascii="Times New Roman" w:hAnsi="Times New Roman" w:cs="Times New Roman"/>
          <w:sz w:val="24"/>
          <w:szCs w:val="24"/>
        </w:rPr>
        <w:t>дителя образовательной организации.</w:t>
      </w:r>
    </w:p>
    <w:p w:rsidR="00681178" w:rsidRDefault="0068684F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8684F">
        <w:rPr>
          <w:rFonts w:ascii="Times New Roman" w:hAnsi="Times New Roman" w:cs="Times New Roman"/>
          <w:sz w:val="24"/>
          <w:szCs w:val="24"/>
        </w:rPr>
        <w:t xml:space="preserve">Руководителям подведомственных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68684F">
        <w:rPr>
          <w:rFonts w:ascii="Times New Roman" w:hAnsi="Times New Roman" w:cs="Times New Roman"/>
          <w:sz w:val="24"/>
          <w:szCs w:val="24"/>
        </w:rPr>
        <w:t>Ленинградской области определить ответственных лиц, обеспечивающих безопа</w:t>
      </w:r>
      <w:r w:rsidRPr="0068684F">
        <w:rPr>
          <w:rFonts w:ascii="Times New Roman" w:hAnsi="Times New Roman" w:cs="Times New Roman"/>
          <w:sz w:val="24"/>
          <w:szCs w:val="24"/>
        </w:rPr>
        <w:t>с</w:t>
      </w:r>
      <w:r w:rsidRPr="0068684F">
        <w:rPr>
          <w:rFonts w:ascii="Times New Roman" w:hAnsi="Times New Roman" w:cs="Times New Roman"/>
          <w:sz w:val="24"/>
          <w:szCs w:val="24"/>
        </w:rPr>
        <w:t>ное 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4F">
        <w:rPr>
          <w:rFonts w:ascii="Times New Roman" w:hAnsi="Times New Roman" w:cs="Times New Roman"/>
          <w:sz w:val="24"/>
          <w:szCs w:val="24"/>
        </w:rPr>
        <w:t>объектов инфраструктуры образовательных организаций, в том числе информационно-технологической, с 4 апреля по 30 апреля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</w:t>
      </w:r>
      <w:r w:rsidR="00966B60">
        <w:rPr>
          <w:rFonts w:ascii="Times New Roman" w:hAnsi="Times New Roman" w:cs="Times New Roman"/>
          <w:sz w:val="24"/>
          <w:szCs w:val="24"/>
        </w:rPr>
        <w:t>3</w:t>
      </w:r>
      <w:r w:rsidRPr="00667C25">
        <w:rPr>
          <w:rFonts w:ascii="Times New Roman" w:hAnsi="Times New Roman" w:cs="Times New Roman"/>
          <w:sz w:val="24"/>
          <w:szCs w:val="24"/>
        </w:rPr>
        <w:t xml:space="preserve">. Сектору по транспортному обеспечению </w:t>
      </w:r>
      <w:r w:rsidR="00AD1D9B">
        <w:rPr>
          <w:rFonts w:ascii="Times New Roman" w:hAnsi="Times New Roman" w:cs="Times New Roman"/>
          <w:sz w:val="24"/>
          <w:szCs w:val="24"/>
        </w:rPr>
        <w:t>и экологии администрации муниц</w:t>
      </w:r>
      <w:r w:rsidR="00AD1D9B">
        <w:rPr>
          <w:rFonts w:ascii="Times New Roman" w:hAnsi="Times New Roman" w:cs="Times New Roman"/>
          <w:sz w:val="24"/>
          <w:szCs w:val="24"/>
        </w:rPr>
        <w:t>и</w:t>
      </w:r>
      <w:r w:rsidRPr="00667C25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согласовать с </w:t>
      </w:r>
      <w:r w:rsidR="00AD1D9B">
        <w:rPr>
          <w:rFonts w:ascii="Times New Roman" w:hAnsi="Times New Roman" w:cs="Times New Roman"/>
          <w:sz w:val="24"/>
          <w:szCs w:val="24"/>
        </w:rPr>
        <w:t>организ</w:t>
      </w:r>
      <w:r w:rsidR="00AD1D9B">
        <w:rPr>
          <w:rFonts w:ascii="Times New Roman" w:hAnsi="Times New Roman" w:cs="Times New Roman"/>
          <w:sz w:val="24"/>
          <w:szCs w:val="24"/>
        </w:rPr>
        <w:t>а</w:t>
      </w:r>
      <w:r w:rsidRPr="00667C25">
        <w:rPr>
          <w:rFonts w:ascii="Times New Roman" w:hAnsi="Times New Roman" w:cs="Times New Roman"/>
          <w:sz w:val="24"/>
          <w:szCs w:val="24"/>
        </w:rPr>
        <w:t>циями, осуществляющими перевозку на территории Тосненского район</w:t>
      </w:r>
      <w:r w:rsidR="00256C54">
        <w:rPr>
          <w:rFonts w:ascii="Times New Roman" w:hAnsi="Times New Roman" w:cs="Times New Roman"/>
          <w:sz w:val="24"/>
          <w:szCs w:val="24"/>
        </w:rPr>
        <w:t>а</w:t>
      </w:r>
      <w:r w:rsidRPr="00667C25">
        <w:rPr>
          <w:rFonts w:ascii="Times New Roman" w:hAnsi="Times New Roman" w:cs="Times New Roman"/>
          <w:sz w:val="24"/>
          <w:szCs w:val="24"/>
        </w:rPr>
        <w:t xml:space="preserve"> Ленинградской области, график работы общественного транспорта в соответствии с фактическим пасс</w:t>
      </w:r>
      <w:r w:rsidRPr="00667C25">
        <w:rPr>
          <w:rFonts w:ascii="Times New Roman" w:hAnsi="Times New Roman" w:cs="Times New Roman"/>
          <w:sz w:val="24"/>
          <w:szCs w:val="24"/>
        </w:rPr>
        <w:t>а</w:t>
      </w:r>
      <w:r w:rsidRPr="00667C25">
        <w:rPr>
          <w:rFonts w:ascii="Times New Roman" w:hAnsi="Times New Roman" w:cs="Times New Roman"/>
          <w:sz w:val="24"/>
          <w:szCs w:val="24"/>
        </w:rPr>
        <w:t>жиропотоком при условии наличия у водителей средств защиты (маска, перчатки).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</w:t>
      </w:r>
      <w:r w:rsidR="00966B60">
        <w:rPr>
          <w:rFonts w:ascii="Times New Roman" w:hAnsi="Times New Roman" w:cs="Times New Roman"/>
          <w:sz w:val="24"/>
          <w:szCs w:val="24"/>
        </w:rPr>
        <w:t>4</w:t>
      </w:r>
      <w:r w:rsidRPr="00667C25">
        <w:rPr>
          <w:rFonts w:ascii="Times New Roman" w:hAnsi="Times New Roman" w:cs="Times New Roman"/>
          <w:sz w:val="24"/>
          <w:szCs w:val="24"/>
        </w:rPr>
        <w:t>. Комитету по жилищно-коммунальному хоз</w:t>
      </w:r>
      <w:r w:rsidR="00AD1D9B">
        <w:rPr>
          <w:rFonts w:ascii="Times New Roman" w:hAnsi="Times New Roman" w:cs="Times New Roman"/>
          <w:sz w:val="24"/>
          <w:szCs w:val="24"/>
        </w:rPr>
        <w:t>яйству и благоустройству админ</w:t>
      </w:r>
      <w:r w:rsidR="00AD1D9B">
        <w:rPr>
          <w:rFonts w:ascii="Times New Roman" w:hAnsi="Times New Roman" w:cs="Times New Roman"/>
          <w:sz w:val="24"/>
          <w:szCs w:val="24"/>
        </w:rPr>
        <w:t>и</w:t>
      </w:r>
      <w:r w:rsidRPr="00667C25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области: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 xml:space="preserve">- </w:t>
      </w:r>
      <w:r w:rsidR="00B33AF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667C25">
        <w:rPr>
          <w:rFonts w:ascii="Times New Roman" w:hAnsi="Times New Roman" w:cs="Times New Roman"/>
          <w:sz w:val="24"/>
          <w:szCs w:val="24"/>
        </w:rPr>
        <w:t>организацию бесперебойной работы предприятий и организаций по предоставлению услуг в сфере энергетики;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 xml:space="preserve">- </w:t>
      </w:r>
      <w:r w:rsidR="00B33AF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667C25">
        <w:rPr>
          <w:rFonts w:ascii="Times New Roman" w:hAnsi="Times New Roman" w:cs="Times New Roman"/>
          <w:sz w:val="24"/>
          <w:szCs w:val="24"/>
        </w:rPr>
        <w:t>организацию бесперебойной работы по предоставлению услуг в сфере жилищно-коммунального хозяйства;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- работу предприятий и организаций по вывозу твердых бытовых и коммунальных отходов;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C2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3AF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B33AF1" w:rsidRPr="00B33AF1">
        <w:rPr>
          <w:rFonts w:ascii="Times New Roman" w:hAnsi="Times New Roman" w:cs="Times New Roman"/>
          <w:sz w:val="24"/>
          <w:szCs w:val="24"/>
        </w:rPr>
        <w:t>управляющи</w:t>
      </w:r>
      <w:r w:rsidR="00B33AF1">
        <w:rPr>
          <w:rFonts w:ascii="Times New Roman" w:hAnsi="Times New Roman" w:cs="Times New Roman"/>
          <w:sz w:val="24"/>
          <w:szCs w:val="24"/>
        </w:rPr>
        <w:t>м</w:t>
      </w:r>
      <w:r w:rsidR="00B33AF1" w:rsidRPr="00B33AF1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B33AF1">
        <w:rPr>
          <w:rFonts w:ascii="Times New Roman" w:hAnsi="Times New Roman" w:cs="Times New Roman"/>
          <w:sz w:val="24"/>
          <w:szCs w:val="24"/>
        </w:rPr>
        <w:t>ям</w:t>
      </w:r>
      <w:r w:rsidR="00B33AF1" w:rsidRPr="00B33AF1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</w:t>
      </w:r>
      <w:r w:rsidR="00B33AF1" w:rsidRPr="00B33AF1">
        <w:rPr>
          <w:rFonts w:ascii="Times New Roman" w:hAnsi="Times New Roman" w:cs="Times New Roman"/>
          <w:sz w:val="24"/>
          <w:szCs w:val="24"/>
        </w:rPr>
        <w:t>а</w:t>
      </w:r>
      <w:r w:rsidR="00B33AF1" w:rsidRPr="00B33AF1">
        <w:rPr>
          <w:rFonts w:ascii="Times New Roman" w:hAnsi="Times New Roman" w:cs="Times New Roman"/>
          <w:sz w:val="24"/>
          <w:szCs w:val="24"/>
        </w:rPr>
        <w:t>сти, товариществ</w:t>
      </w:r>
      <w:r w:rsidR="00B33AF1">
        <w:rPr>
          <w:rFonts w:ascii="Times New Roman" w:hAnsi="Times New Roman" w:cs="Times New Roman"/>
          <w:sz w:val="24"/>
          <w:szCs w:val="24"/>
        </w:rPr>
        <w:t>ам</w:t>
      </w:r>
      <w:r w:rsidR="00B33AF1" w:rsidRPr="00B33AF1">
        <w:rPr>
          <w:rFonts w:ascii="Times New Roman" w:hAnsi="Times New Roman" w:cs="Times New Roman"/>
          <w:sz w:val="24"/>
          <w:szCs w:val="24"/>
        </w:rPr>
        <w:t xml:space="preserve"> собственников жилья Тосненского района Ленинградской области, жилищно-строительны</w:t>
      </w:r>
      <w:r w:rsidR="00B33AF1">
        <w:rPr>
          <w:rFonts w:ascii="Times New Roman" w:hAnsi="Times New Roman" w:cs="Times New Roman"/>
          <w:sz w:val="24"/>
          <w:szCs w:val="24"/>
        </w:rPr>
        <w:t>м</w:t>
      </w:r>
      <w:r w:rsidR="00B33AF1" w:rsidRPr="00B33AF1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B33AF1">
        <w:rPr>
          <w:rFonts w:ascii="Times New Roman" w:hAnsi="Times New Roman" w:cs="Times New Roman"/>
          <w:sz w:val="24"/>
          <w:szCs w:val="24"/>
        </w:rPr>
        <w:t>ам</w:t>
      </w:r>
      <w:r w:rsidR="00B33AF1" w:rsidRPr="00B33AF1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и ины</w:t>
      </w:r>
      <w:r w:rsidR="00B33AF1">
        <w:rPr>
          <w:rFonts w:ascii="Times New Roman" w:hAnsi="Times New Roman" w:cs="Times New Roman"/>
          <w:sz w:val="24"/>
          <w:szCs w:val="24"/>
        </w:rPr>
        <w:t>м</w:t>
      </w:r>
      <w:r w:rsidR="00B33AF1" w:rsidRPr="00B33AF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3AF1">
        <w:rPr>
          <w:rFonts w:ascii="Times New Roman" w:hAnsi="Times New Roman" w:cs="Times New Roman"/>
          <w:sz w:val="24"/>
          <w:szCs w:val="24"/>
        </w:rPr>
        <w:t>ям</w:t>
      </w:r>
      <w:r w:rsidR="00B33AF1" w:rsidRPr="00B33AF1">
        <w:rPr>
          <w:rFonts w:ascii="Times New Roman" w:hAnsi="Times New Roman" w:cs="Times New Roman"/>
          <w:sz w:val="24"/>
          <w:szCs w:val="24"/>
        </w:rPr>
        <w:t>, осуществляющи</w:t>
      </w:r>
      <w:r w:rsidR="00256C54">
        <w:rPr>
          <w:rFonts w:ascii="Times New Roman" w:hAnsi="Times New Roman" w:cs="Times New Roman"/>
          <w:sz w:val="24"/>
          <w:szCs w:val="24"/>
        </w:rPr>
        <w:t>м</w:t>
      </w:r>
      <w:r w:rsidR="00B33AF1" w:rsidRPr="00B33AF1">
        <w:rPr>
          <w:rFonts w:ascii="Times New Roman" w:hAnsi="Times New Roman" w:cs="Times New Roman"/>
          <w:sz w:val="24"/>
          <w:szCs w:val="24"/>
        </w:rPr>
        <w:t xml:space="preserve"> управление ж</w:t>
      </w:r>
      <w:r w:rsidR="00B33AF1">
        <w:rPr>
          <w:rFonts w:ascii="Times New Roman" w:hAnsi="Times New Roman" w:cs="Times New Roman"/>
          <w:sz w:val="24"/>
          <w:szCs w:val="24"/>
        </w:rPr>
        <w:t>илищным фондом на территории Т</w:t>
      </w:r>
      <w:r w:rsidR="00B33AF1">
        <w:rPr>
          <w:rFonts w:ascii="Times New Roman" w:hAnsi="Times New Roman" w:cs="Times New Roman"/>
          <w:sz w:val="24"/>
          <w:szCs w:val="24"/>
        </w:rPr>
        <w:t>о</w:t>
      </w:r>
      <w:r w:rsidR="00B33AF1" w:rsidRPr="00B33AF1">
        <w:rPr>
          <w:rFonts w:ascii="Times New Roman" w:hAnsi="Times New Roman" w:cs="Times New Roman"/>
          <w:sz w:val="24"/>
          <w:szCs w:val="24"/>
        </w:rPr>
        <w:t>сненского района Ленинградской области</w:t>
      </w:r>
      <w:r w:rsidR="00B33AF1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667C25">
        <w:rPr>
          <w:rFonts w:ascii="Times New Roman" w:hAnsi="Times New Roman" w:cs="Times New Roman"/>
          <w:sz w:val="24"/>
          <w:szCs w:val="24"/>
        </w:rPr>
        <w:t>дезинфекцию дворовых территорий, общественных пространств и улиц населенных пунктов Тосненского района Ленингра</w:t>
      </w:r>
      <w:r w:rsidRPr="00667C25">
        <w:rPr>
          <w:rFonts w:ascii="Times New Roman" w:hAnsi="Times New Roman" w:cs="Times New Roman"/>
          <w:sz w:val="24"/>
          <w:szCs w:val="24"/>
        </w:rPr>
        <w:t>д</w:t>
      </w:r>
      <w:r w:rsidRPr="00667C25">
        <w:rPr>
          <w:rFonts w:ascii="Times New Roman" w:hAnsi="Times New Roman" w:cs="Times New Roman"/>
          <w:sz w:val="24"/>
          <w:szCs w:val="24"/>
        </w:rPr>
        <w:t>ской области не менее двух раз в неделю.</w:t>
      </w:r>
      <w:proofErr w:type="gramEnd"/>
    </w:p>
    <w:p w:rsid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</w:t>
      </w:r>
      <w:r w:rsidR="00966B60">
        <w:rPr>
          <w:rFonts w:ascii="Times New Roman" w:hAnsi="Times New Roman" w:cs="Times New Roman"/>
          <w:sz w:val="24"/>
          <w:szCs w:val="24"/>
        </w:rPr>
        <w:t>5</w:t>
      </w:r>
      <w:r w:rsidRPr="00667C25">
        <w:rPr>
          <w:rFonts w:ascii="Times New Roman" w:hAnsi="Times New Roman" w:cs="Times New Roman"/>
          <w:sz w:val="24"/>
          <w:szCs w:val="24"/>
        </w:rPr>
        <w:t>. Комитету по организационной работе, ме</w:t>
      </w:r>
      <w:r w:rsidR="00AD1D9B">
        <w:rPr>
          <w:rFonts w:ascii="Times New Roman" w:hAnsi="Times New Roman" w:cs="Times New Roman"/>
          <w:sz w:val="24"/>
          <w:szCs w:val="24"/>
        </w:rPr>
        <w:t>стному самоуправлению, межнаци</w:t>
      </w:r>
      <w:r w:rsidR="00AD1D9B">
        <w:rPr>
          <w:rFonts w:ascii="Times New Roman" w:hAnsi="Times New Roman" w:cs="Times New Roman"/>
          <w:sz w:val="24"/>
          <w:szCs w:val="24"/>
        </w:rPr>
        <w:t>о</w:t>
      </w:r>
      <w:r w:rsidRPr="00667C25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</w:t>
      </w:r>
      <w:r w:rsidR="00AD1D9B">
        <w:rPr>
          <w:rFonts w:ascii="Times New Roman" w:hAnsi="Times New Roman" w:cs="Times New Roman"/>
          <w:sz w:val="24"/>
          <w:szCs w:val="24"/>
        </w:rPr>
        <w:t>нистрации муниципального образ</w:t>
      </w:r>
      <w:r w:rsidR="00AD1D9B">
        <w:rPr>
          <w:rFonts w:ascii="Times New Roman" w:hAnsi="Times New Roman" w:cs="Times New Roman"/>
          <w:sz w:val="24"/>
          <w:szCs w:val="24"/>
        </w:rPr>
        <w:t>о</w:t>
      </w:r>
      <w:r w:rsidRPr="00667C25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осущ</w:t>
      </w:r>
      <w:r w:rsidR="00AD1D9B">
        <w:rPr>
          <w:rFonts w:ascii="Times New Roman" w:hAnsi="Times New Roman" w:cs="Times New Roman"/>
          <w:sz w:val="24"/>
          <w:szCs w:val="24"/>
        </w:rPr>
        <w:t>ествлять контроль исполнения з</w:t>
      </w:r>
      <w:r w:rsidR="00AD1D9B">
        <w:rPr>
          <w:rFonts w:ascii="Times New Roman" w:hAnsi="Times New Roman" w:cs="Times New Roman"/>
          <w:sz w:val="24"/>
          <w:szCs w:val="24"/>
        </w:rPr>
        <w:t>а</w:t>
      </w:r>
      <w:r w:rsidRPr="00667C25">
        <w:rPr>
          <w:rFonts w:ascii="Times New Roman" w:hAnsi="Times New Roman" w:cs="Times New Roman"/>
          <w:sz w:val="24"/>
          <w:szCs w:val="24"/>
        </w:rPr>
        <w:t>прета на проведение всех массовых мероприятий на территории</w:t>
      </w:r>
      <w:r w:rsidR="00AD1D9B">
        <w:rPr>
          <w:rFonts w:ascii="Times New Roman" w:hAnsi="Times New Roman" w:cs="Times New Roman"/>
          <w:sz w:val="24"/>
          <w:szCs w:val="24"/>
        </w:rPr>
        <w:t xml:space="preserve"> Тосненского района Л</w:t>
      </w:r>
      <w:r w:rsidR="00AD1D9B">
        <w:rPr>
          <w:rFonts w:ascii="Times New Roman" w:hAnsi="Times New Roman" w:cs="Times New Roman"/>
          <w:sz w:val="24"/>
          <w:szCs w:val="24"/>
        </w:rPr>
        <w:t>е</w:t>
      </w:r>
      <w:r w:rsidRPr="00667C25">
        <w:rPr>
          <w:rFonts w:ascii="Times New Roman" w:hAnsi="Times New Roman" w:cs="Times New Roman"/>
          <w:sz w:val="24"/>
          <w:szCs w:val="24"/>
        </w:rPr>
        <w:t>нинградской области.</w:t>
      </w:r>
    </w:p>
    <w:p w:rsidR="00966B60" w:rsidRDefault="00966B60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966B60">
        <w:rPr>
          <w:rFonts w:ascii="Times New Roman" w:hAnsi="Times New Roman" w:cs="Times New Roman"/>
          <w:sz w:val="24"/>
          <w:szCs w:val="24"/>
        </w:rPr>
        <w:t>Приостановить работу организаций в сфере культуры, спорта и туризма, расп</w:t>
      </w:r>
      <w:r w:rsidRPr="00966B60">
        <w:rPr>
          <w:rFonts w:ascii="Times New Roman" w:hAnsi="Times New Roman" w:cs="Times New Roman"/>
          <w:sz w:val="24"/>
          <w:szCs w:val="24"/>
        </w:rPr>
        <w:t>о</w:t>
      </w:r>
      <w:r w:rsidRPr="00966B60">
        <w:rPr>
          <w:rFonts w:ascii="Times New Roman" w:hAnsi="Times New Roman" w:cs="Times New Roman"/>
          <w:sz w:val="24"/>
          <w:szCs w:val="24"/>
        </w:rPr>
        <w:t xml:space="preserve">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  <w:r w:rsidRPr="00966B60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966B60" w:rsidRPr="00667C25" w:rsidRDefault="00966B60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7C25">
        <w:rPr>
          <w:rFonts w:ascii="Times New Roman" w:hAnsi="Times New Roman" w:cs="Times New Roman"/>
          <w:sz w:val="24"/>
          <w:szCs w:val="24"/>
        </w:rPr>
        <w:t>. Базам отдыха, объектам массового отдыха, г</w:t>
      </w:r>
      <w:r w:rsidR="00AD1D9B">
        <w:rPr>
          <w:rFonts w:ascii="Times New Roman" w:hAnsi="Times New Roman" w:cs="Times New Roman"/>
          <w:sz w:val="24"/>
          <w:szCs w:val="24"/>
        </w:rPr>
        <w:t>остиницам, расположенным на те</w:t>
      </w:r>
      <w:r w:rsidR="00AD1D9B">
        <w:rPr>
          <w:rFonts w:ascii="Times New Roman" w:hAnsi="Times New Roman" w:cs="Times New Roman"/>
          <w:sz w:val="24"/>
          <w:szCs w:val="24"/>
        </w:rPr>
        <w:t>р</w:t>
      </w:r>
      <w:r w:rsidRPr="00667C25">
        <w:rPr>
          <w:rFonts w:ascii="Times New Roman" w:hAnsi="Times New Roman" w:cs="Times New Roman"/>
          <w:sz w:val="24"/>
          <w:szCs w:val="24"/>
        </w:rPr>
        <w:t>ритории Тосненского района Ленинградской области,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коронавирусной инфекцией COVID-19, и услуг питания, предоставляемых посредством доставки проживающим.</w:t>
      </w:r>
    </w:p>
    <w:p w:rsidR="00966B60" w:rsidRPr="00966B60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</w:t>
      </w:r>
      <w:r w:rsidR="00966B60">
        <w:rPr>
          <w:rFonts w:ascii="Times New Roman" w:hAnsi="Times New Roman" w:cs="Times New Roman"/>
          <w:sz w:val="24"/>
          <w:szCs w:val="24"/>
        </w:rPr>
        <w:t>8</w:t>
      </w:r>
      <w:r w:rsidRPr="00667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25">
        <w:rPr>
          <w:rFonts w:ascii="Times New Roman" w:hAnsi="Times New Roman" w:cs="Times New Roman"/>
          <w:sz w:val="24"/>
          <w:szCs w:val="24"/>
        </w:rPr>
        <w:t>Руководителям лесничеств, лесхозов, аренд</w:t>
      </w:r>
      <w:r w:rsidR="00AD1D9B">
        <w:rPr>
          <w:rFonts w:ascii="Times New Roman" w:hAnsi="Times New Roman" w:cs="Times New Roman"/>
          <w:sz w:val="24"/>
          <w:szCs w:val="24"/>
        </w:rPr>
        <w:t>аторам лесных участков, распол</w:t>
      </w:r>
      <w:r w:rsidR="00AD1D9B">
        <w:rPr>
          <w:rFonts w:ascii="Times New Roman" w:hAnsi="Times New Roman" w:cs="Times New Roman"/>
          <w:sz w:val="24"/>
          <w:szCs w:val="24"/>
        </w:rPr>
        <w:t>о</w:t>
      </w:r>
      <w:r w:rsidRPr="00667C25">
        <w:rPr>
          <w:rFonts w:ascii="Times New Roman" w:hAnsi="Times New Roman" w:cs="Times New Roman"/>
          <w:sz w:val="24"/>
          <w:szCs w:val="24"/>
        </w:rPr>
        <w:t>женны</w:t>
      </w:r>
      <w:r w:rsidR="00244AEA">
        <w:rPr>
          <w:rFonts w:ascii="Times New Roman" w:hAnsi="Times New Roman" w:cs="Times New Roman"/>
          <w:sz w:val="24"/>
          <w:szCs w:val="24"/>
        </w:rPr>
        <w:t>м</w:t>
      </w:r>
      <w:r w:rsidRPr="00667C25">
        <w:rPr>
          <w:rFonts w:ascii="Times New Roman" w:hAnsi="Times New Roman" w:cs="Times New Roman"/>
          <w:sz w:val="24"/>
          <w:szCs w:val="24"/>
        </w:rPr>
        <w:t xml:space="preserve"> на территории Тосненского района Ленинградской области, обеспечить запрет на посещение лесов на территории </w:t>
      </w:r>
      <w:r w:rsidR="00966B60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667C25">
        <w:rPr>
          <w:rFonts w:ascii="Times New Roman" w:hAnsi="Times New Roman" w:cs="Times New Roman"/>
          <w:sz w:val="24"/>
          <w:szCs w:val="24"/>
        </w:rPr>
        <w:t>Ленинградской област</w:t>
      </w:r>
      <w:r w:rsidR="00966B60">
        <w:rPr>
          <w:rFonts w:ascii="Times New Roman" w:hAnsi="Times New Roman" w:cs="Times New Roman"/>
          <w:sz w:val="24"/>
          <w:szCs w:val="24"/>
        </w:rPr>
        <w:t>и, за исключ</w:t>
      </w:r>
      <w:r w:rsidR="00966B60">
        <w:rPr>
          <w:rFonts w:ascii="Times New Roman" w:hAnsi="Times New Roman" w:cs="Times New Roman"/>
          <w:sz w:val="24"/>
          <w:szCs w:val="24"/>
        </w:rPr>
        <w:t>е</w:t>
      </w:r>
      <w:r w:rsidR="00966B60">
        <w:rPr>
          <w:rFonts w:ascii="Times New Roman" w:hAnsi="Times New Roman" w:cs="Times New Roman"/>
          <w:sz w:val="24"/>
          <w:szCs w:val="24"/>
        </w:rPr>
        <w:t>нием лиц, осуществ</w:t>
      </w:r>
      <w:r w:rsidRPr="00667C25">
        <w:rPr>
          <w:rFonts w:ascii="Times New Roman" w:hAnsi="Times New Roman" w:cs="Times New Roman"/>
          <w:sz w:val="24"/>
          <w:szCs w:val="24"/>
        </w:rPr>
        <w:t>ляющих федеральный государственный лесной и пожарный надзор, органов управления и сил единой государственной системы предупреждения и ликвид</w:t>
      </w:r>
      <w:r w:rsidRPr="00667C25">
        <w:rPr>
          <w:rFonts w:ascii="Times New Roman" w:hAnsi="Times New Roman" w:cs="Times New Roman"/>
          <w:sz w:val="24"/>
          <w:szCs w:val="24"/>
        </w:rPr>
        <w:t>а</w:t>
      </w:r>
      <w:r w:rsidRPr="00667C25">
        <w:rPr>
          <w:rFonts w:ascii="Times New Roman" w:hAnsi="Times New Roman" w:cs="Times New Roman"/>
          <w:sz w:val="24"/>
          <w:szCs w:val="24"/>
        </w:rPr>
        <w:t xml:space="preserve">ции чрезвычайных ситуаций, скорой неотложной медицинской помощи, </w:t>
      </w:r>
      <w:r w:rsidR="00966B60">
        <w:rPr>
          <w:rFonts w:ascii="Times New Roman" w:hAnsi="Times New Roman" w:cs="Times New Roman"/>
          <w:sz w:val="24"/>
          <w:szCs w:val="24"/>
        </w:rPr>
        <w:t xml:space="preserve">лиц, </w:t>
      </w:r>
      <w:r w:rsidR="00966B60" w:rsidRPr="00966B60">
        <w:rPr>
          <w:rFonts w:ascii="Times New Roman" w:hAnsi="Times New Roman" w:cs="Times New Roman"/>
          <w:sz w:val="24"/>
          <w:szCs w:val="24"/>
        </w:rPr>
        <w:t>использу</w:t>
      </w:r>
      <w:r w:rsidR="00966B60" w:rsidRPr="00966B60">
        <w:rPr>
          <w:rFonts w:ascii="Times New Roman" w:hAnsi="Times New Roman" w:cs="Times New Roman"/>
          <w:sz w:val="24"/>
          <w:szCs w:val="24"/>
        </w:rPr>
        <w:t>ю</w:t>
      </w:r>
      <w:r w:rsidR="00966B60" w:rsidRPr="00966B60">
        <w:rPr>
          <w:rFonts w:ascii="Times New Roman" w:hAnsi="Times New Roman" w:cs="Times New Roman"/>
          <w:sz w:val="24"/>
          <w:szCs w:val="24"/>
        </w:rPr>
        <w:t>щих лесные участки на основании заключенных государственных контрактов для</w:t>
      </w:r>
      <w:proofErr w:type="gramEnd"/>
      <w:r w:rsidR="00966B60" w:rsidRPr="00966B60">
        <w:rPr>
          <w:rFonts w:ascii="Times New Roman" w:hAnsi="Times New Roman" w:cs="Times New Roman"/>
          <w:sz w:val="24"/>
          <w:szCs w:val="24"/>
        </w:rPr>
        <w:t xml:space="preserve"> выпо</w:t>
      </w:r>
      <w:r w:rsidR="00966B60" w:rsidRPr="00966B60">
        <w:rPr>
          <w:rFonts w:ascii="Times New Roman" w:hAnsi="Times New Roman" w:cs="Times New Roman"/>
          <w:sz w:val="24"/>
          <w:szCs w:val="24"/>
        </w:rPr>
        <w:t>л</w:t>
      </w:r>
      <w:r w:rsidR="00966B60" w:rsidRPr="00966B60">
        <w:rPr>
          <w:rFonts w:ascii="Times New Roman" w:hAnsi="Times New Roman" w:cs="Times New Roman"/>
          <w:sz w:val="24"/>
          <w:szCs w:val="24"/>
        </w:rPr>
        <w:t xml:space="preserve">нения работ (оказания услуг) для государственных нужд, лиц, использующих участки лесного фонда на правах, указанных в статье 9 Лесного кодекса Российской Федерации, а также лиц, заключивших в установленном порядке договоры купли-продажи древесины с Межрегиональным территориальным управлением </w:t>
      </w:r>
      <w:proofErr w:type="spellStart"/>
      <w:r w:rsidR="00966B60" w:rsidRPr="00966B60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966B60" w:rsidRPr="00966B60">
        <w:rPr>
          <w:rFonts w:ascii="Times New Roman" w:hAnsi="Times New Roman" w:cs="Times New Roman"/>
          <w:sz w:val="24"/>
          <w:szCs w:val="24"/>
        </w:rPr>
        <w:t xml:space="preserve"> в городе Санкт-Петербурге и Ленинградской области.</w:t>
      </w:r>
    </w:p>
    <w:p w:rsidR="00966B60" w:rsidRDefault="00966B60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B60">
        <w:rPr>
          <w:rFonts w:ascii="Times New Roman" w:hAnsi="Times New Roman" w:cs="Times New Roman"/>
          <w:sz w:val="24"/>
          <w:szCs w:val="24"/>
        </w:rPr>
        <w:t xml:space="preserve">Работа организаций, осуществляющих рекреационную деятельность на территории лесов </w:t>
      </w:r>
      <w:r w:rsidR="0037597E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966B60">
        <w:rPr>
          <w:rFonts w:ascii="Times New Roman" w:hAnsi="Times New Roman" w:cs="Times New Roman"/>
          <w:sz w:val="24"/>
          <w:szCs w:val="24"/>
        </w:rPr>
        <w:t>Ленинградской области, допускается при соблюдении пункта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B60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</w:t>
      </w:r>
      <w:r w:rsidR="0037597E">
        <w:rPr>
          <w:rFonts w:ascii="Times New Roman" w:hAnsi="Times New Roman" w:cs="Times New Roman"/>
          <w:sz w:val="24"/>
          <w:szCs w:val="24"/>
        </w:rPr>
        <w:t>9</w:t>
      </w:r>
      <w:r w:rsidRPr="00667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25">
        <w:rPr>
          <w:rFonts w:ascii="Times New Roman" w:hAnsi="Times New Roman" w:cs="Times New Roman"/>
          <w:sz w:val="24"/>
          <w:szCs w:val="24"/>
        </w:rPr>
        <w:t>Руководителям охотхозяйств Тосненского ра</w:t>
      </w:r>
      <w:r w:rsidR="00AD1D9B">
        <w:rPr>
          <w:rFonts w:ascii="Times New Roman" w:hAnsi="Times New Roman" w:cs="Times New Roman"/>
          <w:sz w:val="24"/>
          <w:szCs w:val="24"/>
        </w:rPr>
        <w:t>йона Ленинградской области обе</w:t>
      </w:r>
      <w:r w:rsidR="00AD1D9B">
        <w:rPr>
          <w:rFonts w:ascii="Times New Roman" w:hAnsi="Times New Roman" w:cs="Times New Roman"/>
          <w:sz w:val="24"/>
          <w:szCs w:val="24"/>
        </w:rPr>
        <w:t>с</w:t>
      </w:r>
      <w:r w:rsidRPr="00667C25">
        <w:rPr>
          <w:rFonts w:ascii="Times New Roman" w:hAnsi="Times New Roman" w:cs="Times New Roman"/>
          <w:sz w:val="24"/>
          <w:szCs w:val="24"/>
        </w:rPr>
        <w:t>печить введение запрета на охоту и нахождение в охот</w:t>
      </w:r>
      <w:r w:rsidR="00AD1D9B">
        <w:rPr>
          <w:rFonts w:ascii="Times New Roman" w:hAnsi="Times New Roman" w:cs="Times New Roman"/>
          <w:sz w:val="24"/>
          <w:szCs w:val="24"/>
        </w:rPr>
        <w:t>ничьих угодьях на территории Т</w:t>
      </w:r>
      <w:r w:rsidR="00AD1D9B">
        <w:rPr>
          <w:rFonts w:ascii="Times New Roman" w:hAnsi="Times New Roman" w:cs="Times New Roman"/>
          <w:sz w:val="24"/>
          <w:szCs w:val="24"/>
        </w:rPr>
        <w:t>о</w:t>
      </w:r>
      <w:r w:rsidRPr="00667C25">
        <w:rPr>
          <w:rFonts w:ascii="Times New Roman" w:hAnsi="Times New Roman" w:cs="Times New Roman"/>
          <w:sz w:val="24"/>
          <w:szCs w:val="24"/>
        </w:rPr>
        <w:t>сненского района Ленинградской области, за исключением объектов животного мира и среды их обитания, находящихся на особо охраняемых природ</w:t>
      </w:r>
      <w:r w:rsidR="00AD1D9B">
        <w:rPr>
          <w:rFonts w:ascii="Times New Roman" w:hAnsi="Times New Roman" w:cs="Times New Roman"/>
          <w:sz w:val="24"/>
          <w:szCs w:val="24"/>
        </w:rPr>
        <w:t>ных территориях федерал</w:t>
      </w:r>
      <w:r w:rsidR="00AD1D9B">
        <w:rPr>
          <w:rFonts w:ascii="Times New Roman" w:hAnsi="Times New Roman" w:cs="Times New Roman"/>
          <w:sz w:val="24"/>
          <w:szCs w:val="24"/>
        </w:rPr>
        <w:t>ь</w:t>
      </w:r>
      <w:r w:rsidRPr="00667C25">
        <w:rPr>
          <w:rFonts w:ascii="Times New Roman" w:hAnsi="Times New Roman" w:cs="Times New Roman"/>
          <w:sz w:val="24"/>
          <w:szCs w:val="24"/>
        </w:rPr>
        <w:t>ного значения, кроме лиц, осуществляющих федеральный государственный охотничий надзор, федеральный государственный надзор в област</w:t>
      </w:r>
      <w:r w:rsidR="00AD1D9B">
        <w:rPr>
          <w:rFonts w:ascii="Times New Roman" w:hAnsi="Times New Roman" w:cs="Times New Roman"/>
          <w:sz w:val="24"/>
          <w:szCs w:val="24"/>
        </w:rPr>
        <w:t>и охраны, воспроизводства объе</w:t>
      </w:r>
      <w:r w:rsidR="00AD1D9B">
        <w:rPr>
          <w:rFonts w:ascii="Times New Roman" w:hAnsi="Times New Roman" w:cs="Times New Roman"/>
          <w:sz w:val="24"/>
          <w:szCs w:val="24"/>
        </w:rPr>
        <w:t>к</w:t>
      </w:r>
      <w:r w:rsidRPr="00667C25">
        <w:rPr>
          <w:rFonts w:ascii="Times New Roman" w:hAnsi="Times New Roman" w:cs="Times New Roman"/>
          <w:sz w:val="24"/>
          <w:szCs w:val="24"/>
        </w:rPr>
        <w:t>тов животного мира и среды их обитания</w:t>
      </w:r>
      <w:proofErr w:type="gramEnd"/>
      <w:r w:rsidRPr="00667C25">
        <w:rPr>
          <w:rFonts w:ascii="Times New Roman" w:hAnsi="Times New Roman" w:cs="Times New Roman"/>
          <w:sz w:val="24"/>
          <w:szCs w:val="24"/>
        </w:rPr>
        <w:t>, производственный охотничий ко</w:t>
      </w:r>
      <w:r w:rsidR="00AD1D9B">
        <w:rPr>
          <w:rFonts w:ascii="Times New Roman" w:hAnsi="Times New Roman" w:cs="Times New Roman"/>
          <w:sz w:val="24"/>
          <w:szCs w:val="24"/>
        </w:rPr>
        <w:t>нтроль (с ц</w:t>
      </w:r>
      <w:r w:rsidR="00AD1D9B">
        <w:rPr>
          <w:rFonts w:ascii="Times New Roman" w:hAnsi="Times New Roman" w:cs="Times New Roman"/>
          <w:sz w:val="24"/>
          <w:szCs w:val="24"/>
        </w:rPr>
        <w:t>е</w:t>
      </w:r>
      <w:r w:rsidRPr="00667C25">
        <w:rPr>
          <w:rFonts w:ascii="Times New Roman" w:hAnsi="Times New Roman" w:cs="Times New Roman"/>
          <w:sz w:val="24"/>
          <w:szCs w:val="24"/>
        </w:rPr>
        <w:t>лью патрулирования).</w:t>
      </w:r>
    </w:p>
    <w:p w:rsidR="0037597E" w:rsidRDefault="0037597E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МКУ </w:t>
      </w:r>
      <w:r w:rsidR="00244AEA">
        <w:rPr>
          <w:rFonts w:ascii="Times New Roman" w:hAnsi="Times New Roman" w:cs="Times New Roman"/>
          <w:sz w:val="24"/>
          <w:szCs w:val="24"/>
        </w:rPr>
        <w:t>«</w:t>
      </w:r>
      <w:r w:rsidRPr="0037597E">
        <w:rPr>
          <w:rFonts w:ascii="Times New Roman" w:hAnsi="Times New Roman" w:cs="Times New Roman"/>
          <w:sz w:val="24"/>
          <w:szCs w:val="24"/>
        </w:rPr>
        <w:t>Управление зданиями, сооружениями и объектами внешнего благ</w:t>
      </w:r>
      <w:r w:rsidRPr="0037597E">
        <w:rPr>
          <w:rFonts w:ascii="Times New Roman" w:hAnsi="Times New Roman" w:cs="Times New Roman"/>
          <w:sz w:val="24"/>
          <w:szCs w:val="24"/>
        </w:rPr>
        <w:t>о</w:t>
      </w:r>
      <w:r w:rsidRPr="0037597E">
        <w:rPr>
          <w:rFonts w:ascii="Times New Roman" w:hAnsi="Times New Roman" w:cs="Times New Roman"/>
          <w:sz w:val="24"/>
          <w:szCs w:val="24"/>
        </w:rPr>
        <w:t>устройства</w:t>
      </w:r>
      <w:r w:rsidR="0066153B">
        <w:rPr>
          <w:rFonts w:ascii="Times New Roman" w:hAnsi="Times New Roman" w:cs="Times New Roman"/>
          <w:sz w:val="24"/>
          <w:szCs w:val="24"/>
        </w:rPr>
        <w:t>»</w:t>
      </w:r>
      <w:r w:rsidR="00244AEA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</w:t>
      </w:r>
      <w:r w:rsidR="00244AEA" w:rsidRPr="0037597E">
        <w:rPr>
          <w:rFonts w:ascii="Times New Roman" w:hAnsi="Times New Roman" w:cs="Times New Roman"/>
          <w:sz w:val="24"/>
          <w:szCs w:val="24"/>
        </w:rPr>
        <w:t>Ленинградской обл</w:t>
      </w:r>
      <w:r w:rsidR="00244AEA" w:rsidRPr="0037597E">
        <w:rPr>
          <w:rFonts w:ascii="Times New Roman" w:hAnsi="Times New Roman" w:cs="Times New Roman"/>
          <w:sz w:val="24"/>
          <w:szCs w:val="24"/>
        </w:rPr>
        <w:t>а</w:t>
      </w:r>
      <w:r w:rsidR="00244AEA" w:rsidRPr="0037597E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37597E">
        <w:rPr>
          <w:rFonts w:ascii="Times New Roman" w:hAnsi="Times New Roman" w:cs="Times New Roman"/>
          <w:sz w:val="24"/>
          <w:szCs w:val="24"/>
        </w:rPr>
        <w:t xml:space="preserve">дезинфекцию, общественных пространств и улиц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муниципального района </w:t>
      </w:r>
      <w:r w:rsidRPr="0037597E">
        <w:rPr>
          <w:rFonts w:ascii="Times New Roman" w:hAnsi="Times New Roman" w:cs="Times New Roman"/>
          <w:sz w:val="24"/>
          <w:szCs w:val="24"/>
        </w:rPr>
        <w:t>Ленинградской области не менее двух раз в неделю</w:t>
      </w:r>
      <w:r w:rsidR="00316EE9">
        <w:rPr>
          <w:rFonts w:ascii="Times New Roman" w:hAnsi="Times New Roman" w:cs="Times New Roman"/>
          <w:sz w:val="24"/>
          <w:szCs w:val="24"/>
        </w:rPr>
        <w:t>.</w:t>
      </w:r>
    </w:p>
    <w:p w:rsidR="00777974" w:rsidRDefault="0037597E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7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C25">
        <w:rPr>
          <w:rFonts w:ascii="Times New Roman" w:hAnsi="Times New Roman" w:cs="Times New Roman"/>
          <w:sz w:val="24"/>
          <w:szCs w:val="24"/>
        </w:rPr>
        <w:t>Комитету по жилищно-коммунальному хоз</w:t>
      </w:r>
      <w:r w:rsidR="00AD1D9B">
        <w:rPr>
          <w:rFonts w:ascii="Times New Roman" w:hAnsi="Times New Roman" w:cs="Times New Roman"/>
          <w:sz w:val="24"/>
          <w:szCs w:val="24"/>
        </w:rPr>
        <w:t>яйству и благоустройству админ</w:t>
      </w:r>
      <w:r w:rsidR="00AD1D9B">
        <w:rPr>
          <w:rFonts w:ascii="Times New Roman" w:hAnsi="Times New Roman" w:cs="Times New Roman"/>
          <w:sz w:val="24"/>
          <w:szCs w:val="24"/>
        </w:rPr>
        <w:t>и</w:t>
      </w:r>
      <w:r w:rsidRPr="00667C25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</w:t>
      </w:r>
      <w:r w:rsidR="00AD1D9B">
        <w:rPr>
          <w:rFonts w:ascii="Times New Roman" w:hAnsi="Times New Roman" w:cs="Times New Roman"/>
          <w:sz w:val="24"/>
          <w:szCs w:val="24"/>
        </w:rPr>
        <w:t>айон Ленинградской области рек</w:t>
      </w:r>
      <w:r w:rsidR="00AD1D9B">
        <w:rPr>
          <w:rFonts w:ascii="Times New Roman" w:hAnsi="Times New Roman" w:cs="Times New Roman"/>
          <w:sz w:val="24"/>
          <w:szCs w:val="24"/>
        </w:rPr>
        <w:t>о</w:t>
      </w:r>
      <w:r w:rsidRPr="00667C25">
        <w:rPr>
          <w:rFonts w:ascii="Times New Roman" w:hAnsi="Times New Roman" w:cs="Times New Roman"/>
          <w:sz w:val="24"/>
          <w:szCs w:val="24"/>
        </w:rPr>
        <w:t xml:space="preserve">мендовать руководителям управляющих компаний Тосненского района Ленинградской </w:t>
      </w:r>
      <w:r w:rsidRPr="00667C25">
        <w:rPr>
          <w:rFonts w:ascii="Times New Roman" w:hAnsi="Times New Roman" w:cs="Times New Roman"/>
          <w:sz w:val="24"/>
          <w:szCs w:val="24"/>
        </w:rPr>
        <w:lastRenderedPageBreak/>
        <w:t>области, товариществ собственников жилья Тосненского района</w:t>
      </w:r>
      <w:r w:rsidR="00AD1D9B"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r w:rsidR="00244AEA">
        <w:rPr>
          <w:rFonts w:ascii="Times New Roman" w:hAnsi="Times New Roman" w:cs="Times New Roman"/>
          <w:sz w:val="24"/>
          <w:szCs w:val="24"/>
        </w:rPr>
        <w:t>жилищно</w:t>
      </w:r>
      <w:r w:rsidR="00244AEA" w:rsidRPr="00667C25">
        <w:rPr>
          <w:rFonts w:ascii="Times New Roman" w:hAnsi="Times New Roman" w:cs="Times New Roman"/>
          <w:sz w:val="24"/>
          <w:szCs w:val="24"/>
        </w:rPr>
        <w:t>-строительных</w:t>
      </w:r>
      <w:r w:rsidRPr="00667C25">
        <w:rPr>
          <w:rFonts w:ascii="Times New Roman" w:hAnsi="Times New Roman" w:cs="Times New Roman"/>
          <w:sz w:val="24"/>
          <w:szCs w:val="24"/>
        </w:rPr>
        <w:t xml:space="preserve"> кооперативов Тосненского района Ленинградской области и иных организаций, осуществляющих управление ж</w:t>
      </w:r>
      <w:r w:rsidR="00AD1D9B">
        <w:rPr>
          <w:rFonts w:ascii="Times New Roman" w:hAnsi="Times New Roman" w:cs="Times New Roman"/>
          <w:sz w:val="24"/>
          <w:szCs w:val="24"/>
        </w:rPr>
        <w:t>илищным фондом на территории Т</w:t>
      </w:r>
      <w:r w:rsidR="00AD1D9B">
        <w:rPr>
          <w:rFonts w:ascii="Times New Roman" w:hAnsi="Times New Roman" w:cs="Times New Roman"/>
          <w:sz w:val="24"/>
          <w:szCs w:val="24"/>
        </w:rPr>
        <w:t>о</w:t>
      </w:r>
      <w:r w:rsidRPr="00667C25">
        <w:rPr>
          <w:rFonts w:ascii="Times New Roman" w:hAnsi="Times New Roman" w:cs="Times New Roman"/>
          <w:sz w:val="24"/>
          <w:szCs w:val="24"/>
        </w:rPr>
        <w:t xml:space="preserve">сненского района Ленинградской области, а также руководителям </w:t>
      </w:r>
      <w:proofErr w:type="spellStart"/>
      <w:r w:rsidRPr="00667C25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667C25">
        <w:rPr>
          <w:rFonts w:ascii="Times New Roman" w:hAnsi="Times New Roman" w:cs="Times New Roman"/>
          <w:sz w:val="24"/>
          <w:szCs w:val="24"/>
        </w:rPr>
        <w:t xml:space="preserve"> организаций на территории Тосненского района Ленинградской области, начисляющих потребителям</w:t>
      </w:r>
      <w:proofErr w:type="gramEnd"/>
      <w:r w:rsidRPr="00667C25">
        <w:rPr>
          <w:rFonts w:ascii="Times New Roman" w:hAnsi="Times New Roman" w:cs="Times New Roman"/>
          <w:sz w:val="24"/>
          <w:szCs w:val="24"/>
        </w:rPr>
        <w:t xml:space="preserve"> плату за предоставленные коммунальные услуги по прямым договорам, не начислять </w:t>
      </w:r>
      <w:r w:rsidR="00777974">
        <w:rPr>
          <w:rFonts w:ascii="Times New Roman" w:hAnsi="Times New Roman" w:cs="Times New Roman"/>
          <w:sz w:val="24"/>
          <w:szCs w:val="24"/>
        </w:rPr>
        <w:t>пени за несвоевременную оплату населением коммунальных услуг, платы за пользование жилым помещением (платы за наем) муниципального жилого фонда по дог</w:t>
      </w:r>
      <w:r w:rsidR="00777974">
        <w:rPr>
          <w:rFonts w:ascii="Times New Roman" w:hAnsi="Times New Roman" w:cs="Times New Roman"/>
          <w:sz w:val="24"/>
          <w:szCs w:val="24"/>
        </w:rPr>
        <w:t>о</w:t>
      </w:r>
      <w:r w:rsidR="00777974">
        <w:rPr>
          <w:rFonts w:ascii="Times New Roman" w:hAnsi="Times New Roman" w:cs="Times New Roman"/>
          <w:sz w:val="24"/>
          <w:szCs w:val="24"/>
        </w:rPr>
        <w:t>ворам социального найма или договорам найма жилых помещений, а также взносов на к</w:t>
      </w:r>
      <w:r w:rsidR="00777974">
        <w:rPr>
          <w:rFonts w:ascii="Times New Roman" w:hAnsi="Times New Roman" w:cs="Times New Roman"/>
          <w:sz w:val="24"/>
          <w:szCs w:val="24"/>
        </w:rPr>
        <w:t>а</w:t>
      </w:r>
      <w:r w:rsidR="00777974">
        <w:rPr>
          <w:rFonts w:ascii="Times New Roman" w:hAnsi="Times New Roman" w:cs="Times New Roman"/>
          <w:sz w:val="24"/>
          <w:szCs w:val="24"/>
        </w:rPr>
        <w:t>питальный ремонт многоквартирных домов в течение трех месяцев.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</w:t>
      </w:r>
      <w:r w:rsidR="0037597E">
        <w:rPr>
          <w:rFonts w:ascii="Times New Roman" w:hAnsi="Times New Roman" w:cs="Times New Roman"/>
          <w:sz w:val="24"/>
          <w:szCs w:val="24"/>
        </w:rPr>
        <w:t>12</w:t>
      </w:r>
      <w:r w:rsidRPr="00667C25">
        <w:rPr>
          <w:rFonts w:ascii="Times New Roman" w:hAnsi="Times New Roman" w:cs="Times New Roman"/>
          <w:sz w:val="24"/>
          <w:szCs w:val="24"/>
        </w:rPr>
        <w:t>. Работодателям, главам администраций городских и сельских поселений Т</w:t>
      </w:r>
      <w:r w:rsidRPr="00667C25">
        <w:rPr>
          <w:rFonts w:ascii="Times New Roman" w:hAnsi="Times New Roman" w:cs="Times New Roman"/>
          <w:sz w:val="24"/>
          <w:szCs w:val="24"/>
        </w:rPr>
        <w:t>о</w:t>
      </w:r>
      <w:r w:rsidRPr="00667C25">
        <w:rPr>
          <w:rFonts w:ascii="Times New Roman" w:hAnsi="Times New Roman" w:cs="Times New Roman"/>
          <w:sz w:val="24"/>
          <w:szCs w:val="24"/>
        </w:rPr>
        <w:t>сненского района Ленинградской области ввести карантин на всех предприятиях, орган</w:t>
      </w:r>
      <w:r w:rsidRPr="00667C25">
        <w:rPr>
          <w:rFonts w:ascii="Times New Roman" w:hAnsi="Times New Roman" w:cs="Times New Roman"/>
          <w:sz w:val="24"/>
          <w:szCs w:val="24"/>
        </w:rPr>
        <w:t>и</w:t>
      </w:r>
      <w:r w:rsidRPr="00667C25">
        <w:rPr>
          <w:rFonts w:ascii="Times New Roman" w:hAnsi="Times New Roman" w:cs="Times New Roman"/>
          <w:sz w:val="24"/>
          <w:szCs w:val="24"/>
        </w:rPr>
        <w:t>зациях Тосненского района Ленинградской области, в местах проживания временной р</w:t>
      </w:r>
      <w:r w:rsidRPr="00667C25">
        <w:rPr>
          <w:rFonts w:ascii="Times New Roman" w:hAnsi="Times New Roman" w:cs="Times New Roman"/>
          <w:sz w:val="24"/>
          <w:szCs w:val="24"/>
        </w:rPr>
        <w:t>а</w:t>
      </w:r>
      <w:r w:rsidRPr="00667C25">
        <w:rPr>
          <w:rFonts w:ascii="Times New Roman" w:hAnsi="Times New Roman" w:cs="Times New Roman"/>
          <w:sz w:val="24"/>
          <w:szCs w:val="24"/>
        </w:rPr>
        <w:t>бочей силы.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1.1</w:t>
      </w:r>
      <w:r w:rsidR="0037597E">
        <w:rPr>
          <w:rFonts w:ascii="Times New Roman" w:hAnsi="Times New Roman" w:cs="Times New Roman"/>
          <w:sz w:val="24"/>
          <w:szCs w:val="24"/>
        </w:rPr>
        <w:t>3</w:t>
      </w:r>
      <w:r w:rsidRPr="00667C25">
        <w:rPr>
          <w:rFonts w:ascii="Times New Roman" w:hAnsi="Times New Roman" w:cs="Times New Roman"/>
          <w:sz w:val="24"/>
          <w:szCs w:val="24"/>
        </w:rPr>
        <w:t>. Ограничить работу предприятий, организац</w:t>
      </w:r>
      <w:r w:rsidR="00AD1D9B">
        <w:rPr>
          <w:rFonts w:ascii="Times New Roman" w:hAnsi="Times New Roman" w:cs="Times New Roman"/>
          <w:sz w:val="24"/>
          <w:szCs w:val="24"/>
        </w:rPr>
        <w:t>ий Тосненского района Ленингра</w:t>
      </w:r>
      <w:r w:rsidR="00AD1D9B">
        <w:rPr>
          <w:rFonts w:ascii="Times New Roman" w:hAnsi="Times New Roman" w:cs="Times New Roman"/>
          <w:sz w:val="24"/>
          <w:szCs w:val="24"/>
        </w:rPr>
        <w:t>д</w:t>
      </w:r>
      <w:r w:rsidRPr="00667C25">
        <w:rPr>
          <w:rFonts w:ascii="Times New Roman" w:hAnsi="Times New Roman" w:cs="Times New Roman"/>
          <w:sz w:val="24"/>
          <w:szCs w:val="24"/>
        </w:rPr>
        <w:t>ской области в строгом соответствии с Указом Президента Российской Федерации от 2 апреля 2020 года № 239.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1.1</w:t>
      </w:r>
      <w:r w:rsidR="0037597E">
        <w:rPr>
          <w:rFonts w:ascii="Times New Roman" w:hAnsi="Times New Roman" w:cs="Times New Roman"/>
          <w:sz w:val="24"/>
          <w:szCs w:val="24"/>
        </w:rPr>
        <w:t>4</w:t>
      </w:r>
      <w:r w:rsidRPr="00667C25">
        <w:rPr>
          <w:rFonts w:ascii="Times New Roman" w:hAnsi="Times New Roman" w:cs="Times New Roman"/>
          <w:sz w:val="24"/>
          <w:szCs w:val="24"/>
        </w:rPr>
        <w:t>. В целях реализации положений подпункта «ж» пункта 4 Указа Президента Ро</w:t>
      </w:r>
      <w:r w:rsidRPr="00667C25">
        <w:rPr>
          <w:rFonts w:ascii="Times New Roman" w:hAnsi="Times New Roman" w:cs="Times New Roman"/>
          <w:sz w:val="24"/>
          <w:szCs w:val="24"/>
        </w:rPr>
        <w:t>с</w:t>
      </w:r>
      <w:r w:rsidRPr="00667C25">
        <w:rPr>
          <w:rFonts w:ascii="Times New Roman" w:hAnsi="Times New Roman" w:cs="Times New Roman"/>
          <w:sz w:val="24"/>
          <w:szCs w:val="24"/>
        </w:rPr>
        <w:t>сийской Федерации «О мерах по обеспечению санитарно-эпидемиологического благоп</w:t>
      </w:r>
      <w:r w:rsidRPr="00667C25">
        <w:rPr>
          <w:rFonts w:ascii="Times New Roman" w:hAnsi="Times New Roman" w:cs="Times New Roman"/>
          <w:sz w:val="24"/>
          <w:szCs w:val="24"/>
        </w:rPr>
        <w:t>о</w:t>
      </w:r>
      <w:r w:rsidRPr="00667C25">
        <w:rPr>
          <w:rFonts w:ascii="Times New Roman" w:hAnsi="Times New Roman" w:cs="Times New Roman"/>
          <w:sz w:val="24"/>
          <w:szCs w:val="24"/>
        </w:rPr>
        <w:t>лучия населения на территории Российской Федерации в связи с распространением новой коронавирусной инфекции (COVID-19)» определить организации, на которые не распр</w:t>
      </w:r>
      <w:r w:rsidRPr="00667C25">
        <w:rPr>
          <w:rFonts w:ascii="Times New Roman" w:hAnsi="Times New Roman" w:cs="Times New Roman"/>
          <w:sz w:val="24"/>
          <w:szCs w:val="24"/>
        </w:rPr>
        <w:t>о</w:t>
      </w:r>
      <w:r w:rsidRPr="00667C25">
        <w:rPr>
          <w:rFonts w:ascii="Times New Roman" w:hAnsi="Times New Roman" w:cs="Times New Roman"/>
          <w:sz w:val="24"/>
          <w:szCs w:val="24"/>
        </w:rPr>
        <w:t>страняется его действие:</w:t>
      </w:r>
    </w:p>
    <w:p w:rsidR="00667C25" w:rsidRPr="00667C25" w:rsidRDefault="009F6D4A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1.14.1. </w:t>
      </w:r>
      <w:proofErr w:type="gramStart"/>
      <w:r w:rsidR="00AD1D9B">
        <w:rPr>
          <w:rFonts w:ascii="Times New Roman" w:hAnsi="Times New Roman" w:cs="Times New Roman"/>
          <w:sz w:val="24"/>
          <w:szCs w:val="24"/>
        </w:rPr>
        <w:t>О</w:t>
      </w:r>
      <w:r w:rsidR="00667C25" w:rsidRPr="00667C25">
        <w:rPr>
          <w:rFonts w:ascii="Times New Roman" w:hAnsi="Times New Roman" w:cs="Times New Roman"/>
          <w:sz w:val="24"/>
          <w:szCs w:val="24"/>
        </w:rPr>
        <w:t>рганизации, при условии соблюдения карант</w:t>
      </w:r>
      <w:r w:rsidR="00AD1D9B">
        <w:rPr>
          <w:rFonts w:ascii="Times New Roman" w:hAnsi="Times New Roman" w:cs="Times New Roman"/>
          <w:sz w:val="24"/>
          <w:szCs w:val="24"/>
        </w:rPr>
        <w:t>инных мер, применения мер дезин</w:t>
      </w:r>
      <w:r w:rsidR="00667C25" w:rsidRPr="00667C25">
        <w:rPr>
          <w:rFonts w:ascii="Times New Roman" w:hAnsi="Times New Roman" w:cs="Times New Roman"/>
          <w:sz w:val="24"/>
          <w:szCs w:val="24"/>
        </w:rPr>
        <w:t>фекционного режима, организации доставки сотрудников от мест проживания к м</w:t>
      </w:r>
      <w:r w:rsidR="00667C25" w:rsidRPr="00667C25">
        <w:rPr>
          <w:rFonts w:ascii="Times New Roman" w:hAnsi="Times New Roman" w:cs="Times New Roman"/>
          <w:sz w:val="24"/>
          <w:szCs w:val="24"/>
        </w:rPr>
        <w:t>е</w:t>
      </w:r>
      <w:r w:rsidR="00667C25" w:rsidRPr="00667C25">
        <w:rPr>
          <w:rFonts w:ascii="Times New Roman" w:hAnsi="Times New Roman" w:cs="Times New Roman"/>
          <w:sz w:val="24"/>
          <w:szCs w:val="24"/>
        </w:rPr>
        <w:t>сту работы и обратно с использованием средств индивидуальной защиты, увеличения кратности уборок помещений, использования входной термометрии и недопущения раб</w:t>
      </w:r>
      <w:r w:rsidR="00667C25" w:rsidRPr="00667C25">
        <w:rPr>
          <w:rFonts w:ascii="Times New Roman" w:hAnsi="Times New Roman" w:cs="Times New Roman"/>
          <w:sz w:val="24"/>
          <w:szCs w:val="24"/>
        </w:rPr>
        <w:t>о</w:t>
      </w:r>
      <w:r w:rsidR="00667C25" w:rsidRPr="00667C25">
        <w:rPr>
          <w:rFonts w:ascii="Times New Roman" w:hAnsi="Times New Roman" w:cs="Times New Roman"/>
          <w:sz w:val="24"/>
          <w:szCs w:val="24"/>
        </w:rPr>
        <w:t>ты сотрудников с симптомами ОРВИ, включенные в перечень системообразующих орг</w:t>
      </w:r>
      <w:r w:rsidR="00667C25" w:rsidRPr="00667C25">
        <w:rPr>
          <w:rFonts w:ascii="Times New Roman" w:hAnsi="Times New Roman" w:cs="Times New Roman"/>
          <w:sz w:val="24"/>
          <w:szCs w:val="24"/>
        </w:rPr>
        <w:t>а</w:t>
      </w:r>
      <w:r w:rsidR="00667C25" w:rsidRPr="00667C25">
        <w:rPr>
          <w:rFonts w:ascii="Times New Roman" w:hAnsi="Times New Roman" w:cs="Times New Roman"/>
          <w:sz w:val="24"/>
          <w:szCs w:val="24"/>
        </w:rPr>
        <w:t xml:space="preserve">низаций экономики Ленинградской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имеющих </w:t>
      </w:r>
      <w:r w:rsidRPr="009F6D4A">
        <w:rPr>
          <w:rFonts w:ascii="Times New Roman" w:hAnsi="Times New Roman" w:cs="Times New Roman"/>
          <w:sz w:val="24"/>
          <w:szCs w:val="24"/>
        </w:rPr>
        <w:t>региональное значение и оказыв</w:t>
      </w:r>
      <w:r w:rsidRPr="009F6D4A">
        <w:rPr>
          <w:rFonts w:ascii="Times New Roman" w:hAnsi="Times New Roman" w:cs="Times New Roman"/>
          <w:sz w:val="24"/>
          <w:szCs w:val="24"/>
        </w:rPr>
        <w:t>а</w:t>
      </w:r>
      <w:r w:rsidRPr="009F6D4A">
        <w:rPr>
          <w:rFonts w:ascii="Times New Roman" w:hAnsi="Times New Roman" w:cs="Times New Roman"/>
          <w:sz w:val="24"/>
          <w:szCs w:val="24"/>
        </w:rPr>
        <w:t>ющих значительное влияние на занятость населения и социальную</w:t>
      </w:r>
      <w:proofErr w:type="gramEnd"/>
      <w:r w:rsidRPr="009F6D4A">
        <w:rPr>
          <w:rFonts w:ascii="Times New Roman" w:hAnsi="Times New Roman" w:cs="Times New Roman"/>
          <w:sz w:val="24"/>
          <w:szCs w:val="24"/>
        </w:rPr>
        <w:t xml:space="preserve"> стабильность в Лени</w:t>
      </w:r>
      <w:r w:rsidRPr="009F6D4A">
        <w:rPr>
          <w:rFonts w:ascii="Times New Roman" w:hAnsi="Times New Roman" w:cs="Times New Roman"/>
          <w:sz w:val="24"/>
          <w:szCs w:val="24"/>
        </w:rPr>
        <w:t>н</w:t>
      </w:r>
      <w:r w:rsidRPr="009F6D4A">
        <w:rPr>
          <w:rFonts w:ascii="Times New Roman" w:hAnsi="Times New Roman" w:cs="Times New Roman"/>
          <w:sz w:val="24"/>
          <w:szCs w:val="24"/>
        </w:rPr>
        <w:t xml:space="preserve">градской области, </w:t>
      </w:r>
      <w:proofErr w:type="gramStart"/>
      <w:r w:rsidRPr="009F6D4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9F6D4A">
        <w:rPr>
          <w:rFonts w:ascii="Times New Roman" w:hAnsi="Times New Roman" w:cs="Times New Roman"/>
          <w:sz w:val="24"/>
          <w:szCs w:val="24"/>
        </w:rPr>
        <w:t xml:space="preserve"> распоряжением Губернатора Ленинградской области</w:t>
      </w:r>
      <w:r w:rsidR="00244AEA">
        <w:rPr>
          <w:rFonts w:ascii="Times New Roman" w:hAnsi="Times New Roman" w:cs="Times New Roman"/>
          <w:sz w:val="24"/>
          <w:szCs w:val="24"/>
        </w:rPr>
        <w:t>.</w:t>
      </w:r>
    </w:p>
    <w:p w:rsidR="00316EE9" w:rsidRDefault="00AD1D9B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F6D4A">
        <w:rPr>
          <w:rFonts w:ascii="Times New Roman" w:hAnsi="Times New Roman" w:cs="Times New Roman"/>
          <w:sz w:val="24"/>
          <w:szCs w:val="24"/>
        </w:rPr>
        <w:t>рганизации</w:t>
      </w:r>
      <w:r w:rsidR="00316EE9">
        <w:rPr>
          <w:rFonts w:ascii="Times New Roman" w:hAnsi="Times New Roman" w:cs="Times New Roman"/>
          <w:sz w:val="24"/>
          <w:szCs w:val="24"/>
        </w:rPr>
        <w:t xml:space="preserve"> </w:t>
      </w:r>
      <w:r w:rsidR="009F6D4A">
        <w:rPr>
          <w:rFonts w:ascii="Times New Roman" w:hAnsi="Times New Roman" w:cs="Times New Roman"/>
          <w:sz w:val="24"/>
          <w:szCs w:val="24"/>
        </w:rPr>
        <w:t xml:space="preserve">и </w:t>
      </w:r>
      <w:r w:rsidR="00316EE9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9F6D4A" w:rsidRPr="009F6D4A">
        <w:rPr>
          <w:rFonts w:ascii="Times New Roman" w:hAnsi="Times New Roman" w:cs="Times New Roman"/>
          <w:sz w:val="24"/>
          <w:szCs w:val="24"/>
        </w:rPr>
        <w:t>предприниматели,</w:t>
      </w:r>
      <w:r w:rsidR="00316EE9">
        <w:rPr>
          <w:rFonts w:ascii="Times New Roman" w:hAnsi="Times New Roman" w:cs="Times New Roman"/>
          <w:sz w:val="24"/>
          <w:szCs w:val="24"/>
        </w:rPr>
        <w:t xml:space="preserve"> </w:t>
      </w:r>
      <w:r w:rsidR="009F6D4A">
        <w:rPr>
          <w:rFonts w:ascii="Times New Roman" w:hAnsi="Times New Roman" w:cs="Times New Roman"/>
          <w:sz w:val="24"/>
          <w:szCs w:val="24"/>
        </w:rPr>
        <w:t>о</w:t>
      </w:r>
      <w:r w:rsidR="009F6D4A" w:rsidRPr="009F6D4A">
        <w:rPr>
          <w:rFonts w:ascii="Times New Roman" w:hAnsi="Times New Roman" w:cs="Times New Roman"/>
          <w:sz w:val="24"/>
          <w:szCs w:val="24"/>
        </w:rPr>
        <w:t>существляющие де</w:t>
      </w:r>
      <w:r w:rsidR="009F6D4A" w:rsidRPr="009F6D4A">
        <w:rPr>
          <w:rFonts w:ascii="Times New Roman" w:hAnsi="Times New Roman" w:cs="Times New Roman"/>
          <w:sz w:val="24"/>
          <w:szCs w:val="24"/>
        </w:rPr>
        <w:t>я</w:t>
      </w:r>
      <w:r w:rsidR="009F6D4A" w:rsidRPr="009F6D4A">
        <w:rPr>
          <w:rFonts w:ascii="Times New Roman" w:hAnsi="Times New Roman" w:cs="Times New Roman"/>
          <w:sz w:val="24"/>
          <w:szCs w:val="24"/>
        </w:rPr>
        <w:t xml:space="preserve">тельность за пределами территории </w:t>
      </w:r>
      <w:r w:rsidR="00316EE9">
        <w:rPr>
          <w:rFonts w:ascii="Times New Roman" w:hAnsi="Times New Roman" w:cs="Times New Roman"/>
          <w:sz w:val="24"/>
          <w:szCs w:val="24"/>
        </w:rPr>
        <w:t>населенных пунктов муниципального образования Тосненский район</w:t>
      </w:r>
      <w:r w:rsidR="009F6D4A" w:rsidRPr="009F6D4A">
        <w:rPr>
          <w:rFonts w:ascii="Times New Roman" w:hAnsi="Times New Roman" w:cs="Times New Roman"/>
          <w:sz w:val="24"/>
          <w:szCs w:val="24"/>
        </w:rPr>
        <w:t xml:space="preserve"> Ленинградской области, в которых в соответствии со статьей 6 Фед</w:t>
      </w:r>
      <w:r w:rsidR="009F6D4A" w:rsidRPr="009F6D4A">
        <w:rPr>
          <w:rFonts w:ascii="Times New Roman" w:hAnsi="Times New Roman" w:cs="Times New Roman"/>
          <w:sz w:val="24"/>
          <w:szCs w:val="24"/>
        </w:rPr>
        <w:t>е</w:t>
      </w:r>
      <w:r w:rsidR="009F6D4A" w:rsidRPr="009F6D4A">
        <w:rPr>
          <w:rFonts w:ascii="Times New Roman" w:hAnsi="Times New Roman" w:cs="Times New Roman"/>
          <w:sz w:val="24"/>
          <w:szCs w:val="24"/>
        </w:rPr>
        <w:t>рального закона о</w:t>
      </w:r>
      <w:r>
        <w:rPr>
          <w:rFonts w:ascii="Times New Roman" w:hAnsi="Times New Roman" w:cs="Times New Roman"/>
          <w:sz w:val="24"/>
          <w:szCs w:val="24"/>
        </w:rPr>
        <w:t>т 30 марта 1999 года № 52-ФЗ «</w:t>
      </w:r>
      <w:r w:rsidR="009F6D4A" w:rsidRPr="009F6D4A">
        <w:rPr>
          <w:rFonts w:ascii="Times New Roman" w:hAnsi="Times New Roman" w:cs="Times New Roman"/>
          <w:sz w:val="24"/>
          <w:szCs w:val="24"/>
        </w:rPr>
        <w:t>О санитарно-эпидемиоло</w:t>
      </w:r>
      <w:r>
        <w:rPr>
          <w:rFonts w:ascii="Times New Roman" w:hAnsi="Times New Roman" w:cs="Times New Roman"/>
          <w:sz w:val="24"/>
          <w:szCs w:val="24"/>
        </w:rPr>
        <w:t>гическом 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гополучии населения»</w:t>
      </w:r>
      <w:r w:rsidR="009F6D4A" w:rsidRPr="009F6D4A">
        <w:rPr>
          <w:rFonts w:ascii="Times New Roman" w:hAnsi="Times New Roman" w:cs="Times New Roman"/>
          <w:sz w:val="24"/>
          <w:szCs w:val="24"/>
        </w:rPr>
        <w:t xml:space="preserve"> введены ограничительные мероприятия (карантин), при условии выполнения карантинных мер, применения мер дезинфекционного режима, средств инд</w:t>
      </w:r>
      <w:r w:rsidR="009F6D4A" w:rsidRPr="009F6D4A">
        <w:rPr>
          <w:rFonts w:ascii="Times New Roman" w:hAnsi="Times New Roman" w:cs="Times New Roman"/>
          <w:sz w:val="24"/>
          <w:szCs w:val="24"/>
        </w:rPr>
        <w:t>и</w:t>
      </w:r>
      <w:r w:rsidR="009F6D4A" w:rsidRPr="009F6D4A">
        <w:rPr>
          <w:rFonts w:ascii="Times New Roman" w:hAnsi="Times New Roman" w:cs="Times New Roman"/>
          <w:sz w:val="24"/>
          <w:szCs w:val="24"/>
        </w:rPr>
        <w:t>видуальной защиты, увеличения кратности уборок помещений, использования входной термометрии и</w:t>
      </w:r>
      <w:proofErr w:type="gramEnd"/>
      <w:r w:rsidR="009F6D4A" w:rsidRPr="009F6D4A">
        <w:rPr>
          <w:rFonts w:ascii="Times New Roman" w:hAnsi="Times New Roman" w:cs="Times New Roman"/>
          <w:sz w:val="24"/>
          <w:szCs w:val="24"/>
        </w:rPr>
        <w:t xml:space="preserve"> недопущения работы сотрудников с симптомами ОРВИ, осуществляющие основной вид экономической деятельности в соответствии с кодами Общероссийского классификатора ОК 029-2014 (КДЕС</w:t>
      </w:r>
      <w:proofErr w:type="gramStart"/>
      <w:r w:rsidR="009F6D4A" w:rsidRPr="009F6D4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9F6D4A" w:rsidRPr="009F6D4A">
        <w:rPr>
          <w:rFonts w:ascii="Times New Roman" w:hAnsi="Times New Roman" w:cs="Times New Roman"/>
          <w:sz w:val="24"/>
          <w:szCs w:val="24"/>
        </w:rPr>
        <w:t xml:space="preserve">ед.2), утвержденного приказом </w:t>
      </w:r>
      <w:proofErr w:type="spellStart"/>
      <w:r w:rsidR="009F6D4A" w:rsidRPr="009F6D4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9F6D4A" w:rsidRPr="009F6D4A">
        <w:rPr>
          <w:rFonts w:ascii="Times New Roman" w:hAnsi="Times New Roman" w:cs="Times New Roman"/>
          <w:sz w:val="24"/>
          <w:szCs w:val="24"/>
        </w:rPr>
        <w:t xml:space="preserve"> от 31 января 2014 года № 14-ст, предусмотренными приложением 1 к постановлению</w:t>
      </w:r>
      <w:r w:rsidR="00316EE9">
        <w:rPr>
          <w:rFonts w:ascii="Times New Roman" w:hAnsi="Times New Roman" w:cs="Times New Roman"/>
          <w:sz w:val="24"/>
          <w:szCs w:val="24"/>
        </w:rPr>
        <w:t xml:space="preserve"> </w:t>
      </w:r>
      <w:r w:rsidR="00316EE9" w:rsidRPr="00316EE9">
        <w:rPr>
          <w:rFonts w:ascii="Times New Roman" w:hAnsi="Times New Roman" w:cs="Times New Roman"/>
          <w:sz w:val="24"/>
          <w:szCs w:val="24"/>
        </w:rPr>
        <w:t>Прав</w:t>
      </w:r>
      <w:r w:rsidR="00316EE9" w:rsidRPr="00316EE9">
        <w:rPr>
          <w:rFonts w:ascii="Times New Roman" w:hAnsi="Times New Roman" w:cs="Times New Roman"/>
          <w:sz w:val="24"/>
          <w:szCs w:val="24"/>
        </w:rPr>
        <w:t>и</w:t>
      </w:r>
      <w:r w:rsidR="00316EE9" w:rsidRPr="00316EE9">
        <w:rPr>
          <w:rFonts w:ascii="Times New Roman" w:hAnsi="Times New Roman" w:cs="Times New Roman"/>
          <w:sz w:val="24"/>
          <w:szCs w:val="24"/>
        </w:rPr>
        <w:t xml:space="preserve">тельства Ленинградской области  от 7 апреля  2020 года № 177 </w:t>
      </w:r>
      <w:r w:rsidR="00244AEA">
        <w:rPr>
          <w:rFonts w:ascii="Times New Roman" w:hAnsi="Times New Roman" w:cs="Times New Roman"/>
          <w:sz w:val="24"/>
          <w:szCs w:val="24"/>
        </w:rPr>
        <w:t>«</w:t>
      </w:r>
      <w:r w:rsidR="00316EE9" w:rsidRPr="00316EE9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Ленинградской области от 3 апреля 2020 года  № 171 «О реализации Указа Президента Российской Федерации от 2 апреля 2020 года № 239»</w:t>
      </w:r>
      <w:r w:rsidR="00244AEA">
        <w:rPr>
          <w:rFonts w:ascii="Times New Roman" w:hAnsi="Times New Roman" w:cs="Times New Roman"/>
          <w:sz w:val="24"/>
          <w:szCs w:val="24"/>
        </w:rPr>
        <w:t>.</w:t>
      </w:r>
    </w:p>
    <w:p w:rsidR="00667C25" w:rsidRDefault="00AD1D9B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1.14.3. Организации и </w:t>
      </w:r>
      <w:r w:rsidR="00316EE9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316EE9" w:rsidRPr="00316EE9">
        <w:rPr>
          <w:rFonts w:ascii="Times New Roman" w:hAnsi="Times New Roman" w:cs="Times New Roman"/>
          <w:sz w:val="24"/>
          <w:szCs w:val="24"/>
        </w:rPr>
        <w:t>предприниматели,</w:t>
      </w:r>
      <w:r w:rsidR="00316EE9">
        <w:rPr>
          <w:rFonts w:ascii="Times New Roman" w:hAnsi="Times New Roman" w:cs="Times New Roman"/>
          <w:sz w:val="24"/>
          <w:szCs w:val="24"/>
        </w:rPr>
        <w:t xml:space="preserve"> о</w:t>
      </w:r>
      <w:r w:rsidR="00316EE9" w:rsidRPr="00316EE9">
        <w:rPr>
          <w:rFonts w:ascii="Times New Roman" w:hAnsi="Times New Roman" w:cs="Times New Roman"/>
          <w:sz w:val="24"/>
          <w:szCs w:val="24"/>
        </w:rPr>
        <w:t>существляющие осно</w:t>
      </w:r>
      <w:r w:rsidR="00316EE9" w:rsidRPr="00316EE9">
        <w:rPr>
          <w:rFonts w:ascii="Times New Roman" w:hAnsi="Times New Roman" w:cs="Times New Roman"/>
          <w:sz w:val="24"/>
          <w:szCs w:val="24"/>
        </w:rPr>
        <w:t>в</w:t>
      </w:r>
      <w:r w:rsidR="00316EE9" w:rsidRPr="00316EE9">
        <w:rPr>
          <w:rFonts w:ascii="Times New Roman" w:hAnsi="Times New Roman" w:cs="Times New Roman"/>
          <w:sz w:val="24"/>
          <w:szCs w:val="24"/>
        </w:rPr>
        <w:t>ной вид экономической деятельности в соответствии с кодами Общероссийского класс</w:t>
      </w:r>
      <w:r w:rsidR="00316EE9" w:rsidRPr="00316EE9">
        <w:rPr>
          <w:rFonts w:ascii="Times New Roman" w:hAnsi="Times New Roman" w:cs="Times New Roman"/>
          <w:sz w:val="24"/>
          <w:szCs w:val="24"/>
        </w:rPr>
        <w:t>и</w:t>
      </w:r>
      <w:r w:rsidR="00316EE9" w:rsidRPr="00316EE9">
        <w:rPr>
          <w:rFonts w:ascii="Times New Roman" w:hAnsi="Times New Roman" w:cs="Times New Roman"/>
          <w:sz w:val="24"/>
          <w:szCs w:val="24"/>
        </w:rPr>
        <w:t>фикатора ОК 029-2014 (КДЕС</w:t>
      </w:r>
      <w:proofErr w:type="gramStart"/>
      <w:r w:rsidR="00316EE9" w:rsidRPr="00316EE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316EE9" w:rsidRPr="00316EE9">
        <w:rPr>
          <w:rFonts w:ascii="Times New Roman" w:hAnsi="Times New Roman" w:cs="Times New Roman"/>
          <w:sz w:val="24"/>
          <w:szCs w:val="24"/>
        </w:rPr>
        <w:t xml:space="preserve">ед.2), утвержденного приказом </w:t>
      </w:r>
      <w:proofErr w:type="spellStart"/>
      <w:r w:rsidR="00316EE9" w:rsidRPr="00316EE9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316EE9" w:rsidRPr="00316EE9">
        <w:rPr>
          <w:rFonts w:ascii="Times New Roman" w:hAnsi="Times New Roman" w:cs="Times New Roman"/>
          <w:sz w:val="24"/>
          <w:szCs w:val="24"/>
        </w:rPr>
        <w:t xml:space="preserve"> от 31 января 2014 года № 14-ст, предусмотренными приложением 2 </w:t>
      </w:r>
      <w:r w:rsidR="006961F1" w:rsidRPr="006961F1">
        <w:rPr>
          <w:rFonts w:ascii="Times New Roman" w:hAnsi="Times New Roman" w:cs="Times New Roman"/>
          <w:sz w:val="24"/>
          <w:szCs w:val="24"/>
        </w:rPr>
        <w:t>к постановлению Правительства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от 7 апреля  2020 года № 177 «</w:t>
      </w:r>
      <w:r w:rsidR="006961F1" w:rsidRPr="006961F1">
        <w:rPr>
          <w:rFonts w:ascii="Times New Roman" w:hAnsi="Times New Roman" w:cs="Times New Roman"/>
          <w:sz w:val="24"/>
          <w:szCs w:val="24"/>
        </w:rPr>
        <w:t>О внесении изменений в постано</w:t>
      </w:r>
      <w:r w:rsidR="006961F1" w:rsidRPr="006961F1">
        <w:rPr>
          <w:rFonts w:ascii="Times New Roman" w:hAnsi="Times New Roman" w:cs="Times New Roman"/>
          <w:sz w:val="24"/>
          <w:szCs w:val="24"/>
        </w:rPr>
        <w:t>в</w:t>
      </w:r>
      <w:r w:rsidR="006961F1" w:rsidRPr="006961F1">
        <w:rPr>
          <w:rFonts w:ascii="Times New Roman" w:hAnsi="Times New Roman" w:cs="Times New Roman"/>
          <w:sz w:val="24"/>
          <w:szCs w:val="24"/>
        </w:rPr>
        <w:t>ление Правительства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3 апреля 2020 года </w:t>
      </w:r>
      <w:r w:rsidR="006961F1" w:rsidRPr="006961F1">
        <w:rPr>
          <w:rFonts w:ascii="Times New Roman" w:hAnsi="Times New Roman" w:cs="Times New Roman"/>
          <w:sz w:val="24"/>
          <w:szCs w:val="24"/>
        </w:rPr>
        <w:t>№ 171 «О реализации Указа Президента Российской Федерации от 2 апреля 2020 года № 239»</w:t>
      </w:r>
      <w:r w:rsidR="00316EE9" w:rsidRPr="00316EE9">
        <w:rPr>
          <w:rFonts w:ascii="Times New Roman" w:hAnsi="Times New Roman" w:cs="Times New Roman"/>
          <w:sz w:val="24"/>
          <w:szCs w:val="24"/>
        </w:rPr>
        <w:t>, при условии осуществления деятельности дистанционным способом</w:t>
      </w:r>
      <w:r w:rsidR="00244AEA">
        <w:rPr>
          <w:rFonts w:ascii="Times New Roman" w:hAnsi="Times New Roman" w:cs="Times New Roman"/>
          <w:sz w:val="24"/>
          <w:szCs w:val="24"/>
        </w:rPr>
        <w:t>.</w:t>
      </w:r>
    </w:p>
    <w:p w:rsidR="006961F1" w:rsidRDefault="006961F1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1.14.4. </w:t>
      </w:r>
      <w:r w:rsidR="00AD1D9B">
        <w:rPr>
          <w:rFonts w:ascii="Times New Roman" w:hAnsi="Times New Roman" w:cs="Times New Roman"/>
          <w:sz w:val="24"/>
          <w:szCs w:val="24"/>
        </w:rPr>
        <w:t>О</w:t>
      </w:r>
      <w:r w:rsidRPr="006961F1">
        <w:rPr>
          <w:rFonts w:ascii="Times New Roman" w:hAnsi="Times New Roman" w:cs="Times New Roman"/>
          <w:sz w:val="24"/>
          <w:szCs w:val="24"/>
        </w:rPr>
        <w:t>рганизации, предоставляющие финансовые услуги в части неотложных функций, а также организации, предоставляющие услуги в сфере страхования ответстве</w:t>
      </w:r>
      <w:r w:rsidRPr="006961F1">
        <w:rPr>
          <w:rFonts w:ascii="Times New Roman" w:hAnsi="Times New Roman" w:cs="Times New Roman"/>
          <w:sz w:val="24"/>
          <w:szCs w:val="24"/>
        </w:rPr>
        <w:t>н</w:t>
      </w:r>
      <w:r w:rsidRPr="006961F1">
        <w:rPr>
          <w:rFonts w:ascii="Times New Roman" w:hAnsi="Times New Roman" w:cs="Times New Roman"/>
          <w:sz w:val="24"/>
          <w:szCs w:val="24"/>
        </w:rPr>
        <w:t>ности при условии выполнения карантинных мер</w:t>
      </w:r>
      <w:r w:rsidR="00244AEA">
        <w:rPr>
          <w:rFonts w:ascii="Times New Roman" w:hAnsi="Times New Roman" w:cs="Times New Roman"/>
          <w:sz w:val="24"/>
          <w:szCs w:val="24"/>
        </w:rPr>
        <w:t>.</w:t>
      </w:r>
    </w:p>
    <w:p w:rsidR="006961F1" w:rsidRDefault="006961F1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1.14.5.</w:t>
      </w:r>
      <w:r w:rsidRPr="006961F1">
        <w:t xml:space="preserve"> </w:t>
      </w:r>
      <w:r w:rsidR="00AD1D9B">
        <w:rPr>
          <w:rFonts w:ascii="Times New Roman" w:hAnsi="Times New Roman" w:cs="Times New Roman"/>
          <w:sz w:val="24"/>
          <w:szCs w:val="24"/>
        </w:rPr>
        <w:t>О</w:t>
      </w:r>
      <w:r w:rsidRPr="006961F1">
        <w:rPr>
          <w:rFonts w:ascii="Times New Roman" w:hAnsi="Times New Roman" w:cs="Times New Roman"/>
          <w:sz w:val="24"/>
          <w:szCs w:val="24"/>
        </w:rPr>
        <w:t>рганиза</w:t>
      </w:r>
      <w:r>
        <w:rPr>
          <w:rFonts w:ascii="Times New Roman" w:hAnsi="Times New Roman" w:cs="Times New Roman"/>
          <w:sz w:val="24"/>
          <w:szCs w:val="24"/>
        </w:rPr>
        <w:t xml:space="preserve">ции и индивидуальные </w:t>
      </w:r>
      <w:r w:rsidRPr="006961F1">
        <w:rPr>
          <w:rFonts w:ascii="Times New Roman" w:hAnsi="Times New Roman" w:cs="Times New Roman"/>
          <w:sz w:val="24"/>
          <w:szCs w:val="24"/>
        </w:rPr>
        <w:t>предприниматели,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1F1">
        <w:rPr>
          <w:rFonts w:ascii="Times New Roman" w:hAnsi="Times New Roman" w:cs="Times New Roman"/>
          <w:sz w:val="24"/>
          <w:szCs w:val="24"/>
        </w:rPr>
        <w:t>осуществляющие продажу строительных, детских товаров, табачных изделий, товаров для сада и огорода, при усл</w:t>
      </w:r>
      <w:r w:rsidRPr="006961F1">
        <w:rPr>
          <w:rFonts w:ascii="Times New Roman" w:hAnsi="Times New Roman" w:cs="Times New Roman"/>
          <w:sz w:val="24"/>
          <w:szCs w:val="24"/>
        </w:rPr>
        <w:t>о</w:t>
      </w:r>
      <w:r w:rsidRPr="006961F1">
        <w:rPr>
          <w:rFonts w:ascii="Times New Roman" w:hAnsi="Times New Roman" w:cs="Times New Roman"/>
          <w:sz w:val="24"/>
          <w:szCs w:val="24"/>
        </w:rPr>
        <w:t>вии обеспечения сотрудников средствами индивидуальной защиты и расстояния при о</w:t>
      </w:r>
      <w:r w:rsidRPr="006961F1">
        <w:rPr>
          <w:rFonts w:ascii="Times New Roman" w:hAnsi="Times New Roman" w:cs="Times New Roman"/>
          <w:sz w:val="24"/>
          <w:szCs w:val="24"/>
        </w:rPr>
        <w:t>б</w:t>
      </w:r>
      <w:r w:rsidRPr="006961F1">
        <w:rPr>
          <w:rFonts w:ascii="Times New Roman" w:hAnsi="Times New Roman" w:cs="Times New Roman"/>
          <w:sz w:val="24"/>
          <w:szCs w:val="24"/>
        </w:rPr>
        <w:t>служивании не менее 1,5</w:t>
      </w:r>
      <w:r w:rsidR="00B33AF1">
        <w:rPr>
          <w:rFonts w:ascii="Times New Roman" w:hAnsi="Times New Roman" w:cs="Times New Roman"/>
          <w:sz w:val="24"/>
          <w:szCs w:val="24"/>
        </w:rPr>
        <w:t>-</w:t>
      </w:r>
      <w:r w:rsidRPr="006961F1">
        <w:rPr>
          <w:rFonts w:ascii="Times New Roman" w:hAnsi="Times New Roman" w:cs="Times New Roman"/>
          <w:sz w:val="24"/>
          <w:szCs w:val="24"/>
        </w:rPr>
        <w:t>2 метра между посетителями</w:t>
      </w:r>
      <w:r w:rsidR="00244AEA">
        <w:rPr>
          <w:rFonts w:ascii="Times New Roman" w:hAnsi="Times New Roman" w:cs="Times New Roman"/>
          <w:sz w:val="24"/>
          <w:szCs w:val="24"/>
        </w:rPr>
        <w:t>.</w:t>
      </w:r>
    </w:p>
    <w:p w:rsidR="006961F1" w:rsidRDefault="00AD1D9B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1.14.6. О</w:t>
      </w:r>
      <w:r w:rsidR="006961F1">
        <w:rPr>
          <w:rFonts w:ascii="Times New Roman" w:hAnsi="Times New Roman" w:cs="Times New Roman"/>
          <w:sz w:val="24"/>
          <w:szCs w:val="24"/>
        </w:rPr>
        <w:t xml:space="preserve">рганизации и индивидуальные </w:t>
      </w:r>
      <w:r w:rsidR="006961F1" w:rsidRPr="006961F1">
        <w:rPr>
          <w:rFonts w:ascii="Times New Roman" w:hAnsi="Times New Roman" w:cs="Times New Roman"/>
          <w:sz w:val="24"/>
          <w:szCs w:val="24"/>
        </w:rPr>
        <w:t>предприниматели,</w:t>
      </w:r>
      <w:r w:rsidR="006961F1">
        <w:rPr>
          <w:rFonts w:ascii="Times New Roman" w:hAnsi="Times New Roman" w:cs="Times New Roman"/>
          <w:sz w:val="24"/>
          <w:szCs w:val="24"/>
        </w:rPr>
        <w:t xml:space="preserve"> </w:t>
      </w:r>
      <w:r w:rsidR="006961F1" w:rsidRPr="006961F1">
        <w:rPr>
          <w:rFonts w:ascii="Times New Roman" w:hAnsi="Times New Roman" w:cs="Times New Roman"/>
          <w:sz w:val="24"/>
          <w:szCs w:val="24"/>
        </w:rPr>
        <w:t>осуществляющие продажу товаров дистанционным способом</w:t>
      </w:r>
      <w:r w:rsidR="00244AEA">
        <w:rPr>
          <w:rFonts w:ascii="Times New Roman" w:hAnsi="Times New Roman" w:cs="Times New Roman"/>
          <w:sz w:val="24"/>
          <w:szCs w:val="24"/>
        </w:rPr>
        <w:t>.</w:t>
      </w:r>
    </w:p>
    <w:p w:rsidR="006961F1" w:rsidRDefault="006961F1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1.14.7. </w:t>
      </w:r>
      <w:r w:rsidR="00AD1D9B">
        <w:rPr>
          <w:rFonts w:ascii="Times New Roman" w:hAnsi="Times New Roman" w:cs="Times New Roman"/>
          <w:sz w:val="24"/>
          <w:szCs w:val="24"/>
        </w:rPr>
        <w:t>С</w:t>
      </w:r>
      <w:r w:rsidRPr="006961F1">
        <w:rPr>
          <w:rFonts w:ascii="Times New Roman" w:hAnsi="Times New Roman" w:cs="Times New Roman"/>
          <w:sz w:val="24"/>
          <w:szCs w:val="24"/>
        </w:rPr>
        <w:t>алоны сотовой связи</w:t>
      </w:r>
      <w:r w:rsidR="00244AEA">
        <w:rPr>
          <w:rFonts w:ascii="Times New Roman" w:hAnsi="Times New Roman" w:cs="Times New Roman"/>
          <w:sz w:val="24"/>
          <w:szCs w:val="24"/>
        </w:rPr>
        <w:t>.</w:t>
      </w:r>
    </w:p>
    <w:p w:rsidR="006961F1" w:rsidRDefault="006961F1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1.14.8.</w:t>
      </w:r>
      <w:r w:rsidR="00AD1D9B">
        <w:rPr>
          <w:rFonts w:ascii="Times New Roman" w:hAnsi="Times New Roman" w:cs="Times New Roman"/>
          <w:sz w:val="24"/>
          <w:szCs w:val="24"/>
        </w:rPr>
        <w:t xml:space="preserve"> О</w:t>
      </w:r>
      <w:r w:rsidRPr="006961F1">
        <w:rPr>
          <w:rFonts w:ascii="Times New Roman" w:hAnsi="Times New Roman" w:cs="Times New Roman"/>
          <w:sz w:val="24"/>
          <w:szCs w:val="24"/>
        </w:rPr>
        <w:t>рганизации общественного питания и индивидуальные предприниматели, оказывающие услуги общественного питания в помещениях предприятий (организаций) исключительно в отношении работников соответствующих предприятий (организаций) или осуществляющие производство, обслуживание на вынос или с доставкой заказов</w:t>
      </w:r>
      <w:r w:rsidR="00244AEA">
        <w:rPr>
          <w:rFonts w:ascii="Times New Roman" w:hAnsi="Times New Roman" w:cs="Times New Roman"/>
          <w:sz w:val="24"/>
          <w:szCs w:val="24"/>
        </w:rPr>
        <w:t>.</w:t>
      </w:r>
    </w:p>
    <w:p w:rsidR="006961F1" w:rsidRDefault="006961F1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1.14.9. </w:t>
      </w:r>
      <w:proofErr w:type="gramStart"/>
      <w:r w:rsidR="00AD1D9B">
        <w:rPr>
          <w:rFonts w:ascii="Times New Roman" w:hAnsi="Times New Roman" w:cs="Times New Roman"/>
          <w:sz w:val="24"/>
          <w:szCs w:val="24"/>
        </w:rPr>
        <w:t>О</w:t>
      </w:r>
      <w:r w:rsidRPr="006961F1">
        <w:rPr>
          <w:rFonts w:ascii="Times New Roman" w:hAnsi="Times New Roman" w:cs="Times New Roman"/>
          <w:sz w:val="24"/>
          <w:szCs w:val="24"/>
        </w:rPr>
        <w:t>рганизации, учредителями которых являются органы исполнительной вл</w:t>
      </w:r>
      <w:r w:rsidRPr="006961F1">
        <w:rPr>
          <w:rFonts w:ascii="Times New Roman" w:hAnsi="Times New Roman" w:cs="Times New Roman"/>
          <w:sz w:val="24"/>
          <w:szCs w:val="24"/>
        </w:rPr>
        <w:t>а</w:t>
      </w:r>
      <w:r w:rsidRPr="006961F1">
        <w:rPr>
          <w:rFonts w:ascii="Times New Roman" w:hAnsi="Times New Roman" w:cs="Times New Roman"/>
          <w:sz w:val="24"/>
          <w:szCs w:val="24"/>
        </w:rPr>
        <w:t>сти Ленинградской области, учреждения, подведомственные органам исполнительной власти Ленинградской области, по решению руководителя соответствующего органа и</w:t>
      </w:r>
      <w:r w:rsidRPr="006961F1">
        <w:rPr>
          <w:rFonts w:ascii="Times New Roman" w:hAnsi="Times New Roman" w:cs="Times New Roman"/>
          <w:sz w:val="24"/>
          <w:szCs w:val="24"/>
        </w:rPr>
        <w:t>с</w:t>
      </w:r>
      <w:r w:rsidRPr="006961F1">
        <w:rPr>
          <w:rFonts w:ascii="Times New Roman" w:hAnsi="Times New Roman" w:cs="Times New Roman"/>
          <w:sz w:val="24"/>
          <w:szCs w:val="24"/>
        </w:rPr>
        <w:t>полнительной власти Ленинградской области</w:t>
      </w:r>
      <w:r w:rsidR="00244A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61F1" w:rsidRDefault="006961F1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1.14.10. </w:t>
      </w:r>
      <w:proofErr w:type="gramStart"/>
      <w:r w:rsidR="00AD1D9B">
        <w:rPr>
          <w:rFonts w:ascii="Times New Roman" w:hAnsi="Times New Roman" w:cs="Times New Roman"/>
          <w:sz w:val="24"/>
          <w:szCs w:val="24"/>
        </w:rPr>
        <w:t>О</w:t>
      </w:r>
      <w:r w:rsidRPr="006961F1">
        <w:rPr>
          <w:rFonts w:ascii="Times New Roman" w:hAnsi="Times New Roman" w:cs="Times New Roman"/>
          <w:sz w:val="24"/>
          <w:szCs w:val="24"/>
        </w:rPr>
        <w:t>рганизации и индивидуальные предприниматели, осуществляющие де</w:t>
      </w:r>
      <w:r w:rsidRPr="006961F1">
        <w:rPr>
          <w:rFonts w:ascii="Times New Roman" w:hAnsi="Times New Roman" w:cs="Times New Roman"/>
          <w:sz w:val="24"/>
          <w:szCs w:val="24"/>
        </w:rPr>
        <w:t>я</w:t>
      </w:r>
      <w:r w:rsidRPr="006961F1">
        <w:rPr>
          <w:rFonts w:ascii="Times New Roman" w:hAnsi="Times New Roman" w:cs="Times New Roman"/>
          <w:sz w:val="24"/>
          <w:szCs w:val="24"/>
        </w:rPr>
        <w:t>тельность по производству, выпуску, распространению печатных средств массовой и</w:t>
      </w:r>
      <w:r w:rsidRPr="006961F1">
        <w:rPr>
          <w:rFonts w:ascii="Times New Roman" w:hAnsi="Times New Roman" w:cs="Times New Roman"/>
          <w:sz w:val="24"/>
          <w:szCs w:val="24"/>
        </w:rPr>
        <w:t>н</w:t>
      </w:r>
      <w:r w:rsidRPr="006961F1">
        <w:rPr>
          <w:rFonts w:ascii="Times New Roman" w:hAnsi="Times New Roman" w:cs="Times New Roman"/>
          <w:sz w:val="24"/>
          <w:szCs w:val="24"/>
        </w:rPr>
        <w:t>формации, в том числе организации и индивидуальные предприниматели, оказывающие экспедиционные и логистические услуги, обеспечивающие печатные средства массовой информации.</w:t>
      </w:r>
      <w:proofErr w:type="gramEnd"/>
    </w:p>
    <w:p w:rsidR="006961F1" w:rsidRPr="006961F1" w:rsidRDefault="006961F1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</w:t>
      </w:r>
      <w:r w:rsidRPr="006961F1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указанные в пункте</w:t>
      </w:r>
      <w:r>
        <w:rPr>
          <w:rFonts w:ascii="Times New Roman" w:hAnsi="Times New Roman" w:cs="Times New Roman"/>
          <w:sz w:val="24"/>
          <w:szCs w:val="24"/>
        </w:rPr>
        <w:t xml:space="preserve"> 1.14 настоящего постановления</w:t>
      </w:r>
      <w:r w:rsidRPr="006961F1">
        <w:rPr>
          <w:rFonts w:ascii="Times New Roman" w:hAnsi="Times New Roman" w:cs="Times New Roman"/>
          <w:sz w:val="24"/>
          <w:szCs w:val="24"/>
        </w:rPr>
        <w:t>, обеспечивают в срок до 10 апреля 2020 года принятие локал</w:t>
      </w:r>
      <w:r w:rsidRPr="006961F1">
        <w:rPr>
          <w:rFonts w:ascii="Times New Roman" w:hAnsi="Times New Roman" w:cs="Times New Roman"/>
          <w:sz w:val="24"/>
          <w:szCs w:val="24"/>
        </w:rPr>
        <w:t>ь</w:t>
      </w:r>
      <w:r w:rsidRPr="006961F1">
        <w:rPr>
          <w:rFonts w:ascii="Times New Roman" w:hAnsi="Times New Roman" w:cs="Times New Roman"/>
          <w:sz w:val="24"/>
          <w:szCs w:val="24"/>
        </w:rPr>
        <w:t>ных нормативных актов о соблюдении с</w:t>
      </w:r>
      <w:r>
        <w:rPr>
          <w:rFonts w:ascii="Times New Roman" w:hAnsi="Times New Roman" w:cs="Times New Roman"/>
          <w:sz w:val="24"/>
          <w:szCs w:val="24"/>
        </w:rPr>
        <w:t>анитарно-</w:t>
      </w:r>
      <w:r w:rsidRPr="006961F1">
        <w:rPr>
          <w:rFonts w:ascii="Times New Roman" w:hAnsi="Times New Roman" w:cs="Times New Roman"/>
          <w:sz w:val="24"/>
          <w:szCs w:val="24"/>
        </w:rPr>
        <w:t>противоэпидемического режима, и</w:t>
      </w:r>
      <w:r w:rsidRPr="006961F1">
        <w:rPr>
          <w:rFonts w:ascii="Times New Roman" w:hAnsi="Times New Roman" w:cs="Times New Roman"/>
          <w:sz w:val="24"/>
          <w:szCs w:val="24"/>
        </w:rPr>
        <w:t>с</w:t>
      </w:r>
      <w:r w:rsidRPr="006961F1">
        <w:rPr>
          <w:rFonts w:ascii="Times New Roman" w:hAnsi="Times New Roman" w:cs="Times New Roman"/>
          <w:sz w:val="24"/>
          <w:szCs w:val="24"/>
        </w:rPr>
        <w:t xml:space="preserve">ключающего риск инфицирования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961F1">
        <w:rPr>
          <w:rFonts w:ascii="Times New Roman" w:hAnsi="Times New Roman" w:cs="Times New Roman"/>
          <w:sz w:val="24"/>
          <w:szCs w:val="24"/>
        </w:rPr>
        <w:t>-19.</w:t>
      </w:r>
    </w:p>
    <w:p w:rsidR="006961F1" w:rsidRPr="006961F1" w:rsidRDefault="00071EDD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EDD">
        <w:rPr>
          <w:rFonts w:ascii="Times New Roman" w:hAnsi="Times New Roman" w:cs="Times New Roman"/>
          <w:sz w:val="24"/>
          <w:szCs w:val="24"/>
        </w:rPr>
        <w:t xml:space="preserve">1.16. </w:t>
      </w:r>
      <w:proofErr w:type="gramStart"/>
      <w:r w:rsidR="006961F1" w:rsidRPr="006961F1">
        <w:rPr>
          <w:rFonts w:ascii="Times New Roman" w:hAnsi="Times New Roman" w:cs="Times New Roman"/>
          <w:sz w:val="24"/>
          <w:szCs w:val="24"/>
        </w:rPr>
        <w:t xml:space="preserve">Организации и индивидуальные предприниматели, которые приняли решение о работе в соответствии с настоящим постановлением, обязаны уведомить в произвольной письменной форме администрацию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Тосненский район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777974">
        <w:rPr>
          <w:rFonts w:ascii="Times New Roman" w:hAnsi="Times New Roman" w:cs="Times New Roman"/>
          <w:sz w:val="24"/>
          <w:szCs w:val="24"/>
        </w:rPr>
        <w:t xml:space="preserve"> и администрации муниципальных образований городских и сельских поселений Тосненского района Ленинградской области</w:t>
      </w:r>
      <w:r w:rsidR="006961F1" w:rsidRPr="006961F1">
        <w:rPr>
          <w:rFonts w:ascii="Times New Roman" w:hAnsi="Times New Roman" w:cs="Times New Roman"/>
          <w:sz w:val="24"/>
          <w:szCs w:val="24"/>
        </w:rPr>
        <w:t xml:space="preserve">, о данном решении с приложением копии локального нормативного акта о соблюдении санитарно-противоэпидемического режима, исключающего риск инфицирования </w:t>
      </w:r>
      <w:r w:rsidRPr="00071EDD">
        <w:rPr>
          <w:rFonts w:ascii="Times New Roman" w:hAnsi="Times New Roman" w:cs="Times New Roman"/>
          <w:sz w:val="24"/>
          <w:szCs w:val="24"/>
        </w:rPr>
        <w:t>COVID-19</w:t>
      </w:r>
      <w:r w:rsidR="006961F1" w:rsidRPr="006961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61F1" w:rsidRDefault="00071EDD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</w:t>
      </w:r>
      <w:r w:rsidR="006961F1" w:rsidRPr="006961F1">
        <w:rPr>
          <w:rFonts w:ascii="Times New Roman" w:hAnsi="Times New Roman" w:cs="Times New Roman"/>
          <w:sz w:val="24"/>
          <w:szCs w:val="24"/>
        </w:rPr>
        <w:t>В случае нарушения санитарно-противоэпидемического режима организации и индивидуальные предприниматели несут установленную законодательством Российской Федерации административную ответственность, включая административные штрафы, а</w:t>
      </w:r>
      <w:r w:rsidR="006961F1" w:rsidRPr="006961F1">
        <w:rPr>
          <w:rFonts w:ascii="Times New Roman" w:hAnsi="Times New Roman" w:cs="Times New Roman"/>
          <w:sz w:val="24"/>
          <w:szCs w:val="24"/>
        </w:rPr>
        <w:t>д</w:t>
      </w:r>
      <w:r w:rsidR="006961F1" w:rsidRPr="006961F1">
        <w:rPr>
          <w:rFonts w:ascii="Times New Roman" w:hAnsi="Times New Roman" w:cs="Times New Roman"/>
          <w:sz w:val="24"/>
          <w:szCs w:val="24"/>
        </w:rPr>
        <w:t>министративное приостановление деятельности.</w:t>
      </w:r>
    </w:p>
    <w:p w:rsidR="00071EDD" w:rsidRDefault="00071EDD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Комитету социально-экономического развития администрации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обеспечить прием уведомлений организаций</w:t>
      </w:r>
      <w:r w:rsidRPr="00071EDD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71EDD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71EDD">
        <w:rPr>
          <w:rFonts w:ascii="Times New Roman" w:hAnsi="Times New Roman" w:cs="Times New Roman"/>
          <w:sz w:val="24"/>
          <w:szCs w:val="24"/>
        </w:rPr>
        <w:t>, которые приняли решение о работе в соответствии с настоящим постановлением</w:t>
      </w:r>
      <w:r>
        <w:rPr>
          <w:rFonts w:ascii="Times New Roman" w:hAnsi="Times New Roman" w:cs="Times New Roman"/>
          <w:sz w:val="24"/>
          <w:szCs w:val="24"/>
        </w:rPr>
        <w:t>, предусмотренных пунктом 1.16 настоящего постановления</w:t>
      </w:r>
      <w:r w:rsidR="00777974">
        <w:rPr>
          <w:rFonts w:ascii="Times New Roman" w:hAnsi="Times New Roman" w:cs="Times New Roman"/>
          <w:sz w:val="24"/>
          <w:szCs w:val="24"/>
        </w:rPr>
        <w:t>, расположенных на территории Тосненского городского поселения Т</w:t>
      </w:r>
      <w:r w:rsidR="00777974">
        <w:rPr>
          <w:rFonts w:ascii="Times New Roman" w:hAnsi="Times New Roman" w:cs="Times New Roman"/>
          <w:sz w:val="24"/>
          <w:szCs w:val="24"/>
        </w:rPr>
        <w:t>о</w:t>
      </w:r>
      <w:r w:rsidR="00777974">
        <w:rPr>
          <w:rFonts w:ascii="Times New Roman" w:hAnsi="Times New Roman" w:cs="Times New Roman"/>
          <w:sz w:val="24"/>
          <w:szCs w:val="24"/>
        </w:rPr>
        <w:t>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2. В период с 4 по 30 апреля 2020 года: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 xml:space="preserve">2.1. Отделу кадров администрации муниципального образования Тосненский район Ленинградской области обеспечить работу сотрудников </w:t>
      </w:r>
      <w:r w:rsidR="00AD1D9B">
        <w:rPr>
          <w:rFonts w:ascii="Times New Roman" w:hAnsi="Times New Roman" w:cs="Times New Roman"/>
          <w:sz w:val="24"/>
          <w:szCs w:val="24"/>
        </w:rPr>
        <w:t>в количестве не менее 10 проце</w:t>
      </w:r>
      <w:r w:rsidR="00AD1D9B">
        <w:rPr>
          <w:rFonts w:ascii="Times New Roman" w:hAnsi="Times New Roman" w:cs="Times New Roman"/>
          <w:sz w:val="24"/>
          <w:szCs w:val="24"/>
        </w:rPr>
        <w:t>н</w:t>
      </w:r>
      <w:r w:rsidRPr="00667C25">
        <w:rPr>
          <w:rFonts w:ascii="Times New Roman" w:hAnsi="Times New Roman" w:cs="Times New Roman"/>
          <w:sz w:val="24"/>
          <w:szCs w:val="24"/>
        </w:rPr>
        <w:t>тов численного состава администрации муниципального образования Тосненский район Ленинградской области, оставшимся сотрудникам осуществлять трудовую деятельность с использованием средств удаленного доступа.</w:t>
      </w:r>
    </w:p>
    <w:p w:rsidR="00667C25" w:rsidRPr="00667C25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>2.2. Рекомендовать главам администраций муниципальных о</w:t>
      </w:r>
      <w:r w:rsidR="00AD1D9B">
        <w:rPr>
          <w:rFonts w:ascii="Times New Roman" w:hAnsi="Times New Roman" w:cs="Times New Roman"/>
          <w:sz w:val="24"/>
          <w:szCs w:val="24"/>
        </w:rPr>
        <w:t>бразований Тосненск</w:t>
      </w:r>
      <w:r w:rsidR="00AD1D9B">
        <w:rPr>
          <w:rFonts w:ascii="Times New Roman" w:hAnsi="Times New Roman" w:cs="Times New Roman"/>
          <w:sz w:val="24"/>
          <w:szCs w:val="24"/>
        </w:rPr>
        <w:t>о</w:t>
      </w:r>
      <w:r w:rsidRPr="00667C25">
        <w:rPr>
          <w:rFonts w:ascii="Times New Roman" w:hAnsi="Times New Roman" w:cs="Times New Roman"/>
          <w:sz w:val="24"/>
          <w:szCs w:val="24"/>
        </w:rPr>
        <w:t xml:space="preserve">го района Ленинградской области руководствоваться </w:t>
      </w:r>
      <w:r w:rsidR="00AD1D9B">
        <w:rPr>
          <w:rFonts w:ascii="Times New Roman" w:hAnsi="Times New Roman" w:cs="Times New Roman"/>
          <w:sz w:val="24"/>
          <w:szCs w:val="24"/>
        </w:rPr>
        <w:t>настоящим постановлением при о</w:t>
      </w:r>
      <w:r w:rsidR="00AD1D9B">
        <w:rPr>
          <w:rFonts w:ascii="Times New Roman" w:hAnsi="Times New Roman" w:cs="Times New Roman"/>
          <w:sz w:val="24"/>
          <w:szCs w:val="24"/>
        </w:rPr>
        <w:t>р</w:t>
      </w:r>
      <w:r w:rsidRPr="00667C25">
        <w:rPr>
          <w:rFonts w:ascii="Times New Roman" w:hAnsi="Times New Roman" w:cs="Times New Roman"/>
          <w:sz w:val="24"/>
          <w:szCs w:val="24"/>
        </w:rPr>
        <w:lastRenderedPageBreak/>
        <w:t>ганизации работы органов местного самоуправления, муниципальных предприятий и учреждений Тосненского района Ленинградской области.</w:t>
      </w:r>
    </w:p>
    <w:p w:rsidR="00115348" w:rsidRDefault="00667C25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5">
        <w:rPr>
          <w:rFonts w:ascii="Times New Roman" w:hAnsi="Times New Roman" w:cs="Times New Roman"/>
          <w:sz w:val="24"/>
          <w:szCs w:val="24"/>
        </w:rPr>
        <w:t xml:space="preserve">3. </w:t>
      </w:r>
      <w:r w:rsidR="00115348" w:rsidRPr="00115348">
        <w:rPr>
          <w:rFonts w:ascii="Times New Roman" w:hAnsi="Times New Roman" w:cs="Times New Roman"/>
          <w:sz w:val="24"/>
          <w:szCs w:val="24"/>
        </w:rPr>
        <w:t xml:space="preserve">Ограничить передвижение граждан, проживающих на территории </w:t>
      </w:r>
      <w:r w:rsidR="00115348">
        <w:rPr>
          <w:rFonts w:ascii="Times New Roman" w:hAnsi="Times New Roman" w:cs="Times New Roman"/>
          <w:sz w:val="24"/>
          <w:szCs w:val="24"/>
        </w:rPr>
        <w:t>муниципальн</w:t>
      </w:r>
      <w:r w:rsidR="00115348">
        <w:rPr>
          <w:rFonts w:ascii="Times New Roman" w:hAnsi="Times New Roman" w:cs="Times New Roman"/>
          <w:sz w:val="24"/>
          <w:szCs w:val="24"/>
        </w:rPr>
        <w:t>о</w:t>
      </w:r>
      <w:r w:rsidR="00115348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="00115348" w:rsidRPr="00115348">
        <w:rPr>
          <w:rFonts w:ascii="Times New Roman" w:hAnsi="Times New Roman" w:cs="Times New Roman"/>
          <w:sz w:val="24"/>
          <w:szCs w:val="24"/>
        </w:rPr>
        <w:t xml:space="preserve">, в границах муниципального района, за исключением лиц, относящихся к категориям работников, указанным в пункте 4 Указа Президента Российской Федерации от 2 апреля 2020 года № 239. </w:t>
      </w:r>
    </w:p>
    <w:p w:rsidR="00115348" w:rsidRPr="00115348" w:rsidRDefault="00115348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348">
        <w:rPr>
          <w:rFonts w:ascii="Times New Roman" w:hAnsi="Times New Roman" w:cs="Times New Roman"/>
          <w:sz w:val="24"/>
          <w:szCs w:val="24"/>
        </w:rPr>
        <w:t>При передвижении необходимо иметь удостоверение личности и документ, по</w:t>
      </w:r>
      <w:r w:rsidRPr="00115348">
        <w:rPr>
          <w:rFonts w:ascii="Times New Roman" w:hAnsi="Times New Roman" w:cs="Times New Roman"/>
          <w:sz w:val="24"/>
          <w:szCs w:val="24"/>
        </w:rPr>
        <w:t>д</w:t>
      </w:r>
      <w:r w:rsidRPr="00115348">
        <w:rPr>
          <w:rFonts w:ascii="Times New Roman" w:hAnsi="Times New Roman" w:cs="Times New Roman"/>
          <w:sz w:val="24"/>
          <w:szCs w:val="24"/>
        </w:rPr>
        <w:t>тверждающий место проживания (книжка садовода, свидетельство о праве собственности на жилой дом и т.д.).</w:t>
      </w:r>
    </w:p>
    <w:p w:rsidR="00115348" w:rsidRPr="00115348" w:rsidRDefault="00115348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348">
        <w:rPr>
          <w:rFonts w:ascii="Times New Roman" w:hAnsi="Times New Roman" w:cs="Times New Roman"/>
          <w:sz w:val="24"/>
          <w:szCs w:val="24"/>
        </w:rPr>
        <w:t>Иные лица, временно проживающие на территории Ленинградской области, должны находиться в границах сельского (городского) поселения по месту временного прожив</w:t>
      </w:r>
      <w:r w:rsidRPr="00115348">
        <w:rPr>
          <w:rFonts w:ascii="Times New Roman" w:hAnsi="Times New Roman" w:cs="Times New Roman"/>
          <w:sz w:val="24"/>
          <w:szCs w:val="24"/>
        </w:rPr>
        <w:t>а</w:t>
      </w:r>
      <w:r w:rsidRPr="00115348">
        <w:rPr>
          <w:rFonts w:ascii="Times New Roman" w:hAnsi="Times New Roman" w:cs="Times New Roman"/>
          <w:sz w:val="24"/>
          <w:szCs w:val="24"/>
        </w:rPr>
        <w:t>ния.</w:t>
      </w:r>
    </w:p>
    <w:p w:rsidR="00115348" w:rsidRPr="00115348" w:rsidRDefault="00115348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348">
        <w:rPr>
          <w:rFonts w:ascii="Times New Roman" w:hAnsi="Times New Roman" w:cs="Times New Roman"/>
          <w:sz w:val="24"/>
          <w:szCs w:val="24"/>
        </w:rPr>
        <w:t>Передвижение несовершеннолетних допускается только в сопровождении родителей или иных законных представителей.</w:t>
      </w:r>
    </w:p>
    <w:p w:rsidR="00115348" w:rsidRPr="00115348" w:rsidRDefault="00115348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348">
        <w:rPr>
          <w:rFonts w:ascii="Times New Roman" w:hAnsi="Times New Roman" w:cs="Times New Roman"/>
          <w:sz w:val="24"/>
          <w:szCs w:val="24"/>
        </w:rPr>
        <w:t xml:space="preserve">При выявлении случаев заражения новой коронавирусной инфекцией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5348">
        <w:rPr>
          <w:rFonts w:ascii="Times New Roman" w:hAnsi="Times New Roman" w:cs="Times New Roman"/>
          <w:sz w:val="24"/>
          <w:szCs w:val="24"/>
        </w:rPr>
        <w:t>-19 в населенном пункте Ленинградской области ограничить передвижение граждан границами указанного населенного пункта, за исключением передвижения к месту работы, команд</w:t>
      </w:r>
      <w:r w:rsidRPr="00115348">
        <w:rPr>
          <w:rFonts w:ascii="Times New Roman" w:hAnsi="Times New Roman" w:cs="Times New Roman"/>
          <w:sz w:val="24"/>
          <w:szCs w:val="24"/>
        </w:rPr>
        <w:t>и</w:t>
      </w:r>
      <w:r w:rsidRPr="00115348">
        <w:rPr>
          <w:rFonts w:ascii="Times New Roman" w:hAnsi="Times New Roman" w:cs="Times New Roman"/>
          <w:sz w:val="24"/>
          <w:szCs w:val="24"/>
        </w:rPr>
        <w:t>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</w:t>
      </w:r>
      <w:r w:rsidRPr="00115348">
        <w:rPr>
          <w:rFonts w:ascii="Times New Roman" w:hAnsi="Times New Roman" w:cs="Times New Roman"/>
          <w:sz w:val="24"/>
          <w:szCs w:val="24"/>
        </w:rPr>
        <w:t>р</w:t>
      </w:r>
      <w:r w:rsidRPr="00115348">
        <w:rPr>
          <w:rFonts w:ascii="Times New Roman" w:hAnsi="Times New Roman" w:cs="Times New Roman"/>
          <w:sz w:val="24"/>
          <w:szCs w:val="24"/>
        </w:rPr>
        <w:t>ственного санитарного врача по Ленинградской области.</w:t>
      </w:r>
    </w:p>
    <w:p w:rsidR="00115348" w:rsidRPr="00115348" w:rsidRDefault="00115348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348">
        <w:rPr>
          <w:rFonts w:ascii="Times New Roman" w:hAnsi="Times New Roman" w:cs="Times New Roman"/>
          <w:sz w:val="24"/>
          <w:szCs w:val="24"/>
        </w:rPr>
        <w:t>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режима самоизоляции, в соответствии с приложением 3 к настоящему пост</w:t>
      </w:r>
      <w:r w:rsidRPr="00115348">
        <w:rPr>
          <w:rFonts w:ascii="Times New Roman" w:hAnsi="Times New Roman" w:cs="Times New Roman"/>
          <w:sz w:val="24"/>
          <w:szCs w:val="24"/>
        </w:rPr>
        <w:t>а</w:t>
      </w:r>
      <w:r w:rsidRPr="00115348">
        <w:rPr>
          <w:rFonts w:ascii="Times New Roman" w:hAnsi="Times New Roman" w:cs="Times New Roman"/>
          <w:sz w:val="24"/>
          <w:szCs w:val="24"/>
        </w:rPr>
        <w:t>новлению. Режим самоизоляции должен быть обеспечен по месту проживания указанных лиц, в том числе в жилых и садовых домах.</w:t>
      </w:r>
    </w:p>
    <w:p w:rsidR="00115348" w:rsidRPr="00115348" w:rsidRDefault="00115348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348">
        <w:rPr>
          <w:rFonts w:ascii="Times New Roman" w:hAnsi="Times New Roman" w:cs="Times New Roman"/>
          <w:sz w:val="24"/>
          <w:szCs w:val="24"/>
        </w:rPr>
        <w:t>Лицам, соблюдающим режим самоизоляции, не покидать места проживания (преб</w:t>
      </w:r>
      <w:r w:rsidRPr="00115348">
        <w:rPr>
          <w:rFonts w:ascii="Times New Roman" w:hAnsi="Times New Roman" w:cs="Times New Roman"/>
          <w:sz w:val="24"/>
          <w:szCs w:val="24"/>
        </w:rPr>
        <w:t>ы</w:t>
      </w:r>
      <w:r w:rsidRPr="00115348">
        <w:rPr>
          <w:rFonts w:ascii="Times New Roman" w:hAnsi="Times New Roman" w:cs="Times New Roman"/>
          <w:sz w:val="24"/>
          <w:szCs w:val="24"/>
        </w:rPr>
        <w:t>вания), за исключением случаев обращения за экстренной (неотложной) медицинской п</w:t>
      </w:r>
      <w:r w:rsidRPr="00115348">
        <w:rPr>
          <w:rFonts w:ascii="Times New Roman" w:hAnsi="Times New Roman" w:cs="Times New Roman"/>
          <w:sz w:val="24"/>
          <w:szCs w:val="24"/>
        </w:rPr>
        <w:t>о</w:t>
      </w:r>
      <w:r w:rsidRPr="00115348">
        <w:rPr>
          <w:rFonts w:ascii="Times New Roman" w:hAnsi="Times New Roman" w:cs="Times New Roman"/>
          <w:sz w:val="24"/>
          <w:szCs w:val="24"/>
        </w:rPr>
        <w:t>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</w:t>
      </w:r>
      <w:r w:rsidRPr="00115348">
        <w:rPr>
          <w:rFonts w:ascii="Times New Roman" w:hAnsi="Times New Roman" w:cs="Times New Roman"/>
          <w:sz w:val="24"/>
          <w:szCs w:val="24"/>
        </w:rPr>
        <w:t>е</w:t>
      </w:r>
      <w:r w:rsidRPr="00115348">
        <w:rPr>
          <w:rFonts w:ascii="Times New Roman" w:hAnsi="Times New Roman" w:cs="Times New Roman"/>
          <w:sz w:val="24"/>
          <w:szCs w:val="24"/>
        </w:rPr>
        <w:t>редвижением по территории муниципального района, городского округа, населенного пункта, если</w:t>
      </w:r>
      <w:proofErr w:type="gramEnd"/>
      <w:r w:rsidRPr="00115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348">
        <w:rPr>
          <w:rFonts w:ascii="Times New Roman" w:hAnsi="Times New Roman" w:cs="Times New Roman"/>
          <w:sz w:val="24"/>
          <w:szCs w:val="24"/>
        </w:rPr>
        <w:t>такое передвижение непосредственно связано с осуществлением деятельн</w:t>
      </w:r>
      <w:r w:rsidRPr="00115348">
        <w:rPr>
          <w:rFonts w:ascii="Times New Roman" w:hAnsi="Times New Roman" w:cs="Times New Roman"/>
          <w:sz w:val="24"/>
          <w:szCs w:val="24"/>
        </w:rPr>
        <w:t>о</w:t>
      </w:r>
      <w:r w:rsidRPr="00115348">
        <w:rPr>
          <w:rFonts w:ascii="Times New Roman" w:hAnsi="Times New Roman" w:cs="Times New Roman"/>
          <w:sz w:val="24"/>
          <w:szCs w:val="24"/>
        </w:rPr>
        <w:t>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</w:t>
      </w:r>
      <w:r w:rsidRPr="00115348">
        <w:rPr>
          <w:rFonts w:ascii="Times New Roman" w:hAnsi="Times New Roman" w:cs="Times New Roman"/>
          <w:sz w:val="24"/>
          <w:szCs w:val="24"/>
        </w:rPr>
        <w:t>е</w:t>
      </w:r>
      <w:r w:rsidRPr="00115348">
        <w:rPr>
          <w:rFonts w:ascii="Times New Roman" w:hAnsi="Times New Roman" w:cs="Times New Roman"/>
          <w:sz w:val="24"/>
          <w:szCs w:val="24"/>
        </w:rPr>
        <w:t>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</w:t>
      </w:r>
      <w:r w:rsidRPr="00115348">
        <w:rPr>
          <w:rFonts w:ascii="Times New Roman" w:hAnsi="Times New Roman" w:cs="Times New Roman"/>
          <w:sz w:val="24"/>
          <w:szCs w:val="24"/>
        </w:rPr>
        <w:t>ю</w:t>
      </w:r>
      <w:r w:rsidRPr="00115348">
        <w:rPr>
          <w:rFonts w:ascii="Times New Roman" w:hAnsi="Times New Roman" w:cs="Times New Roman"/>
          <w:sz w:val="24"/>
          <w:szCs w:val="24"/>
        </w:rPr>
        <w:t>щем 100 метров от места проживания (пребывания), выноса отходов до ближайшего</w:t>
      </w:r>
      <w:proofErr w:type="gramEnd"/>
      <w:r w:rsidRPr="00115348">
        <w:rPr>
          <w:rFonts w:ascii="Times New Roman" w:hAnsi="Times New Roman" w:cs="Times New Roman"/>
          <w:sz w:val="24"/>
          <w:szCs w:val="24"/>
        </w:rPr>
        <w:t xml:space="preserve"> места накопления отходов.</w:t>
      </w:r>
    </w:p>
    <w:p w:rsidR="00115348" w:rsidRPr="00115348" w:rsidRDefault="00115348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348">
        <w:rPr>
          <w:rFonts w:ascii="Times New Roman" w:hAnsi="Times New Roman" w:cs="Times New Roman"/>
          <w:sz w:val="24"/>
          <w:szCs w:val="24"/>
        </w:rPr>
        <w:t>Рекомендовать гражданам ограничить поездки, в том числе в целях туризма и отд</w:t>
      </w:r>
      <w:r w:rsidRPr="00115348">
        <w:rPr>
          <w:rFonts w:ascii="Times New Roman" w:hAnsi="Times New Roman" w:cs="Times New Roman"/>
          <w:sz w:val="24"/>
          <w:szCs w:val="24"/>
        </w:rPr>
        <w:t>ы</w:t>
      </w:r>
      <w:r w:rsidRPr="00115348">
        <w:rPr>
          <w:rFonts w:ascii="Times New Roman" w:hAnsi="Times New Roman" w:cs="Times New Roman"/>
          <w:sz w:val="24"/>
          <w:szCs w:val="24"/>
        </w:rPr>
        <w:t>ха.</w:t>
      </w:r>
    </w:p>
    <w:p w:rsidR="00115348" w:rsidRPr="00115348" w:rsidRDefault="00115348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348">
        <w:rPr>
          <w:rFonts w:ascii="Times New Roman" w:hAnsi="Times New Roman" w:cs="Times New Roman"/>
          <w:sz w:val="24"/>
          <w:szCs w:val="24"/>
        </w:rPr>
        <w:t>Рекомендовать гражданам воздержаться от посещения религиозных объектов, а та</w:t>
      </w:r>
      <w:r w:rsidRPr="00115348">
        <w:rPr>
          <w:rFonts w:ascii="Times New Roman" w:hAnsi="Times New Roman" w:cs="Times New Roman"/>
          <w:sz w:val="24"/>
          <w:szCs w:val="24"/>
        </w:rPr>
        <w:t>к</w:t>
      </w:r>
      <w:r w:rsidRPr="00115348">
        <w:rPr>
          <w:rFonts w:ascii="Times New Roman" w:hAnsi="Times New Roman" w:cs="Times New Roman"/>
          <w:sz w:val="24"/>
          <w:szCs w:val="24"/>
        </w:rPr>
        <w:t>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667C25" w:rsidRDefault="00115348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348">
        <w:rPr>
          <w:rFonts w:ascii="Times New Roman" w:hAnsi="Times New Roman" w:cs="Times New Roman"/>
          <w:sz w:val="24"/>
          <w:szCs w:val="24"/>
        </w:rPr>
        <w:t>Ограничения,</w:t>
      </w:r>
      <w:r w:rsidR="00244AEA">
        <w:rPr>
          <w:rFonts w:ascii="Times New Roman" w:hAnsi="Times New Roman" w:cs="Times New Roman"/>
          <w:sz w:val="24"/>
          <w:szCs w:val="24"/>
        </w:rPr>
        <w:t xml:space="preserve"> </w:t>
      </w:r>
      <w:r w:rsidRPr="00115348">
        <w:rPr>
          <w:rFonts w:ascii="Times New Roman" w:hAnsi="Times New Roman" w:cs="Times New Roman"/>
          <w:sz w:val="24"/>
          <w:szCs w:val="24"/>
        </w:rPr>
        <w:t>установленные</w:t>
      </w:r>
      <w:r w:rsidR="00244AEA">
        <w:rPr>
          <w:rFonts w:ascii="Times New Roman" w:hAnsi="Times New Roman" w:cs="Times New Roman"/>
          <w:sz w:val="24"/>
          <w:szCs w:val="24"/>
        </w:rPr>
        <w:t xml:space="preserve"> </w:t>
      </w:r>
      <w:r w:rsidRPr="00115348">
        <w:rPr>
          <w:rFonts w:ascii="Times New Roman" w:hAnsi="Times New Roman" w:cs="Times New Roman"/>
          <w:sz w:val="24"/>
          <w:szCs w:val="24"/>
        </w:rPr>
        <w:t>настоящим</w:t>
      </w:r>
      <w:r w:rsidR="00244AEA">
        <w:rPr>
          <w:rFonts w:ascii="Times New Roman" w:hAnsi="Times New Roman" w:cs="Times New Roman"/>
          <w:sz w:val="24"/>
          <w:szCs w:val="24"/>
        </w:rPr>
        <w:t xml:space="preserve"> </w:t>
      </w:r>
      <w:r w:rsidRPr="00115348">
        <w:rPr>
          <w:rFonts w:ascii="Times New Roman" w:hAnsi="Times New Roman" w:cs="Times New Roman"/>
          <w:sz w:val="24"/>
          <w:szCs w:val="24"/>
        </w:rPr>
        <w:t>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</w:t>
      </w:r>
      <w:r w:rsidRPr="00115348">
        <w:rPr>
          <w:rFonts w:ascii="Times New Roman" w:hAnsi="Times New Roman" w:cs="Times New Roman"/>
          <w:sz w:val="24"/>
          <w:szCs w:val="24"/>
        </w:rPr>
        <w:t>и</w:t>
      </w:r>
      <w:r w:rsidRPr="00115348">
        <w:rPr>
          <w:rFonts w:ascii="Times New Roman" w:hAnsi="Times New Roman" w:cs="Times New Roman"/>
          <w:sz w:val="24"/>
          <w:szCs w:val="24"/>
        </w:rPr>
        <w:t>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</w:t>
      </w:r>
      <w:r w:rsidRPr="00115348">
        <w:rPr>
          <w:rFonts w:ascii="Times New Roman" w:hAnsi="Times New Roman" w:cs="Times New Roman"/>
          <w:sz w:val="24"/>
          <w:szCs w:val="24"/>
        </w:rPr>
        <w:t>о</w:t>
      </w:r>
      <w:r w:rsidRPr="00115348">
        <w:rPr>
          <w:rFonts w:ascii="Times New Roman" w:hAnsi="Times New Roman" w:cs="Times New Roman"/>
          <w:sz w:val="24"/>
          <w:szCs w:val="24"/>
        </w:rPr>
        <w:t>вья и иных прав и свобод граждан, в том числе противодействие преступности, охрану</w:t>
      </w:r>
      <w:proofErr w:type="gramEnd"/>
      <w:r w:rsidRPr="00115348">
        <w:rPr>
          <w:rFonts w:ascii="Times New Roman" w:hAnsi="Times New Roman" w:cs="Times New Roman"/>
          <w:sz w:val="24"/>
          <w:szCs w:val="24"/>
        </w:rPr>
        <w:t xml:space="preserve"> общественного порядка, собственности и обеспечение общественной безопасности</w:t>
      </w:r>
      <w:proofErr w:type="gramStart"/>
      <w:r w:rsidRPr="00115348">
        <w:rPr>
          <w:rFonts w:ascii="Times New Roman" w:hAnsi="Times New Roman" w:cs="Times New Roman"/>
          <w:sz w:val="24"/>
          <w:szCs w:val="24"/>
        </w:rPr>
        <w:t>.</w:t>
      </w:r>
      <w:r w:rsidR="00AD1D9B">
        <w:rPr>
          <w:rFonts w:ascii="Times New Roman" w:hAnsi="Times New Roman" w:cs="Times New Roman"/>
          <w:sz w:val="24"/>
          <w:szCs w:val="24"/>
        </w:rPr>
        <w:t>»</w:t>
      </w:r>
      <w:r w:rsidR="00B33A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39F" w:rsidRDefault="0006039F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429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4 исключить.</w:t>
      </w:r>
    </w:p>
    <w:p w:rsidR="00667C25" w:rsidRDefault="0006039F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B33AF1" w:rsidRPr="00B33AF1">
        <w:rPr>
          <w:rFonts w:ascii="Times New Roman" w:hAnsi="Times New Roman" w:cs="Times New Roman"/>
          <w:sz w:val="24"/>
          <w:szCs w:val="24"/>
        </w:rPr>
        <w:t xml:space="preserve">. </w:t>
      </w:r>
      <w:r w:rsidR="00B33AF1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B33AF1" w:rsidRPr="00B33AF1">
        <w:rPr>
          <w:rFonts w:ascii="Times New Roman" w:hAnsi="Times New Roman" w:cs="Times New Roman"/>
          <w:sz w:val="24"/>
          <w:szCs w:val="24"/>
        </w:rPr>
        <w:t>постановлени</w:t>
      </w:r>
      <w:r w:rsidR="00B33AF1">
        <w:rPr>
          <w:rFonts w:ascii="Times New Roman" w:hAnsi="Times New Roman" w:cs="Times New Roman"/>
          <w:sz w:val="24"/>
          <w:szCs w:val="24"/>
        </w:rPr>
        <w:t xml:space="preserve">ю </w:t>
      </w:r>
      <w:r w:rsidR="00B33AF1" w:rsidRPr="00B33A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</w:t>
      </w:r>
      <w:r w:rsidR="00B33AF1" w:rsidRPr="00B33AF1">
        <w:rPr>
          <w:rFonts w:ascii="Times New Roman" w:hAnsi="Times New Roman" w:cs="Times New Roman"/>
          <w:sz w:val="24"/>
          <w:szCs w:val="24"/>
        </w:rPr>
        <w:t>о</w:t>
      </w:r>
      <w:r w:rsidR="00B33AF1" w:rsidRPr="00B33AF1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r w:rsidR="00B33AF1">
        <w:rPr>
          <w:rFonts w:ascii="Times New Roman" w:hAnsi="Times New Roman" w:cs="Times New Roman"/>
          <w:sz w:val="24"/>
          <w:szCs w:val="24"/>
        </w:rPr>
        <w:t xml:space="preserve"> </w:t>
      </w:r>
      <w:r w:rsidR="00B33AF1" w:rsidRPr="00B33AF1">
        <w:rPr>
          <w:rFonts w:ascii="Times New Roman" w:hAnsi="Times New Roman" w:cs="Times New Roman"/>
          <w:sz w:val="24"/>
          <w:szCs w:val="24"/>
        </w:rPr>
        <w:t xml:space="preserve">от 03.04.2020 № 610-па «О мерах по реализации постановления Правительства Ленинградской области  от 3 апреля 2020 </w:t>
      </w:r>
      <w:r w:rsidR="00F42957">
        <w:rPr>
          <w:rFonts w:ascii="Times New Roman" w:hAnsi="Times New Roman" w:cs="Times New Roman"/>
          <w:sz w:val="24"/>
          <w:szCs w:val="24"/>
        </w:rPr>
        <w:t xml:space="preserve">года </w:t>
      </w:r>
      <w:r w:rsidR="00B33AF1" w:rsidRPr="00B33AF1">
        <w:rPr>
          <w:rFonts w:ascii="Times New Roman" w:hAnsi="Times New Roman" w:cs="Times New Roman"/>
          <w:sz w:val="24"/>
          <w:szCs w:val="24"/>
        </w:rPr>
        <w:t>№ 171»</w:t>
      </w:r>
      <w:r w:rsidR="00B33AF1">
        <w:rPr>
          <w:rFonts w:ascii="Times New Roman" w:hAnsi="Times New Roman" w:cs="Times New Roman"/>
          <w:sz w:val="24"/>
          <w:szCs w:val="24"/>
        </w:rPr>
        <w:t xml:space="preserve"> и</w:t>
      </w:r>
      <w:r w:rsidR="00B33AF1">
        <w:rPr>
          <w:rFonts w:ascii="Times New Roman" w:hAnsi="Times New Roman" w:cs="Times New Roman"/>
          <w:sz w:val="24"/>
          <w:szCs w:val="24"/>
        </w:rPr>
        <w:t>з</w:t>
      </w:r>
      <w:r w:rsidR="00B33AF1">
        <w:rPr>
          <w:rFonts w:ascii="Times New Roman" w:hAnsi="Times New Roman" w:cs="Times New Roman"/>
          <w:sz w:val="24"/>
          <w:szCs w:val="24"/>
        </w:rPr>
        <w:t>ложить в новой редакции соответственно (</w:t>
      </w:r>
      <w:r w:rsidR="00F42957">
        <w:rPr>
          <w:rFonts w:ascii="Times New Roman" w:hAnsi="Times New Roman" w:cs="Times New Roman"/>
          <w:sz w:val="24"/>
          <w:szCs w:val="24"/>
        </w:rPr>
        <w:t>п</w:t>
      </w:r>
      <w:r w:rsidR="00B33AF1">
        <w:rPr>
          <w:rFonts w:ascii="Times New Roman" w:hAnsi="Times New Roman" w:cs="Times New Roman"/>
          <w:sz w:val="24"/>
          <w:szCs w:val="24"/>
        </w:rPr>
        <w:t>риложения 1-3).</w:t>
      </w:r>
    </w:p>
    <w:p w:rsidR="00C63898" w:rsidRPr="007B5E1C" w:rsidRDefault="0006039F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1AE7" w:rsidRPr="00FB4895">
        <w:rPr>
          <w:rFonts w:ascii="Times New Roman" w:hAnsi="Times New Roman" w:cs="Times New Roman"/>
          <w:sz w:val="24"/>
          <w:szCs w:val="24"/>
        </w:rPr>
        <w:t>.</w:t>
      </w:r>
      <w:r w:rsidR="00A91AE7">
        <w:rPr>
          <w:rFonts w:ascii="Times New Roman" w:hAnsi="Times New Roman" w:cs="Times New Roman"/>
          <w:sz w:val="24"/>
          <w:szCs w:val="24"/>
        </w:rPr>
        <w:t xml:space="preserve"> </w:t>
      </w:r>
      <w:r w:rsidR="00C63898" w:rsidRPr="007B5E1C">
        <w:rPr>
          <w:rFonts w:ascii="Times New Roman" w:hAnsi="Times New Roman" w:cs="Times New Roman"/>
          <w:sz w:val="24"/>
          <w:szCs w:val="24"/>
        </w:rPr>
        <w:t>Сектору по безопасности, делам ГО и ЧС администрации муниципального образ</w:t>
      </w:r>
      <w:r w:rsidR="00C63898" w:rsidRPr="007B5E1C">
        <w:rPr>
          <w:rFonts w:ascii="Times New Roman" w:hAnsi="Times New Roman" w:cs="Times New Roman"/>
          <w:sz w:val="24"/>
          <w:szCs w:val="24"/>
        </w:rPr>
        <w:t>о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направить в пресс-службу </w:t>
      </w:r>
      <w:r w:rsidR="00F42957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="00F42957">
        <w:rPr>
          <w:rFonts w:ascii="Times New Roman" w:hAnsi="Times New Roman"/>
          <w:sz w:val="24"/>
          <w:szCs w:val="24"/>
        </w:rPr>
        <w:t>и</w:t>
      </w:r>
      <w:r w:rsidR="00F42957">
        <w:rPr>
          <w:rFonts w:ascii="Times New Roman" w:hAnsi="Times New Roman"/>
          <w:sz w:val="24"/>
          <w:szCs w:val="24"/>
        </w:rPr>
        <w:t>ональным отношениям</w:t>
      </w:r>
      <w:r w:rsidR="00F42957" w:rsidRPr="007B5E1C">
        <w:rPr>
          <w:rFonts w:ascii="Times New Roman" w:hAnsi="Times New Roman" w:cs="Times New Roman"/>
          <w:sz w:val="24"/>
          <w:szCs w:val="24"/>
        </w:rPr>
        <w:t xml:space="preserve"> 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A91AE7">
        <w:rPr>
          <w:rFonts w:ascii="Times New Roman" w:hAnsi="Times New Roman" w:cs="Times New Roman"/>
          <w:sz w:val="24"/>
          <w:szCs w:val="24"/>
        </w:rPr>
        <w:t>обнародования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C63898" w:rsidRPr="007B5E1C">
        <w:rPr>
          <w:rFonts w:ascii="Times New Roman" w:hAnsi="Times New Roman" w:cs="Times New Roman"/>
          <w:sz w:val="24"/>
          <w:szCs w:val="24"/>
        </w:rPr>
        <w:t>в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ленном </w:t>
      </w:r>
      <w:r w:rsidR="00DD2B9A" w:rsidRPr="007B5E1C">
        <w:rPr>
          <w:rFonts w:ascii="Times New Roman" w:hAnsi="Times New Roman" w:cs="Times New Roman"/>
          <w:sz w:val="24"/>
          <w:szCs w:val="24"/>
        </w:rPr>
        <w:t>Уставом муниципального образования Тосненский район Ленинградской области</w:t>
      </w:r>
      <w:r w:rsidR="00C63898" w:rsidRPr="007B5E1C">
        <w:rPr>
          <w:rFonts w:ascii="Times New Roman" w:hAnsi="Times New Roman" w:cs="Times New Roman"/>
          <w:sz w:val="24"/>
          <w:szCs w:val="24"/>
        </w:rPr>
        <w:t>.</w:t>
      </w:r>
    </w:p>
    <w:p w:rsidR="00C63898" w:rsidRPr="007B5E1C" w:rsidRDefault="0006039F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898" w:rsidRPr="00FB4895">
        <w:rPr>
          <w:rFonts w:ascii="Times New Roman" w:hAnsi="Times New Roman" w:cs="Times New Roman"/>
          <w:sz w:val="24"/>
          <w:szCs w:val="24"/>
        </w:rPr>
        <w:t>.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 Пресс-службе комитета по организационной работе, местному самоуправлению, межнациональным и межконфессиональным отношениям </w:t>
      </w:r>
      <w:r w:rsidR="00F42957">
        <w:rPr>
          <w:rFonts w:ascii="Times New Roman" w:hAnsi="Times New Roman" w:cs="Times New Roman"/>
          <w:sz w:val="24"/>
          <w:szCs w:val="24"/>
        </w:rPr>
        <w:t>а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42957" w:rsidRPr="007B5E1C">
        <w:rPr>
          <w:rFonts w:ascii="Times New Roman" w:hAnsi="Times New Roman" w:cs="Times New Roman"/>
          <w:sz w:val="24"/>
          <w:szCs w:val="24"/>
        </w:rPr>
        <w:t>муниципальн</w:t>
      </w:r>
      <w:r w:rsidR="00F42957" w:rsidRPr="007B5E1C">
        <w:rPr>
          <w:rFonts w:ascii="Times New Roman" w:hAnsi="Times New Roman" w:cs="Times New Roman"/>
          <w:sz w:val="24"/>
          <w:szCs w:val="24"/>
        </w:rPr>
        <w:t>о</w:t>
      </w:r>
      <w:r w:rsidR="00F42957" w:rsidRPr="007B5E1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C63898" w:rsidRPr="007B5E1C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C63898" w:rsidRPr="007B5E1C">
        <w:rPr>
          <w:rFonts w:ascii="Times New Roman" w:hAnsi="Times New Roman" w:cs="Times New Roman"/>
          <w:sz w:val="24"/>
          <w:szCs w:val="24"/>
        </w:rPr>
        <w:t>а</w:t>
      </w:r>
      <w:r w:rsidR="00C63898" w:rsidRPr="007B5E1C">
        <w:rPr>
          <w:rFonts w:ascii="Times New Roman" w:hAnsi="Times New Roman" w:cs="Times New Roman"/>
          <w:sz w:val="24"/>
          <w:szCs w:val="24"/>
        </w:rPr>
        <w:t>новление, в порядке, установленном Уставом муниципального образования Тосненский район Ленинградской области</w:t>
      </w:r>
      <w:proofErr w:type="gramStart"/>
      <w:r w:rsidR="00C63898" w:rsidRPr="007B5E1C">
        <w:rPr>
          <w:rFonts w:ascii="Times New Roman" w:hAnsi="Times New Roman" w:cs="Times New Roman"/>
          <w:sz w:val="24"/>
          <w:szCs w:val="24"/>
        </w:rPr>
        <w:t>.</w:t>
      </w:r>
      <w:r w:rsidR="0066153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15B0E" w:rsidRDefault="0006039F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5B0E" w:rsidRPr="00FB4895">
        <w:rPr>
          <w:rFonts w:ascii="Times New Roman" w:hAnsi="Times New Roman" w:cs="Times New Roman"/>
          <w:sz w:val="24"/>
          <w:szCs w:val="24"/>
        </w:rPr>
        <w:t>.</w:t>
      </w:r>
      <w:r w:rsidR="00515B0E" w:rsidRPr="007B5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B0E" w:rsidRPr="007B5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5B0E" w:rsidRPr="007B5E1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</w:t>
      </w:r>
      <w:r w:rsidR="00515B0E" w:rsidRPr="00515B0E">
        <w:rPr>
          <w:rFonts w:ascii="Times New Roman" w:hAnsi="Times New Roman" w:cs="Times New Roman"/>
          <w:sz w:val="24"/>
          <w:szCs w:val="24"/>
        </w:rPr>
        <w:t xml:space="preserve"> адм</w:t>
      </w:r>
      <w:r w:rsidR="00515B0E" w:rsidRPr="00515B0E">
        <w:rPr>
          <w:rFonts w:ascii="Times New Roman" w:hAnsi="Times New Roman" w:cs="Times New Roman"/>
          <w:sz w:val="24"/>
          <w:szCs w:val="24"/>
        </w:rPr>
        <w:t>и</w:t>
      </w:r>
      <w:r w:rsidR="00515B0E" w:rsidRPr="00515B0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637946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A91AE7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A91AE7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637946" w:rsidRDefault="0006039F" w:rsidP="00256C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7946" w:rsidRPr="00FB4895">
        <w:rPr>
          <w:rFonts w:ascii="Times New Roman" w:hAnsi="Times New Roman" w:cs="Times New Roman"/>
          <w:sz w:val="24"/>
          <w:szCs w:val="24"/>
        </w:rPr>
        <w:t>.</w:t>
      </w:r>
      <w:r w:rsidR="00637946" w:rsidRPr="007B5E1C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637946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принятия.</w:t>
      </w:r>
    </w:p>
    <w:p w:rsidR="00777974" w:rsidRDefault="0077797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Pr="00515B0E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Default="00515B0E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6379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 w:rsidR="00637946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77974" w:rsidRDefault="0077797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C54" w:rsidRDefault="00256C54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957" w:rsidRDefault="00F4295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53B" w:rsidRDefault="0066153B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Default="007B5E1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325E">
        <w:rPr>
          <w:rFonts w:ascii="Times New Roman" w:hAnsi="Times New Roman" w:cs="Times New Roman"/>
          <w:sz w:val="16"/>
          <w:szCs w:val="16"/>
        </w:rPr>
        <w:t>Сюткин Александр Васильевич</w:t>
      </w:r>
      <w:r w:rsidR="00256C54">
        <w:rPr>
          <w:rFonts w:ascii="Times New Roman" w:hAnsi="Times New Roman" w:cs="Times New Roman"/>
          <w:sz w:val="16"/>
          <w:szCs w:val="16"/>
        </w:rPr>
        <w:t>,</w:t>
      </w:r>
      <w:r w:rsidRPr="0079325E">
        <w:rPr>
          <w:rFonts w:ascii="Times New Roman" w:hAnsi="Times New Roman" w:cs="Times New Roman"/>
          <w:sz w:val="16"/>
          <w:szCs w:val="16"/>
        </w:rPr>
        <w:t xml:space="preserve"> 8</w:t>
      </w:r>
      <w:r w:rsidR="00256C54">
        <w:rPr>
          <w:rFonts w:ascii="Times New Roman" w:hAnsi="Times New Roman" w:cs="Times New Roman"/>
          <w:sz w:val="16"/>
          <w:szCs w:val="16"/>
        </w:rPr>
        <w:t>(</w:t>
      </w:r>
      <w:r w:rsidRPr="0079325E">
        <w:rPr>
          <w:rFonts w:ascii="Times New Roman" w:hAnsi="Times New Roman" w:cs="Times New Roman"/>
          <w:sz w:val="16"/>
          <w:szCs w:val="16"/>
        </w:rPr>
        <w:t>81361</w:t>
      </w:r>
      <w:r w:rsidR="00256C54">
        <w:rPr>
          <w:rFonts w:ascii="Times New Roman" w:hAnsi="Times New Roman" w:cs="Times New Roman"/>
          <w:sz w:val="16"/>
          <w:szCs w:val="16"/>
        </w:rPr>
        <w:t>)</w:t>
      </w:r>
      <w:r w:rsidRPr="0079325E">
        <w:rPr>
          <w:rFonts w:ascii="Times New Roman" w:hAnsi="Times New Roman" w:cs="Times New Roman"/>
          <w:sz w:val="16"/>
          <w:szCs w:val="16"/>
        </w:rPr>
        <w:t>21604</w:t>
      </w:r>
    </w:p>
    <w:p w:rsidR="00AD1D9B" w:rsidRDefault="00256C54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70 га</w:t>
      </w:r>
    </w:p>
    <w:p w:rsidR="00AD1D9B" w:rsidRPr="00774287" w:rsidRDefault="00AD1D9B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AD1D9B" w:rsidRPr="00774287" w:rsidRDefault="00AD1D9B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 xml:space="preserve">к постановлению администрации </w:t>
      </w:r>
    </w:p>
    <w:p w:rsidR="00AD1D9B" w:rsidRPr="00774287" w:rsidRDefault="00AD1D9B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 xml:space="preserve">муниципального образования </w:t>
      </w:r>
    </w:p>
    <w:p w:rsidR="00AD1D9B" w:rsidRPr="00774287" w:rsidRDefault="00AD1D9B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 xml:space="preserve">Тосненский район </w:t>
      </w:r>
    </w:p>
    <w:p w:rsidR="00AD1D9B" w:rsidRPr="00774287" w:rsidRDefault="00AD1D9B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>Ленинградской области</w:t>
      </w:r>
    </w:p>
    <w:p w:rsidR="00256C54" w:rsidRDefault="00256C54" w:rsidP="00AD1D9B">
      <w:pPr>
        <w:spacing w:after="0" w:line="240" w:lineRule="auto"/>
        <w:ind w:left="567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07.04.2020           633-па</w:t>
      </w:r>
    </w:p>
    <w:p w:rsidR="00AD1D9B" w:rsidRDefault="00AD1D9B" w:rsidP="00AD1D9B">
      <w:pPr>
        <w:spacing w:after="0" w:line="240" w:lineRule="auto"/>
        <w:ind w:left="5670" w:right="-185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>от  _______  № _______</w:t>
      </w:r>
    </w:p>
    <w:p w:rsidR="00AD1D9B" w:rsidRPr="00774287" w:rsidRDefault="00AD1D9B" w:rsidP="00AD1D9B">
      <w:pPr>
        <w:spacing w:after="0" w:line="240" w:lineRule="auto"/>
        <w:ind w:left="5670" w:right="-185"/>
        <w:rPr>
          <w:rFonts w:ascii="Times New Roman" w:hAnsi="Times New Roman" w:cs="Times New Roman"/>
        </w:rPr>
      </w:pPr>
    </w:p>
    <w:p w:rsidR="00AD1D9B" w:rsidRDefault="00AD1D9B" w:rsidP="00AD1D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</w:p>
    <w:p w:rsidR="00AD1D9B" w:rsidRDefault="00AD1D9B" w:rsidP="00AD1D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кодов Общероссийского классификатора ОК 029-2014 (КДЕС</w:t>
      </w:r>
      <w:proofErr w:type="gramStart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gramEnd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ед.2) </w:t>
      </w:r>
    </w:p>
    <w:p w:rsidR="00AD1D9B" w:rsidRPr="00825E47" w:rsidRDefault="00AD1D9B" w:rsidP="00AD1D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положений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подпункта 2 пункта 1.2</w:t>
      </w: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Правительства Ленинградской области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F5339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</w:t>
      </w:r>
      <w:r w:rsidR="00F429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F429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339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177</w:t>
      </w:r>
    </w:p>
    <w:p w:rsidR="00AD1D9B" w:rsidRPr="00CC1264" w:rsidRDefault="00AD1D9B" w:rsidP="00AD1D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</w:tc>
        <w:tc>
          <w:tcPr>
            <w:tcW w:w="2409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02 Лесоводство и лесозаготовки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03 Рыболовство и рыбоводство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08 Добыча прочих полезных ископаемых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09 Предоставление услуг в области добычи полезных ископа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10 Производство пищевых продуктов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11 Производство напитков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12 Производство табачных изделий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13 Производство текстильных изделий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14 Производство одежды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15 Производство кожи и изделий из кожи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16 Обработка древесины и производство изделий из дерева и пробки, кроме мебели, производство изделий из соломки и м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териалов для плетения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17 Производство бумаги и бумажных изделий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19 Производство кокса и нефтепродуктов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 Производство химических веществ и химических продуктов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21 Производство лекарственных средств и материалов, прим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няемых в медицинских целях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22 Производство резиновых и пластмассовых изделий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23 Производство прочей неметаллической минеральной пр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24 Производство металлургическое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25 Производство готовых металлических изделий, кроме м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шин и оборудования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26 Производство компьютеров, электронных и оптических и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делий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27 Производство электрического оборудования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29 Производство автотранспортных средств, прицепов и пол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прицепов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30 Производство прочих транспортных средств и оборудования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>31 Производство мебели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32 Производство прочих готовых изделий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33 Ремонт и монтаж машин и оборудования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35 Обеспечение электрической энергией, газом и паром; ко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диционирование воздуха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36 Забор, очистка и распределение воды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37 Сбор и обработка сточных вод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38 Сбор, обработка и утилизация отходов; обработка вторичн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го сырья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39 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41 Строительство зданий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42 Строительство инженерных сооружений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43 Работы строительные специализированные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45 Торговля оптовая и розничная автотранспортными сре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ствами и мотоциклами и их ремонт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46 Торговля оптовая, кроме оптовой торговли автотранспор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ными средствами и мотоциклами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47.52.6 Торговля розничная садово-огородной техникой и и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вентарем в специализированных магазинах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47.29.36 Торговля розничная гомогенизированными пищевыми продуктами, детским и диетическим питанием в специализир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ванных магазинах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B" w:rsidTr="00F42957">
        <w:tc>
          <w:tcPr>
            <w:tcW w:w="7338" w:type="dxa"/>
          </w:tcPr>
          <w:p w:rsidR="00F5339B" w:rsidRPr="00EC7A72" w:rsidRDefault="00EC7A72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 w:rsidRPr="00EC7A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EC7A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EC7A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Торговля розничная очками, включая сборку и ремонт очков в специализированных магазинах</w:t>
            </w:r>
          </w:p>
        </w:tc>
        <w:tc>
          <w:tcPr>
            <w:tcW w:w="2409" w:type="dxa"/>
          </w:tcPr>
          <w:p w:rsidR="00F5339B" w:rsidRPr="00751C72" w:rsidRDefault="00F533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B" w:rsidTr="00F42957">
        <w:tc>
          <w:tcPr>
            <w:tcW w:w="7338" w:type="dxa"/>
          </w:tcPr>
          <w:p w:rsidR="00F5339B" w:rsidRPr="00751C72" w:rsidRDefault="00EC7A72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47.78.21 Торговля розничная очками в специализированных магазинах</w:t>
            </w:r>
          </w:p>
        </w:tc>
        <w:tc>
          <w:tcPr>
            <w:tcW w:w="2409" w:type="dxa"/>
          </w:tcPr>
          <w:p w:rsidR="00F5339B" w:rsidRPr="00751C72" w:rsidRDefault="00F533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B" w:rsidTr="00F42957">
        <w:tc>
          <w:tcPr>
            <w:tcW w:w="7338" w:type="dxa"/>
          </w:tcPr>
          <w:p w:rsidR="00F5339B" w:rsidRPr="00751C72" w:rsidRDefault="00EC7A72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47.78.22 Сборка и ремонт очков в специализированных магаз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нах</w:t>
            </w:r>
          </w:p>
        </w:tc>
        <w:tc>
          <w:tcPr>
            <w:tcW w:w="2409" w:type="dxa"/>
          </w:tcPr>
          <w:p w:rsidR="00F5339B" w:rsidRPr="00751C72" w:rsidRDefault="00F533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49 Деятельность сухопутного и трубопроводного транспорта</w:t>
            </w:r>
          </w:p>
        </w:tc>
        <w:tc>
          <w:tcPr>
            <w:tcW w:w="2409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 исключением 49.39.32</w:t>
            </w: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50 Деятельность водного транспорта</w:t>
            </w:r>
          </w:p>
        </w:tc>
        <w:tc>
          <w:tcPr>
            <w:tcW w:w="2409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 исключением 50.10 и 50.30, включая подкат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гории</w:t>
            </w: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51 Деятельность воздушного и космического транспорта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52 Складское хозяйство и вспомогательная транспортная де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53 Деятельность почтовой связи и курьерская деятельность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55 Деятельность по предоставлению мест для временного пр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2409" w:type="dxa"/>
            <w:vAlign w:val="bottom"/>
          </w:tcPr>
          <w:p w:rsidR="00AD1D9B" w:rsidRPr="00751C72" w:rsidRDefault="00F5339B" w:rsidP="00F42957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ри соблюдении</w:t>
            </w:r>
            <w:r w:rsidR="00F42957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="00F42957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де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="00F42957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42957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="00F42957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профила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к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F42957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 w:rsidR="00F42957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вызываемых н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вой</w:t>
            </w:r>
            <w:r w:rsidR="00256C5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коронавиру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256C5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инфекцией</w:t>
            </w:r>
            <w:r w:rsidR="00F42957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9B" w:rsidRPr="00751C72">
              <w:rPr>
                <w:rStyle w:val="9pt0pt"/>
                <w:rFonts w:ascii="Times New Roman" w:hAnsi="Times New Roman" w:cs="Times New Roman"/>
                <w:sz w:val="24"/>
                <w:szCs w:val="24"/>
                <w:lang w:val="en-US" w:bidi="en-US"/>
              </w:rPr>
              <w:t>COVID</w:t>
            </w:r>
            <w:r w:rsidR="00AD1D9B" w:rsidRPr="00F42957">
              <w:rPr>
                <w:rStyle w:val="9pt0pt"/>
                <w:rFonts w:ascii="Times New Roman" w:hAnsi="Times New Roman" w:cs="Times New Roman"/>
                <w:sz w:val="24"/>
                <w:szCs w:val="24"/>
                <w:lang w:bidi="en-US"/>
              </w:rPr>
              <w:t>-19</w:t>
            </w: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>58 Деятельность издательская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59 Производство кинофильмов, видеофильмов и телевизио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ных программ, издание звукозаписей и нот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60 Деятельность в области телевизионного и радиовещания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61 Деятельность в сфере телекоммуникаций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63 Деятельность в области информационных технологий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B" w:rsidTr="00F42957">
        <w:tc>
          <w:tcPr>
            <w:tcW w:w="7338" w:type="dxa"/>
          </w:tcPr>
          <w:p w:rsidR="00F5339B" w:rsidRPr="00751C72" w:rsidRDefault="00F533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F5339B" w:rsidRPr="00751C72" w:rsidRDefault="00F533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68 Операции с недвижимым имуществом</w:t>
            </w:r>
          </w:p>
        </w:tc>
        <w:tc>
          <w:tcPr>
            <w:tcW w:w="2409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 исключением 68.31, включая подкатегории</w:t>
            </w: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69.1 Деятельность в области права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B" w:rsidTr="00F42957">
        <w:tc>
          <w:tcPr>
            <w:tcW w:w="7338" w:type="dxa"/>
          </w:tcPr>
          <w:p w:rsidR="00F5339B" w:rsidRPr="00751C72" w:rsidRDefault="00627696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71.20.5</w:t>
            </w:r>
            <w:r w:rsidR="0001529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Технический осмотр автотранспортных средств</w:t>
            </w:r>
          </w:p>
        </w:tc>
        <w:tc>
          <w:tcPr>
            <w:tcW w:w="2409" w:type="dxa"/>
          </w:tcPr>
          <w:p w:rsidR="00F5339B" w:rsidRPr="00751C72" w:rsidRDefault="00F533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B" w:rsidTr="00F42957">
        <w:tc>
          <w:tcPr>
            <w:tcW w:w="7338" w:type="dxa"/>
          </w:tcPr>
          <w:p w:rsidR="00F5339B" w:rsidRPr="00751C72" w:rsidRDefault="00627696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71.20.8 </w:t>
            </w:r>
            <w:r w:rsidR="0001529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Сертификация продукции, услуг и организаций</w:t>
            </w:r>
          </w:p>
        </w:tc>
        <w:tc>
          <w:tcPr>
            <w:tcW w:w="2409" w:type="dxa"/>
          </w:tcPr>
          <w:p w:rsidR="00F5339B" w:rsidRPr="00751C72" w:rsidRDefault="00F533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75 Деятельность ветеринарная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77 Аренда и лизинг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80 Деятельность по обеспечению безопасности и проведению расследований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81 Деятельность по обслуживанию зданий и территорий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82 Деятельность административно-хозяйственная, вспомог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тельная деятельность по обеспечению функционирования 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ганизации, деятельность по предоставлению прочих вспомог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тельных услуг для бизнеса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84 Деятельность органов государственного управления по обеспечению военной безопасности, обязательному социал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ному обеспечению</w:t>
            </w:r>
          </w:p>
        </w:tc>
        <w:tc>
          <w:tcPr>
            <w:tcW w:w="2409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 исключением 84.11.22</w:t>
            </w: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86 Деятельность в области здравоохранения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87 Деятельность по уходу с обеспечением проживания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B" w:rsidTr="00F42957">
        <w:tc>
          <w:tcPr>
            <w:tcW w:w="7338" w:type="dxa"/>
          </w:tcPr>
          <w:p w:rsidR="00F5339B" w:rsidRPr="00CF2E00" w:rsidRDefault="00CF2E00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>88.1 Предоставление социальных услуг без обеспечения пр</w:t>
            </w:r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живания </w:t>
            </w:r>
            <w:proofErr w:type="spellStart"/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>прстарелым</w:t>
            </w:r>
            <w:proofErr w:type="spellEnd"/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инвалидам</w:t>
            </w:r>
          </w:p>
        </w:tc>
        <w:tc>
          <w:tcPr>
            <w:tcW w:w="2409" w:type="dxa"/>
          </w:tcPr>
          <w:p w:rsidR="00F5339B" w:rsidRPr="00751C72" w:rsidRDefault="00F533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B" w:rsidTr="00F42957">
        <w:tc>
          <w:tcPr>
            <w:tcW w:w="7338" w:type="dxa"/>
          </w:tcPr>
          <w:p w:rsidR="00F5339B" w:rsidRPr="00CF2E00" w:rsidRDefault="00CF2E00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>88.10 Предоставление социальных услуг без обеспечения пр</w:t>
            </w:r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живания </w:t>
            </w:r>
            <w:proofErr w:type="spellStart"/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>прстарелым</w:t>
            </w:r>
            <w:proofErr w:type="spellEnd"/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инвалидам</w:t>
            </w:r>
          </w:p>
        </w:tc>
        <w:tc>
          <w:tcPr>
            <w:tcW w:w="2409" w:type="dxa"/>
          </w:tcPr>
          <w:p w:rsidR="00F5339B" w:rsidRPr="00751C72" w:rsidRDefault="00F533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B" w:rsidTr="00F42957">
        <w:tc>
          <w:tcPr>
            <w:tcW w:w="7338" w:type="dxa"/>
          </w:tcPr>
          <w:p w:rsidR="00F5339B" w:rsidRPr="00CF2E00" w:rsidRDefault="00CF2E00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>88.9 Предоставление прочих социальных услуг без обеспеч</w:t>
            </w:r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>ния проживания</w:t>
            </w:r>
          </w:p>
        </w:tc>
        <w:tc>
          <w:tcPr>
            <w:tcW w:w="2409" w:type="dxa"/>
          </w:tcPr>
          <w:p w:rsidR="00F5339B" w:rsidRPr="00751C72" w:rsidRDefault="00F533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B" w:rsidTr="00F42957">
        <w:tc>
          <w:tcPr>
            <w:tcW w:w="7338" w:type="dxa"/>
          </w:tcPr>
          <w:p w:rsidR="00F5339B" w:rsidRPr="00CF2E00" w:rsidRDefault="00CF2E00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>88.99 Предоставление прочих социальных услуг без обеспеч</w:t>
            </w:r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F2E00">
              <w:rPr>
                <w:rStyle w:val="9pt0pt"/>
                <w:rFonts w:ascii="Times New Roman" w:hAnsi="Times New Roman" w:cs="Times New Roman"/>
                <w:color w:val="auto"/>
                <w:sz w:val="24"/>
                <w:szCs w:val="24"/>
              </w:rPr>
              <w:t>ния проживания, не включенных в другие группировки</w:t>
            </w:r>
          </w:p>
        </w:tc>
        <w:tc>
          <w:tcPr>
            <w:tcW w:w="2409" w:type="dxa"/>
          </w:tcPr>
          <w:p w:rsidR="00F5339B" w:rsidRPr="00751C72" w:rsidRDefault="00F533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94.91 Деятельность религиозных организаций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2409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 части</w:t>
            </w:r>
            <w:r w:rsidR="00CF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волонте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256C5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95 Ремонт компьютеров, предметов личного потребления и х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зяйственно-бытового назначения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B" w:rsidTr="00F42957">
        <w:tc>
          <w:tcPr>
            <w:tcW w:w="7338" w:type="dxa"/>
            <w:vAlign w:val="bottom"/>
          </w:tcPr>
          <w:p w:rsidR="00F5339B" w:rsidRPr="00751C72" w:rsidRDefault="00F533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2409" w:type="dxa"/>
          </w:tcPr>
          <w:p w:rsidR="00F5339B" w:rsidRPr="00751C72" w:rsidRDefault="00F533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96.03 Организация похорон и предоставление связанных с 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ми услуг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97 Деятельность домашних хозяйств с наемными работниками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F42957">
        <w:tc>
          <w:tcPr>
            <w:tcW w:w="7338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98 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  <w:tc>
          <w:tcPr>
            <w:tcW w:w="2409" w:type="dxa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957" w:rsidRDefault="00F42957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F42957" w:rsidRDefault="00F42957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F42957" w:rsidRDefault="00F42957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F42957" w:rsidRDefault="00F42957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F42957" w:rsidRDefault="00F42957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D1D9B" w:rsidRPr="00774287" w:rsidRDefault="00AD1D9B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AD1D9B" w:rsidRPr="00774287" w:rsidRDefault="00AD1D9B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 xml:space="preserve">к постановлению администрации </w:t>
      </w:r>
    </w:p>
    <w:p w:rsidR="00AD1D9B" w:rsidRPr="00774287" w:rsidRDefault="00AD1D9B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 xml:space="preserve">муниципального образования </w:t>
      </w:r>
    </w:p>
    <w:p w:rsidR="00AD1D9B" w:rsidRPr="00774287" w:rsidRDefault="00AD1D9B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 xml:space="preserve">Тосненский район </w:t>
      </w:r>
    </w:p>
    <w:p w:rsidR="00AD1D9B" w:rsidRPr="00774287" w:rsidRDefault="00AD1D9B" w:rsidP="00AD1D9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>Ленинградской области</w:t>
      </w:r>
    </w:p>
    <w:p w:rsidR="00256C54" w:rsidRDefault="00256C54" w:rsidP="00AD1D9B">
      <w:pPr>
        <w:spacing w:after="0" w:line="240" w:lineRule="auto"/>
        <w:ind w:left="567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07.04.2020           633-па</w:t>
      </w:r>
    </w:p>
    <w:p w:rsidR="00AD1D9B" w:rsidRPr="00774287" w:rsidRDefault="00AD1D9B" w:rsidP="00AD1D9B">
      <w:pPr>
        <w:spacing w:after="0" w:line="240" w:lineRule="auto"/>
        <w:ind w:left="5670" w:right="-185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>от  _______  № _______</w:t>
      </w:r>
    </w:p>
    <w:p w:rsidR="00AD1D9B" w:rsidRDefault="00AD1D9B" w:rsidP="00AD1D9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9B" w:rsidRDefault="00AD1D9B" w:rsidP="00AD1D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</w:p>
    <w:p w:rsidR="00AD1D9B" w:rsidRDefault="00AD1D9B" w:rsidP="00AD1D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кодов Общероссийского классификатора ОК 029-2014 (КДЕС</w:t>
      </w:r>
      <w:proofErr w:type="gramStart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gramEnd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ед.2) </w:t>
      </w:r>
    </w:p>
    <w:p w:rsidR="00AD1D9B" w:rsidRPr="00BB082A" w:rsidRDefault="00AD1D9B" w:rsidP="00AD1D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положений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подпункта 3 пункта 1.2</w:t>
      </w: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Правительства Ленинградской области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E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CF2E00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E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апреля</w:t>
      </w:r>
      <w:r w:rsidR="00CF2E00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</w:t>
      </w:r>
      <w:r w:rsidR="00F429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CF2E00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F429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E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177</w:t>
      </w:r>
    </w:p>
    <w:p w:rsidR="00AD1D9B" w:rsidRPr="00F42957" w:rsidRDefault="00AD1D9B" w:rsidP="00AD1D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1D9B" w:rsidTr="00256C54">
        <w:tc>
          <w:tcPr>
            <w:tcW w:w="4785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</w:tc>
        <w:tc>
          <w:tcPr>
            <w:tcW w:w="4786" w:type="dxa"/>
            <w:vAlign w:val="bottom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</w:tr>
      <w:tr w:rsidR="00AD1D9B" w:rsidTr="00256C54">
        <w:trPr>
          <w:trHeight w:val="545"/>
        </w:trPr>
        <w:tc>
          <w:tcPr>
            <w:tcW w:w="4785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63 Деятельность в области информац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онных технологий</w:t>
            </w:r>
          </w:p>
        </w:tc>
        <w:tc>
          <w:tcPr>
            <w:tcW w:w="4786" w:type="dxa"/>
            <w:vAlign w:val="center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256C54">
        <w:tc>
          <w:tcPr>
            <w:tcW w:w="4785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65 Страхование, перестрахование, де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тельность негосударственных пенсио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ных фондов, кроме обязательного соц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ального обеспечения</w:t>
            </w:r>
          </w:p>
        </w:tc>
        <w:tc>
          <w:tcPr>
            <w:tcW w:w="4786" w:type="dxa"/>
            <w:vAlign w:val="center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256C54">
        <w:tc>
          <w:tcPr>
            <w:tcW w:w="4785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66 Деятельность вспомогательная в сфере финансовых услуг и страхования</w:t>
            </w:r>
          </w:p>
        </w:tc>
        <w:tc>
          <w:tcPr>
            <w:tcW w:w="4786" w:type="dxa"/>
            <w:vAlign w:val="center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256C54">
        <w:tc>
          <w:tcPr>
            <w:tcW w:w="4785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69 Деятельность в области права и бу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х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галтерского учета</w:t>
            </w:r>
          </w:p>
        </w:tc>
        <w:tc>
          <w:tcPr>
            <w:tcW w:w="4786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 исключением 69.1</w:t>
            </w:r>
          </w:p>
        </w:tc>
      </w:tr>
      <w:tr w:rsidR="00AD1D9B" w:rsidTr="00256C54">
        <w:tc>
          <w:tcPr>
            <w:tcW w:w="4785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70 Деятельность головных офисов; ко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сультирование по вопросам управления</w:t>
            </w:r>
          </w:p>
        </w:tc>
        <w:tc>
          <w:tcPr>
            <w:tcW w:w="4786" w:type="dxa"/>
            <w:vAlign w:val="center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256C54">
        <w:tc>
          <w:tcPr>
            <w:tcW w:w="4785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71 Деятельность в области архитектуры и инженерно-технического проектир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вания; технических испытаний, иссл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дований и анализа</w:t>
            </w:r>
          </w:p>
        </w:tc>
        <w:tc>
          <w:tcPr>
            <w:tcW w:w="4786" w:type="dxa"/>
            <w:vAlign w:val="center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256C54">
        <w:tc>
          <w:tcPr>
            <w:tcW w:w="4785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72 Научные исследования и разработки</w:t>
            </w:r>
          </w:p>
        </w:tc>
        <w:tc>
          <w:tcPr>
            <w:tcW w:w="4786" w:type="dxa"/>
            <w:vAlign w:val="center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256C54">
        <w:tc>
          <w:tcPr>
            <w:tcW w:w="4785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73 Деятельность рекламная и исслед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вание конъюнктуры рынка</w:t>
            </w:r>
          </w:p>
        </w:tc>
        <w:tc>
          <w:tcPr>
            <w:tcW w:w="4786" w:type="dxa"/>
            <w:vAlign w:val="center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256C54">
        <w:tc>
          <w:tcPr>
            <w:tcW w:w="4785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74 Деятельность профессиональная научная и техническая прочая</w:t>
            </w:r>
          </w:p>
        </w:tc>
        <w:tc>
          <w:tcPr>
            <w:tcW w:w="4786" w:type="dxa"/>
            <w:vAlign w:val="center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256C54">
        <w:tc>
          <w:tcPr>
            <w:tcW w:w="4785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78 Деятельность по трудоустройству и подбору персонала</w:t>
            </w:r>
          </w:p>
        </w:tc>
        <w:tc>
          <w:tcPr>
            <w:tcW w:w="4786" w:type="dxa"/>
            <w:vAlign w:val="center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256C54">
        <w:tc>
          <w:tcPr>
            <w:tcW w:w="4785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85 Образование</w:t>
            </w:r>
          </w:p>
        </w:tc>
        <w:tc>
          <w:tcPr>
            <w:tcW w:w="4786" w:type="dxa"/>
            <w:vAlign w:val="center"/>
          </w:tcPr>
          <w:p w:rsidR="00AD1D9B" w:rsidRPr="00751C72" w:rsidRDefault="00AD1D9B" w:rsidP="0025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9B" w:rsidTr="00256C54">
        <w:tc>
          <w:tcPr>
            <w:tcW w:w="4785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94 Деятельность общественных орган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4786" w:type="dxa"/>
            <w:vAlign w:val="center"/>
          </w:tcPr>
          <w:p w:rsidR="00AD1D9B" w:rsidRPr="00751C72" w:rsidRDefault="00AD1D9B" w:rsidP="00256C54">
            <w:pPr>
              <w:pStyle w:val="2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Pr="00751C72">
              <w:rPr>
                <w:rStyle w:val="TimesNewRoman7pt0pt"/>
                <w:rFonts w:eastAsia="Palatino Linotype"/>
                <w:sz w:val="24"/>
                <w:szCs w:val="24"/>
              </w:rPr>
              <w:t>94</w:t>
            </w:r>
            <w:r w:rsidRPr="00751C72">
              <w:rPr>
                <w:rStyle w:val="TimesNewRoman7pt0pt0"/>
                <w:rFonts w:eastAsia="Palatino Linotype"/>
                <w:sz w:val="24"/>
                <w:szCs w:val="24"/>
              </w:rPr>
              <w:t>.</w:t>
            </w:r>
            <w:r w:rsidRPr="00751C72">
              <w:rPr>
                <w:rStyle w:val="TimesNewRoman7pt0pt"/>
                <w:rFonts w:eastAsia="Palatino Linotype"/>
                <w:sz w:val="24"/>
                <w:szCs w:val="24"/>
              </w:rPr>
              <w:t>91</w:t>
            </w:r>
            <w:r w:rsidRPr="00751C72">
              <w:rPr>
                <w:rStyle w:val="TimesNewRoman7pt0pt0"/>
                <w:rFonts w:eastAsia="Palatino Linotype"/>
                <w:sz w:val="24"/>
                <w:szCs w:val="24"/>
              </w:rPr>
              <w:t xml:space="preserve">, </w:t>
            </w:r>
            <w:r w:rsidRPr="00751C72">
              <w:rPr>
                <w:rStyle w:val="TimesNewRoman7pt0pt"/>
                <w:rFonts w:eastAsia="Palatino Linotype"/>
                <w:sz w:val="24"/>
                <w:szCs w:val="24"/>
              </w:rPr>
              <w:t>94.99</w:t>
            </w:r>
          </w:p>
        </w:tc>
      </w:tr>
    </w:tbl>
    <w:p w:rsidR="00AD1D9B" w:rsidRDefault="00AD1D9B" w:rsidP="00AD1D9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D9B" w:rsidRDefault="00AD1D9B" w:rsidP="00AD1D9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D9B" w:rsidRDefault="00AD1D9B" w:rsidP="00AD1D9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D9B" w:rsidRDefault="00AD1D9B" w:rsidP="00AD1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E00" w:rsidRDefault="00CF2E00" w:rsidP="00AD1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E00" w:rsidRDefault="00CF2E00" w:rsidP="00AD1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E00" w:rsidRDefault="00CF2E00" w:rsidP="00AD1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E00" w:rsidRDefault="00CF2E00" w:rsidP="00AD1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E00" w:rsidRDefault="00CF2E00" w:rsidP="00AD1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E00" w:rsidRDefault="00CF2E00" w:rsidP="00AD1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E00" w:rsidRDefault="00CF2E00" w:rsidP="00AD1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E00" w:rsidRDefault="00CF2E00" w:rsidP="00AD1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E00" w:rsidRDefault="00CF2E00" w:rsidP="00AD1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D9B" w:rsidRPr="00774287" w:rsidRDefault="00AD1D9B" w:rsidP="00F42957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AD1D9B" w:rsidRPr="00774287" w:rsidRDefault="00AD1D9B" w:rsidP="00F42957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 xml:space="preserve">к постановлению администрации </w:t>
      </w:r>
    </w:p>
    <w:p w:rsidR="00AD1D9B" w:rsidRPr="00774287" w:rsidRDefault="00AD1D9B" w:rsidP="00F42957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 xml:space="preserve">муниципального образования </w:t>
      </w:r>
    </w:p>
    <w:p w:rsidR="00AD1D9B" w:rsidRPr="00774287" w:rsidRDefault="00AD1D9B" w:rsidP="00F42957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 xml:space="preserve">Тосненский район </w:t>
      </w:r>
    </w:p>
    <w:p w:rsidR="00AD1D9B" w:rsidRPr="00774287" w:rsidRDefault="00AD1D9B" w:rsidP="00F42957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>Ленинградской области</w:t>
      </w:r>
    </w:p>
    <w:p w:rsidR="00256C54" w:rsidRDefault="00256C54" w:rsidP="00F42957">
      <w:pPr>
        <w:spacing w:after="0" w:line="240" w:lineRule="auto"/>
        <w:ind w:left="5387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07.04.2020           633-па</w:t>
      </w:r>
    </w:p>
    <w:p w:rsidR="00AD1D9B" w:rsidRPr="00774287" w:rsidRDefault="00AD1D9B" w:rsidP="00F42957">
      <w:pPr>
        <w:spacing w:after="0" w:line="240" w:lineRule="auto"/>
        <w:ind w:left="5387" w:right="-185"/>
        <w:rPr>
          <w:rFonts w:ascii="Times New Roman" w:hAnsi="Times New Roman" w:cs="Times New Roman"/>
        </w:rPr>
      </w:pPr>
      <w:r w:rsidRPr="00774287">
        <w:rPr>
          <w:rFonts w:ascii="Times New Roman" w:hAnsi="Times New Roman" w:cs="Times New Roman"/>
        </w:rPr>
        <w:t>от  _______  № _______</w:t>
      </w:r>
    </w:p>
    <w:p w:rsidR="00AD1D9B" w:rsidRDefault="00AD1D9B" w:rsidP="00AD1D9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9B" w:rsidRDefault="00AD1D9B" w:rsidP="00AD1D9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D9B" w:rsidRDefault="00AD1D9B" w:rsidP="00AD1D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заболеваний, </w:t>
      </w:r>
    </w:p>
    <w:p w:rsidR="00AD1D9B" w:rsidRDefault="00AD1D9B" w:rsidP="00AD1D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требующих</w:t>
      </w:r>
      <w:proofErr w:type="gramEnd"/>
      <w:r w:rsidRPr="00825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соблюдения режима самоизоляции</w:t>
      </w:r>
    </w:p>
    <w:p w:rsidR="00AD1D9B" w:rsidRDefault="00AD1D9B" w:rsidP="00AD1D9B">
      <w:pPr>
        <w:spacing w:after="0" w:line="240" w:lineRule="auto"/>
        <w:jc w:val="center"/>
        <w:outlineLvl w:val="2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</w:t>
      </w:r>
      <w:r w:rsidRPr="00BB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Ленинградской области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1D9B" w:rsidRDefault="00CF2E00" w:rsidP="00CF2E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апреля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</w:t>
      </w:r>
      <w:r w:rsidR="00F429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F429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177</w:t>
      </w:r>
    </w:p>
    <w:p w:rsidR="00AD1D9B" w:rsidRPr="00825E47" w:rsidRDefault="00AD1D9B" w:rsidP="00AD1D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D9B" w:rsidRPr="00825E47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Болезнь эндокринной системы </w:t>
      </w:r>
      <w:r w:rsidR="00F42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инсулинозависимый сахарный диабет, классиф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цируемая в соответствии с Международной классификацией болезней десятого пе</w:t>
      </w:r>
      <w:r w:rsidR="00EC7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ресмо</w:t>
      </w:r>
      <w:r w:rsidR="00EC7A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7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 (МКБ-10) по диагнозу Е10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D9B" w:rsidRPr="00825E47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Болезни органов дыхания из числа:</w:t>
      </w:r>
    </w:p>
    <w:p w:rsidR="00AD1D9B" w:rsidRPr="00825E47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Другая хроническая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легочная болезнь, классифицируемая в соо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МКБ-10 по диагнозу J44.</w:t>
      </w:r>
    </w:p>
    <w:p w:rsidR="00AD1D9B" w:rsidRPr="00825E47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Астма, классифицируемая в соответствии с МКБ-10 по диагнозу J45.</w:t>
      </w:r>
    </w:p>
    <w:p w:rsidR="00AD1D9B" w:rsidRPr="00825E47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Бронхоэктатическая болезнь, классифицируемая в соответствии с МКБ-10 по диагнозу J47.</w:t>
      </w:r>
    </w:p>
    <w:p w:rsidR="00AD1D9B" w:rsidRPr="00825E47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Болезнь системы кровообращения - легочное сердце и нарушения легочного кр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вообращения, классифицируемая в соответствии с МКБ-10 </w:t>
      </w:r>
      <w:r w:rsidR="00E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диагнозам </w:t>
      </w:r>
      <w:r w:rsidR="00EC7A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27.2,</w:t>
      </w:r>
      <w:r w:rsidR="00EC7A72" w:rsidRPr="00E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A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27.8,</w:t>
      </w:r>
      <w:r w:rsidR="00EC7A72" w:rsidRPr="00E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A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27.9.</w:t>
      </w:r>
    </w:p>
    <w:p w:rsidR="00AD1D9B" w:rsidRPr="00825E47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трансплантированных органов и тканей, классифицируемых в соотве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МКБ-10 по диагнозу Z94.</w:t>
      </w:r>
    </w:p>
    <w:p w:rsidR="00AD1D9B" w:rsidRPr="00825E47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Болезнь мочеполовой системы* </w:t>
      </w:r>
      <w:r w:rsidR="00F42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хроническая болезнь почек 3-5 стадии, класс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фицируемая в соответствии с МКБ-10 по диагнозам N18.0,</w:t>
      </w:r>
      <w:r w:rsidR="00EC7A72" w:rsidRPr="00E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N18.3-N18.5.</w:t>
      </w:r>
    </w:p>
    <w:p w:rsidR="00AD1D9B" w:rsidRPr="00825E47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Новообразования** из числа:</w:t>
      </w:r>
    </w:p>
    <w:p w:rsidR="00AD1D9B" w:rsidRPr="00825E47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Злокачественные новообразования любой локализации*, в том числе самосто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множественных локализаций, классифицируемые в соответствии с МКБ-10 по диагнозам С00 - С80, С97.</w:t>
      </w:r>
    </w:p>
    <w:p w:rsidR="00AD1D9B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Острые лейкозы,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высокозлокачественные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рецидивы и резистентные формы других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лимфопролиферативных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</w:t>
      </w:r>
      <w:proofErr w:type="gram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фазах хронической акселерации и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криза, первичные хронические лейкозы и </w:t>
      </w:r>
      <w:proofErr w:type="spellStart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spellEnd"/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*, классифицируемые в соответствии с МКБ-10 по диагнозам С81 - С96, D46.</w:t>
      </w:r>
    </w:p>
    <w:p w:rsidR="00AD1D9B" w:rsidRPr="00825E47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9B" w:rsidRPr="00825E47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режиме самоизоляции допускается посещение медицинской организации по поводу основного заболевания.</w:t>
      </w:r>
    </w:p>
    <w:p w:rsidR="00AD1D9B" w:rsidRPr="00825E47" w:rsidRDefault="00AD1D9B" w:rsidP="00AD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Самоизоляция не распространяется на пациентов, отнесенных к третьей клинич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группе (в онкологии).</w:t>
      </w:r>
    </w:p>
    <w:p w:rsidR="00AD1D9B" w:rsidRPr="00515B0E" w:rsidRDefault="00AD1D9B" w:rsidP="0048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D9B" w:rsidRPr="00515B0E" w:rsidSect="0025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F1" w:rsidRDefault="00927BF1" w:rsidP="001763A8">
      <w:pPr>
        <w:spacing w:after="0" w:line="240" w:lineRule="auto"/>
      </w:pPr>
      <w:r>
        <w:separator/>
      </w:r>
    </w:p>
  </w:endnote>
  <w:endnote w:type="continuationSeparator" w:id="0">
    <w:p w:rsidR="00927BF1" w:rsidRDefault="00927BF1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F1" w:rsidRDefault="00927BF1" w:rsidP="001763A8">
      <w:pPr>
        <w:spacing w:after="0" w:line="240" w:lineRule="auto"/>
      </w:pPr>
      <w:r>
        <w:separator/>
      </w:r>
    </w:p>
  </w:footnote>
  <w:footnote w:type="continuationSeparator" w:id="0">
    <w:p w:rsidR="00927BF1" w:rsidRDefault="00927BF1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15298"/>
    <w:rsid w:val="0006039F"/>
    <w:rsid w:val="00071EDD"/>
    <w:rsid w:val="000F6520"/>
    <w:rsid w:val="00105195"/>
    <w:rsid w:val="001066C5"/>
    <w:rsid w:val="00115348"/>
    <w:rsid w:val="00160138"/>
    <w:rsid w:val="00166D8D"/>
    <w:rsid w:val="001763A8"/>
    <w:rsid w:val="00185D43"/>
    <w:rsid w:val="001A6E16"/>
    <w:rsid w:val="001B0983"/>
    <w:rsid w:val="00211505"/>
    <w:rsid w:val="00222A98"/>
    <w:rsid w:val="00244AEA"/>
    <w:rsid w:val="00256C54"/>
    <w:rsid w:val="00273673"/>
    <w:rsid w:val="002877AB"/>
    <w:rsid w:val="002B189A"/>
    <w:rsid w:val="002C1E6A"/>
    <w:rsid w:val="002C21E0"/>
    <w:rsid w:val="00303E11"/>
    <w:rsid w:val="00316EE9"/>
    <w:rsid w:val="003271E4"/>
    <w:rsid w:val="003407FD"/>
    <w:rsid w:val="0037597E"/>
    <w:rsid w:val="00384BF4"/>
    <w:rsid w:val="0039225F"/>
    <w:rsid w:val="003D3C9D"/>
    <w:rsid w:val="004268CE"/>
    <w:rsid w:val="004631FD"/>
    <w:rsid w:val="004710F5"/>
    <w:rsid w:val="0048098C"/>
    <w:rsid w:val="004A22DF"/>
    <w:rsid w:val="004A55C0"/>
    <w:rsid w:val="004A5ACA"/>
    <w:rsid w:val="004A6AA6"/>
    <w:rsid w:val="004B24C0"/>
    <w:rsid w:val="004D3527"/>
    <w:rsid w:val="004D78B9"/>
    <w:rsid w:val="005149F8"/>
    <w:rsid w:val="00515B0E"/>
    <w:rsid w:val="005222CD"/>
    <w:rsid w:val="005931D5"/>
    <w:rsid w:val="005F7DD3"/>
    <w:rsid w:val="00620D31"/>
    <w:rsid w:val="0062401E"/>
    <w:rsid w:val="00627696"/>
    <w:rsid w:val="00637946"/>
    <w:rsid w:val="00642A27"/>
    <w:rsid w:val="00651554"/>
    <w:rsid w:val="0066153B"/>
    <w:rsid w:val="00667C25"/>
    <w:rsid w:val="00681178"/>
    <w:rsid w:val="0068684F"/>
    <w:rsid w:val="00695768"/>
    <w:rsid w:val="006961F1"/>
    <w:rsid w:val="006A1DF9"/>
    <w:rsid w:val="006A6807"/>
    <w:rsid w:val="006E4973"/>
    <w:rsid w:val="0072125E"/>
    <w:rsid w:val="00775FC7"/>
    <w:rsid w:val="00777974"/>
    <w:rsid w:val="00793664"/>
    <w:rsid w:val="007A0172"/>
    <w:rsid w:val="007A07D8"/>
    <w:rsid w:val="007B5E1C"/>
    <w:rsid w:val="007C468F"/>
    <w:rsid w:val="00845C40"/>
    <w:rsid w:val="00871981"/>
    <w:rsid w:val="008816E8"/>
    <w:rsid w:val="008849F3"/>
    <w:rsid w:val="00884FC5"/>
    <w:rsid w:val="00894067"/>
    <w:rsid w:val="008A3EC9"/>
    <w:rsid w:val="008A67D1"/>
    <w:rsid w:val="008C2875"/>
    <w:rsid w:val="008E234B"/>
    <w:rsid w:val="00910139"/>
    <w:rsid w:val="00912ADD"/>
    <w:rsid w:val="00927BF1"/>
    <w:rsid w:val="00941618"/>
    <w:rsid w:val="00966B60"/>
    <w:rsid w:val="009813F1"/>
    <w:rsid w:val="009962AE"/>
    <w:rsid w:val="009C4B6B"/>
    <w:rsid w:val="009F3423"/>
    <w:rsid w:val="009F6165"/>
    <w:rsid w:val="009F6D4A"/>
    <w:rsid w:val="00A5606B"/>
    <w:rsid w:val="00A91AE7"/>
    <w:rsid w:val="00AA74FD"/>
    <w:rsid w:val="00AD1D9B"/>
    <w:rsid w:val="00B33AF1"/>
    <w:rsid w:val="00B60081"/>
    <w:rsid w:val="00B744AA"/>
    <w:rsid w:val="00BA24F3"/>
    <w:rsid w:val="00BB6EEE"/>
    <w:rsid w:val="00BC6EF9"/>
    <w:rsid w:val="00C06B62"/>
    <w:rsid w:val="00C63898"/>
    <w:rsid w:val="00C7199B"/>
    <w:rsid w:val="00C72C7A"/>
    <w:rsid w:val="00CA2884"/>
    <w:rsid w:val="00CC2B0A"/>
    <w:rsid w:val="00CC33CA"/>
    <w:rsid w:val="00CC43D6"/>
    <w:rsid w:val="00CF2525"/>
    <w:rsid w:val="00CF2E00"/>
    <w:rsid w:val="00D02528"/>
    <w:rsid w:val="00D13D3D"/>
    <w:rsid w:val="00D60FD9"/>
    <w:rsid w:val="00D75210"/>
    <w:rsid w:val="00D757F8"/>
    <w:rsid w:val="00D84CEC"/>
    <w:rsid w:val="00DA41C8"/>
    <w:rsid w:val="00DB2825"/>
    <w:rsid w:val="00DC7C19"/>
    <w:rsid w:val="00DD2B9A"/>
    <w:rsid w:val="00E07EEF"/>
    <w:rsid w:val="00E30C3A"/>
    <w:rsid w:val="00E548F1"/>
    <w:rsid w:val="00EA5D80"/>
    <w:rsid w:val="00EC0E74"/>
    <w:rsid w:val="00EC246D"/>
    <w:rsid w:val="00EC621F"/>
    <w:rsid w:val="00EC7A72"/>
    <w:rsid w:val="00EF38F0"/>
    <w:rsid w:val="00F236F2"/>
    <w:rsid w:val="00F33670"/>
    <w:rsid w:val="00F42957"/>
    <w:rsid w:val="00F5339B"/>
    <w:rsid w:val="00F95A9A"/>
    <w:rsid w:val="00FB41A5"/>
    <w:rsid w:val="00FB4895"/>
    <w:rsid w:val="00FB5522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AD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AD1D9B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AD1D9B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AD1D9B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AD1D9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AD1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AD1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AD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AD1D9B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AD1D9B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AD1D9B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AD1D9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AD1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AD1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BCC2-87DB-4B29-BFE5-AED360BA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2020-04-08T14:10:00Z</cp:lastPrinted>
  <dcterms:created xsi:type="dcterms:W3CDTF">2020-04-09T13:49:00Z</dcterms:created>
  <dcterms:modified xsi:type="dcterms:W3CDTF">2020-04-09T13:49:00Z</dcterms:modified>
</cp:coreProperties>
</file>