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54" w:rsidRPr="00534F8C" w:rsidRDefault="00235FA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ПРОТОКОЛ </w:t>
      </w:r>
      <w:r w:rsidR="0067319C"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№</w:t>
      </w:r>
      <w:r w:rsidR="003D63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230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</w:p>
    <w:p w:rsidR="002A3D54" w:rsidRPr="00534F8C" w:rsidRDefault="002A3D54" w:rsidP="000A4DBA">
      <w:pPr>
        <w:shd w:val="clear" w:color="auto" w:fill="FFFFFF"/>
        <w:spacing w:before="100" w:beforeAutospacing="1" w:after="100" w:afterAutospacing="1" w:line="240" w:lineRule="auto"/>
        <w:ind w:left="1418" w:right="141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заседания комиссии</w:t>
      </w:r>
      <w:r w:rsidR="00342674"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противодействию коррупции в муниципальном образовании</w:t>
      </w:r>
      <w:r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Тосненский район Ленинградской области</w:t>
      </w:r>
    </w:p>
    <w:p w:rsidR="002A3D54" w:rsidRPr="00534F8C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3D6C2B" w:rsidRPr="00534F8C" w:rsidRDefault="003D6C2B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A3D54" w:rsidRPr="00534F8C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</w:t>
      </w:r>
      <w:proofErr w:type="spellEnd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пр.</w:t>
      </w:r>
      <w:r w:rsidR="00534F8C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Ленина, д.32                                       </w:t>
      </w:r>
      <w:r w:rsidR="00820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209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августа </w:t>
      </w:r>
      <w:r w:rsidR="00534F8C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</w:t>
      </w:r>
    </w:p>
    <w:p w:rsidR="002A3D54" w:rsidRPr="00534F8C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малый зал администрации</w:t>
      </w:r>
    </w:p>
    <w:p w:rsidR="002A3D54" w:rsidRPr="00534F8C" w:rsidRDefault="00976712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2A3D5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</w:t>
      </w:r>
    </w:p>
    <w:p w:rsidR="002A3D54" w:rsidRPr="00534F8C" w:rsidRDefault="002A3D54" w:rsidP="002A3D54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2A3D54" w:rsidRPr="00162325" w:rsidRDefault="002A3D54" w:rsidP="00534F8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23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ПРЕДСЕДАТЕЛЬСТВОВАЛ</w:t>
      </w:r>
    </w:p>
    <w:p w:rsidR="002A3D54" w:rsidRPr="00534F8C" w:rsidRDefault="002A3D54" w:rsidP="00534F8C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администр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муниципального образования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Тосненский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Ленинградской области -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комиссии 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противодействию коррупции</w:t>
      </w:r>
      <w:r w:rsid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горь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лександрович </w:t>
      </w:r>
      <w:proofErr w:type="spellStart"/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Цай</w:t>
      </w:r>
      <w:proofErr w:type="spellEnd"/>
    </w:p>
    <w:p w:rsidR="002A3D54" w:rsidRPr="00534F8C" w:rsidRDefault="002A3D54" w:rsidP="00025448">
      <w:p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заседании комиссии </w:t>
      </w:r>
      <w:r w:rsidR="00B30D9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общественного совета 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противодействию коррупции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342674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принимали участие: </w:t>
      </w:r>
    </w:p>
    <w:p w:rsidR="00B30D94" w:rsidRPr="00534F8C" w:rsidRDefault="00342674" w:rsidP="00025448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8C">
        <w:rPr>
          <w:rFonts w:ascii="Times New Roman" w:hAnsi="Times New Roman" w:cs="Times New Roman"/>
          <w:b/>
          <w:sz w:val="24"/>
          <w:szCs w:val="24"/>
        </w:rPr>
        <w:t>Секретарь комиссии</w:t>
      </w:r>
      <w:r w:rsidR="00B30D94" w:rsidRPr="00534F8C">
        <w:rPr>
          <w:rFonts w:ascii="Times New Roman" w:hAnsi="Times New Roman" w:cs="Times New Roman"/>
          <w:b/>
          <w:sz w:val="24"/>
          <w:szCs w:val="24"/>
        </w:rPr>
        <w:t>:</w:t>
      </w:r>
    </w:p>
    <w:p w:rsidR="002A3D54" w:rsidRPr="00534F8C" w:rsidRDefault="00534F8C" w:rsidP="00025448">
      <w:pPr>
        <w:tabs>
          <w:tab w:val="left" w:pos="0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8C">
        <w:rPr>
          <w:rFonts w:ascii="Times New Roman" w:hAnsi="Times New Roman" w:cs="Times New Roman"/>
          <w:sz w:val="24"/>
          <w:szCs w:val="24"/>
        </w:rPr>
        <w:t>Онышко Светлана Николаевна</w:t>
      </w:r>
      <w:r w:rsidR="00B30D94" w:rsidRPr="00534F8C">
        <w:rPr>
          <w:rFonts w:ascii="Times New Roman" w:hAnsi="Times New Roman" w:cs="Times New Roman"/>
          <w:sz w:val="24"/>
          <w:szCs w:val="24"/>
        </w:rPr>
        <w:t xml:space="preserve">, ведущий специалист сектора </w:t>
      </w:r>
      <w:r w:rsidRPr="00534F8C">
        <w:rPr>
          <w:rFonts w:ascii="Times New Roman" w:hAnsi="Times New Roman" w:cs="Times New Roman"/>
          <w:sz w:val="24"/>
          <w:szCs w:val="24"/>
        </w:rPr>
        <w:t>по недропользованию, экологии и транспорту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3D54" w:rsidRPr="00534F8C" w:rsidRDefault="004A66D5" w:rsidP="00025448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34F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Члены комиссии</w:t>
      </w:r>
      <w:r w:rsidR="002A3D54" w:rsidRPr="00534F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252EE" w:rsidRDefault="001252EE" w:rsidP="001252EE">
      <w:pPr>
        <w:shd w:val="clear" w:color="auto" w:fill="FFFFFF"/>
        <w:tabs>
          <w:tab w:val="left" w:pos="0"/>
        </w:tabs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Носов Михаил Игоревич, первый заместитель главы администрации</w:t>
      </w:r>
      <w:r w:rsidRPr="00534F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A3D54" w:rsidRPr="00534F8C" w:rsidRDefault="00534F8C" w:rsidP="005C426F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Савкина Ольга Александровна</w:t>
      </w:r>
      <w:r w:rsidR="00025448" w:rsidRPr="00534F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25448" w:rsidRPr="00534F8C">
        <w:rPr>
          <w:rFonts w:ascii="Times New Roman" w:hAnsi="Times New Roman" w:cs="Times New Roman"/>
          <w:sz w:val="24"/>
          <w:szCs w:val="24"/>
        </w:rPr>
        <w:t>начальник отдела кадров администрации муниципального образования Тосненский район Ленинградской области;</w:t>
      </w:r>
    </w:p>
    <w:p w:rsidR="00025448" w:rsidRDefault="00E77E41" w:rsidP="005C426F">
      <w:pPr>
        <w:shd w:val="clear" w:color="auto" w:fill="FFFFFF"/>
        <w:tabs>
          <w:tab w:val="left" w:pos="0"/>
        </w:tabs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F8C">
        <w:rPr>
          <w:rFonts w:ascii="Times New Roman" w:hAnsi="Times New Roman" w:cs="Times New Roman"/>
          <w:sz w:val="24"/>
          <w:szCs w:val="24"/>
        </w:rPr>
        <w:t xml:space="preserve">Тимофеева </w:t>
      </w:r>
      <w:r w:rsidR="00025448" w:rsidRPr="00534F8C">
        <w:rPr>
          <w:rFonts w:ascii="Times New Roman" w:hAnsi="Times New Roman" w:cs="Times New Roman"/>
          <w:sz w:val="24"/>
          <w:szCs w:val="24"/>
        </w:rPr>
        <w:t>Елена Васильевна, председатель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области;</w:t>
      </w:r>
    </w:p>
    <w:p w:rsidR="001252EE" w:rsidRDefault="001252EE" w:rsidP="005C426F">
      <w:pPr>
        <w:shd w:val="clear" w:color="auto" w:fill="FFFFFF"/>
        <w:tabs>
          <w:tab w:val="left" w:pos="0"/>
        </w:tabs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Шваб Юрий Леонидович, ведущий специалист - юрист сектора по безопасности, делам ГО и ЧС администрации муниципального образования </w:t>
      </w:r>
      <w:r w:rsidRPr="00534F8C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F3408" w:rsidRPr="00F61FE6" w:rsidRDefault="00CF3408" w:rsidP="00CF3408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1F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Кушнир Алексей Викторович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61FE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61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Следственного отдела по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1FE6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Тосно следственного управления следственного комитета РФ по Ленинградской области.</w:t>
      </w:r>
    </w:p>
    <w:p w:rsidR="001252EE" w:rsidRPr="00534F8C" w:rsidRDefault="00CF3408" w:rsidP="005C426F">
      <w:pPr>
        <w:shd w:val="clear" w:color="auto" w:fill="FFFFFF"/>
        <w:tabs>
          <w:tab w:val="left" w:pos="0"/>
        </w:tabs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Ардонская Анастасия Андреевна,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председателя Контрольно-счетной палаты муниципального образования Тосненский район Ленинградской области;</w:t>
      </w:r>
    </w:p>
    <w:p w:rsidR="002A3D54" w:rsidRDefault="00820649" w:rsidP="00820649">
      <w:pPr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34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D54" w:rsidRPr="00534F8C">
        <w:rPr>
          <w:rFonts w:ascii="Times New Roman" w:hAnsi="Times New Roman" w:cs="Times New Roman"/>
          <w:b/>
          <w:sz w:val="24"/>
          <w:szCs w:val="24"/>
        </w:rPr>
        <w:t>Приглашенные лица:</w:t>
      </w:r>
    </w:p>
    <w:p w:rsidR="00CF3408" w:rsidRDefault="00CF3408" w:rsidP="00303BC7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Дворовенко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Всеволод Николаевич, Тосненская городская прокуратура;</w:t>
      </w:r>
    </w:p>
    <w:p w:rsidR="00A12C04" w:rsidRDefault="00CF3408" w:rsidP="00905399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Кривенко Людмила Николаевна,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председателя комитета имущественных отношений</w:t>
      </w:r>
      <w:r w:rsidR="009053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5399" w:rsidRPr="00ED16D5">
        <w:rPr>
          <w:rFonts w:ascii="Times New Roman" w:hAnsi="Times New Roman"/>
          <w:color w:val="000000"/>
        </w:rPr>
        <w:t xml:space="preserve">администрации </w:t>
      </w:r>
      <w:r w:rsidR="00905399">
        <w:rPr>
          <w:rFonts w:ascii="Times New Roman" w:hAnsi="Times New Roman"/>
          <w:color w:val="000000"/>
        </w:rPr>
        <w:t xml:space="preserve"> </w:t>
      </w:r>
      <w:r w:rsidR="00905399" w:rsidRPr="00ED16D5">
        <w:rPr>
          <w:rFonts w:ascii="Times New Roman" w:hAnsi="Times New Roman"/>
          <w:color w:val="000000"/>
        </w:rPr>
        <w:t>муниципального образования Тосненс</w:t>
      </w:r>
      <w:r w:rsidR="00905399">
        <w:rPr>
          <w:rFonts w:ascii="Times New Roman" w:hAnsi="Times New Roman"/>
          <w:color w:val="000000"/>
        </w:rPr>
        <w:t>кий район Ленинградской области</w:t>
      </w:r>
      <w:r w:rsidR="005C426F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;</w:t>
      </w:r>
    </w:p>
    <w:p w:rsidR="005C426F" w:rsidRDefault="005C426F" w:rsidP="005C42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905399" w:rsidRPr="00905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Якубович</w:t>
      </w:r>
      <w:r w:rsidR="0090539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Андрей Николаевич, начальник отдела муниципальных закупок администрации муниципального образования Тосненский район Ленинградской области;</w:t>
      </w:r>
    </w:p>
    <w:p w:rsidR="00905399" w:rsidRDefault="00905399" w:rsidP="00905399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Pr="00905399">
        <w:rPr>
          <w:rFonts w:ascii="Times New Roman" w:eastAsia="Calibri" w:hAnsi="Times New Roman" w:cs="Times New Roman"/>
          <w:sz w:val="24"/>
          <w:szCs w:val="24"/>
        </w:rPr>
        <w:t>Паршикова Татьяна Викторовна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05399">
        <w:rPr>
          <w:rFonts w:ascii="Times New Roman" w:eastAsia="Calibri" w:hAnsi="Times New Roman" w:cs="Times New Roman"/>
          <w:sz w:val="24"/>
          <w:szCs w:val="24"/>
        </w:rPr>
        <w:t xml:space="preserve"> начальник отдела по делопроизводству  администрации муниципального образования Тосненский район Ленинградской области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05399" w:rsidRDefault="00905399" w:rsidP="00905399">
      <w:pPr>
        <w:spacing w:line="240" w:lineRule="auto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proofErr w:type="spellStart"/>
      <w:r w:rsidRPr="00905399">
        <w:rPr>
          <w:rStyle w:val="FontStyle12"/>
          <w:b w:val="0"/>
          <w:sz w:val="24"/>
          <w:szCs w:val="24"/>
        </w:rPr>
        <w:t>Шейдаев</w:t>
      </w:r>
      <w:proofErr w:type="spellEnd"/>
      <w:r w:rsidRPr="00905399">
        <w:rPr>
          <w:rStyle w:val="FontStyle12"/>
          <w:b w:val="0"/>
          <w:sz w:val="24"/>
          <w:szCs w:val="24"/>
        </w:rPr>
        <w:t xml:space="preserve"> Сейфулла Агабалаевич</w:t>
      </w:r>
      <w:r>
        <w:rPr>
          <w:rStyle w:val="FontStyle12"/>
          <w:sz w:val="24"/>
          <w:szCs w:val="24"/>
        </w:rPr>
        <w:t>,</w:t>
      </w:r>
      <w:r w:rsidRPr="00BB195F">
        <w:rPr>
          <w:rStyle w:val="FontStyle12"/>
          <w:sz w:val="24"/>
          <w:szCs w:val="24"/>
        </w:rPr>
        <w:t xml:space="preserve"> </w:t>
      </w:r>
      <w:r w:rsidRPr="00905399">
        <w:rPr>
          <w:rStyle w:val="FontStyle12"/>
          <w:b w:val="0"/>
          <w:sz w:val="24"/>
          <w:szCs w:val="24"/>
        </w:rPr>
        <w:t>глава</w:t>
      </w:r>
      <w:r w:rsidRPr="00905399">
        <w:rPr>
          <w:rStyle w:val="FontStyle12"/>
          <w:sz w:val="24"/>
          <w:szCs w:val="24"/>
        </w:rPr>
        <w:t xml:space="preserve"> </w:t>
      </w:r>
      <w:r w:rsidRPr="00905399">
        <w:rPr>
          <w:rFonts w:ascii="Times New Roman" w:hAnsi="Times New Roman" w:cs="Times New Roman"/>
          <w:spacing w:val="4"/>
          <w:sz w:val="24"/>
          <w:szCs w:val="24"/>
        </w:rPr>
        <w:t>администрации Трубникоборского сельского поселения</w:t>
      </w:r>
      <w:r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905399" w:rsidRDefault="00905399" w:rsidP="00905399">
      <w:pPr>
        <w:spacing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         </w:t>
      </w:r>
      <w:r w:rsidRPr="00905399">
        <w:rPr>
          <w:rFonts w:ascii="Times New Roman" w:hAnsi="Times New Roman" w:cs="Times New Roman"/>
          <w:sz w:val="24"/>
          <w:szCs w:val="24"/>
        </w:rPr>
        <w:t>Агапова Оксана Михайловна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5399"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  <w:r w:rsidRPr="0090539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905399">
        <w:rPr>
          <w:rFonts w:ascii="Times New Roman" w:hAnsi="Times New Roman" w:cs="Times New Roman"/>
          <w:color w:val="000000"/>
          <w:spacing w:val="4"/>
          <w:sz w:val="24"/>
          <w:szCs w:val="24"/>
        </w:rPr>
        <w:t>Лисинского сельского</w:t>
      </w:r>
      <w:r w:rsidRPr="009053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поселения</w:t>
      </w:r>
      <w:r w:rsidRPr="00905399">
        <w:rPr>
          <w:rFonts w:ascii="Times New Roman" w:hAnsi="Times New Roman" w:cs="Times New Roman"/>
          <w:color w:val="000000"/>
          <w:sz w:val="24"/>
          <w:szCs w:val="24"/>
        </w:rPr>
        <w:t xml:space="preserve"> Тосненского района Ленинградской области</w:t>
      </w:r>
      <w:r w:rsidR="002B195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2B195A" w:rsidRPr="002B195A" w:rsidRDefault="002B195A" w:rsidP="002B195A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95A">
        <w:rPr>
          <w:rFonts w:ascii="Times New Roman" w:eastAsia="Calibri" w:hAnsi="Times New Roman" w:cs="Times New Roman"/>
          <w:sz w:val="24"/>
          <w:szCs w:val="24"/>
        </w:rPr>
        <w:t>Костюков Юрий Валерьевич, заместитель Тосненского городского прокурора.</w:t>
      </w:r>
    </w:p>
    <w:p w:rsidR="002A3D54" w:rsidRPr="005C426F" w:rsidRDefault="00905399" w:rsidP="00FF4F8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pacing w:val="4"/>
          <w:sz w:val="24"/>
          <w:szCs w:val="24"/>
        </w:rPr>
        <w:t xml:space="preserve">         </w:t>
      </w:r>
      <w:r w:rsidRPr="009053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34F8C" w:rsidRPr="005C42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заседания:</w:t>
      </w:r>
    </w:p>
    <w:p w:rsidR="00FF4F80" w:rsidRPr="00FF4F80" w:rsidRDefault="00FF4F80" w:rsidP="00FF4F80">
      <w:pPr>
        <w:tabs>
          <w:tab w:val="left" w:pos="2829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слово – заместитель председателя комиссии, заместитель главы администрации муниципального образования Тосненский район Ленинградской области – </w:t>
      </w:r>
      <w:proofErr w:type="spellStart"/>
      <w:r w:rsidRPr="00FF4F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Цай</w:t>
      </w:r>
      <w:proofErr w:type="spellEnd"/>
      <w:r w:rsidRPr="00FF4F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Игорь Александрович</w:t>
      </w:r>
      <w:r w:rsidRPr="00FF4F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4F80" w:rsidRPr="00FF4F80" w:rsidRDefault="00FF4F80" w:rsidP="00FF4F80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80">
        <w:rPr>
          <w:rFonts w:ascii="Times New Roman" w:eastAsia="Calibri" w:hAnsi="Times New Roman" w:cs="Times New Roman"/>
          <w:bCs/>
          <w:sz w:val="24"/>
          <w:szCs w:val="24"/>
        </w:rPr>
        <w:t xml:space="preserve"> О мониторинге и результатах выявления коррупционных рисков в деятельности</w:t>
      </w:r>
      <w:r w:rsidRPr="00FF4F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F4F80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</w:t>
      </w:r>
      <w:r w:rsidRPr="00FF4F80">
        <w:rPr>
          <w:rFonts w:ascii="Times New Roman" w:eastAsia="Calibri" w:hAnsi="Times New Roman" w:cs="Times New Roman"/>
          <w:bCs/>
          <w:sz w:val="24"/>
          <w:szCs w:val="24"/>
        </w:rPr>
        <w:t xml:space="preserve"> по использованию имущества, передачи прав на такое имущество в системе организации и осуществлении сделок имущественного </w:t>
      </w:r>
      <w:r w:rsidRPr="00FF4F8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характера для нужд муниципального образования или органа местного самоуправления, устранение выявленных коррупционных рисков за первое полугодие 2018  г.</w:t>
      </w:r>
    </w:p>
    <w:p w:rsidR="00FF4F80" w:rsidRPr="00FF4F80" w:rsidRDefault="00FF4F80" w:rsidP="00FF4F8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80">
        <w:rPr>
          <w:rFonts w:ascii="Times New Roman" w:eastAsia="Calibri" w:hAnsi="Times New Roman" w:cs="Times New Roman"/>
          <w:bCs/>
          <w:sz w:val="24"/>
          <w:szCs w:val="24"/>
          <w:u w:val="single"/>
        </w:rPr>
        <w:t>Выступает:</w:t>
      </w:r>
      <w:r w:rsidRPr="00FF4F80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FF4F80">
        <w:rPr>
          <w:rFonts w:ascii="Times New Roman" w:eastAsia="Calibri" w:hAnsi="Times New Roman" w:cs="Times New Roman"/>
          <w:i/>
          <w:color w:val="000000"/>
        </w:rPr>
        <w:t>Кривенко Людмила Николаевна</w:t>
      </w:r>
      <w:r w:rsidRPr="00FF4F80">
        <w:rPr>
          <w:rFonts w:ascii="Times New Roman" w:eastAsia="Calibri" w:hAnsi="Times New Roman" w:cs="Times New Roman"/>
          <w:b/>
          <w:color w:val="000000"/>
        </w:rPr>
        <w:t xml:space="preserve">, </w:t>
      </w:r>
      <w:r w:rsidRPr="00FF4F80">
        <w:rPr>
          <w:rFonts w:ascii="Times New Roman" w:eastAsia="Calibri" w:hAnsi="Times New Roman" w:cs="Times New Roman"/>
          <w:color w:val="000000"/>
        </w:rPr>
        <w:t xml:space="preserve">исполняющий обязанности </w:t>
      </w:r>
      <w:proofErr w:type="gramStart"/>
      <w:r w:rsidRPr="00FF4F80">
        <w:rPr>
          <w:rFonts w:ascii="Times New Roman" w:eastAsia="Calibri" w:hAnsi="Times New Roman" w:cs="Times New Roman"/>
          <w:color w:val="000000"/>
        </w:rPr>
        <w:t>председателя комитета  имущественных  отношений администрации  муниципального образования</w:t>
      </w:r>
      <w:proofErr w:type="gramEnd"/>
      <w:r w:rsidRPr="00FF4F80">
        <w:rPr>
          <w:rFonts w:ascii="Times New Roman" w:eastAsia="Calibri" w:hAnsi="Times New Roman" w:cs="Times New Roman"/>
          <w:color w:val="000000"/>
        </w:rPr>
        <w:t xml:space="preserve"> Тосненский район Ленинградской области.</w:t>
      </w:r>
    </w:p>
    <w:p w:rsidR="00FF4F80" w:rsidRPr="00FF4F80" w:rsidRDefault="00FF4F80" w:rsidP="00FF4F80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80">
        <w:rPr>
          <w:rFonts w:ascii="Times New Roman" w:eastAsia="Calibri" w:hAnsi="Times New Roman" w:cs="Times New Roman"/>
          <w:bCs/>
          <w:sz w:val="24"/>
          <w:szCs w:val="24"/>
        </w:rPr>
        <w:t xml:space="preserve">  О мониторинге и результатах выявления коррупционных рисков в</w:t>
      </w:r>
      <w:r w:rsidRPr="00FF4F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F4F80">
        <w:rPr>
          <w:rFonts w:ascii="Times New Roman" w:eastAsia="Calibri" w:hAnsi="Times New Roman" w:cs="Times New Roman"/>
          <w:bCs/>
          <w:sz w:val="24"/>
          <w:szCs w:val="24"/>
        </w:rPr>
        <w:t>деятельности</w:t>
      </w:r>
      <w:r w:rsidRPr="00FF4F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F4F80">
        <w:rPr>
          <w:rFonts w:ascii="Times New Roman" w:eastAsia="Calibri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Pr="00FF4F80">
        <w:rPr>
          <w:rFonts w:ascii="Times New Roman" w:eastAsia="Calibri" w:hAnsi="Times New Roman" w:cs="Times New Roman"/>
          <w:bCs/>
          <w:sz w:val="24"/>
          <w:szCs w:val="24"/>
        </w:rPr>
        <w:t>по размещению</w:t>
      </w:r>
      <w:r w:rsidRPr="00FF4F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F4F80">
        <w:rPr>
          <w:rFonts w:ascii="Times New Roman" w:eastAsia="Calibri" w:hAnsi="Times New Roman" w:cs="Times New Roman"/>
          <w:bCs/>
          <w:sz w:val="24"/>
          <w:szCs w:val="24"/>
        </w:rPr>
        <w:t>муниципальных закупок за первое полугодие 2018 г.</w:t>
      </w:r>
    </w:p>
    <w:p w:rsidR="00FF4F80" w:rsidRPr="00FF4F80" w:rsidRDefault="00FF4F80" w:rsidP="00FF4F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F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Выступает:</w:t>
      </w:r>
      <w:r w:rsidRPr="00FF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FF4F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Якубович Андрей Николаевич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FF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начальник отдела муниципальных закупок администрации муниципального образования Тосненский район Ленинградской области.</w:t>
      </w:r>
    </w:p>
    <w:p w:rsidR="00FF4F80" w:rsidRPr="00FF4F80" w:rsidRDefault="00FF4F80" w:rsidP="00FF4F80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80">
        <w:rPr>
          <w:rFonts w:ascii="Times New Roman" w:eastAsia="Calibri" w:hAnsi="Times New Roman" w:cs="Times New Roman"/>
          <w:bCs/>
          <w:sz w:val="24"/>
          <w:szCs w:val="24"/>
        </w:rPr>
        <w:t xml:space="preserve">  О подготовке информационной справки о количестве письменных обращений граждан и юридических лиц, поступивших на имя главы администрации муниципального образования Тосненский район Ленинградской области, содержащих информацию о коррупционных проявлениях в деятельности органов местного самоуправления </w:t>
      </w:r>
      <w:r w:rsidRPr="00FF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первое полугодие 2018 г.</w:t>
      </w:r>
    </w:p>
    <w:p w:rsidR="00FF4F80" w:rsidRPr="00FF4F80" w:rsidRDefault="00FF4F80" w:rsidP="00FF4F8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F4F80">
        <w:rPr>
          <w:rFonts w:ascii="Times New Roman" w:eastAsia="Calibri" w:hAnsi="Times New Roman" w:cs="Times New Roman"/>
          <w:sz w:val="24"/>
          <w:szCs w:val="24"/>
          <w:u w:val="single"/>
        </w:rPr>
        <w:t>Выступает:</w:t>
      </w:r>
      <w:r w:rsidRPr="00FF4F8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F4F80">
        <w:rPr>
          <w:rFonts w:ascii="Times New Roman" w:eastAsia="Calibri" w:hAnsi="Times New Roman" w:cs="Times New Roman"/>
          <w:i/>
          <w:sz w:val="24"/>
          <w:szCs w:val="24"/>
        </w:rPr>
        <w:t>Паршикова Татьяна Викторовна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Pr="00FF4F80">
        <w:rPr>
          <w:rFonts w:ascii="Times New Roman" w:eastAsia="Calibri" w:hAnsi="Times New Roman" w:cs="Times New Roman"/>
          <w:sz w:val="24"/>
          <w:szCs w:val="24"/>
        </w:rPr>
        <w:t>начальник отдела по делопроизводству  администрации муниципального образования Тосненский район Ленинградской области.</w:t>
      </w:r>
    </w:p>
    <w:p w:rsidR="00FF4F80" w:rsidRPr="00FF4F80" w:rsidRDefault="00FF4F80" w:rsidP="00FF4F80">
      <w:pPr>
        <w:spacing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FF4F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4.</w:t>
      </w:r>
      <w:r w:rsidRPr="00FF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выполнении муниципального плана</w:t>
      </w:r>
      <w:r w:rsidRPr="00FF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4F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Трубникоборского сельского поселения </w:t>
      </w:r>
      <w:r w:rsidRPr="00FF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 </w:t>
      </w:r>
      <w:r w:rsidRPr="00FF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первое полугодие 2018 г.</w:t>
      </w:r>
    </w:p>
    <w:p w:rsidR="00FF4F80" w:rsidRPr="00FF4F80" w:rsidRDefault="00FF4F80" w:rsidP="00FF4F8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highlight w:val="yellow"/>
          <w:lang w:eastAsia="ru-RU"/>
        </w:rPr>
      </w:pPr>
      <w:r w:rsidRPr="00FF4F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Выступает</w:t>
      </w:r>
      <w:r w:rsidRPr="00FF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proofErr w:type="spellStart"/>
      <w:r w:rsidRPr="00FF4F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Шейдаев</w:t>
      </w:r>
      <w:proofErr w:type="spellEnd"/>
      <w:r w:rsidRPr="00FF4F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proofErr w:type="spellStart"/>
      <w:r w:rsidRPr="00FF4F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Сейфула</w:t>
      </w:r>
      <w:proofErr w:type="spellEnd"/>
      <w:r w:rsidRPr="00FF4F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Агабалаевич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 w:rsidRPr="00FF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Pr="00FF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4F80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администрации Трубникоборского сельского поселения.</w:t>
      </w:r>
    </w:p>
    <w:p w:rsidR="00FF4F80" w:rsidRPr="00FF4F80" w:rsidRDefault="00FF4F80" w:rsidP="00FF4F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FF4F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5. </w:t>
      </w:r>
      <w:r w:rsidRPr="00FF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выполнении муниципального плана</w:t>
      </w:r>
      <w:r w:rsidRPr="00FF4F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4F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 противодействию коррупции администрацией Лисинского сельского поселения </w:t>
      </w:r>
      <w:r w:rsidRPr="00FF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 </w:t>
      </w:r>
      <w:r w:rsidRPr="00FF4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первое полугодие 2018 г.</w:t>
      </w:r>
    </w:p>
    <w:p w:rsidR="00FF4F80" w:rsidRPr="00FF4F80" w:rsidRDefault="00FF4F80" w:rsidP="00FF4F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FF4F8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Выступает:</w:t>
      </w:r>
      <w:r w:rsidRPr="00FF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Агапова Оксана Михайловна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F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специалист </w:t>
      </w:r>
      <w:r w:rsidRPr="00FF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Pr="00FF4F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Лисинского сельского</w:t>
      </w:r>
      <w:r w:rsidRPr="00FF4F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поселения</w:t>
      </w:r>
      <w:r w:rsidRPr="00FF4F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Тосненского района Ленинградской области</w:t>
      </w:r>
      <w:r w:rsidRPr="00FF4F80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FF4F80" w:rsidRPr="00FF4F80" w:rsidRDefault="006D0303" w:rsidP="00FF4F80">
      <w:pPr>
        <w:tabs>
          <w:tab w:val="left" w:pos="282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Разное. </w:t>
      </w:r>
      <w:r w:rsidR="00FF4F80" w:rsidRPr="00FF4F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 слово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4F80" w:rsidRPr="00FF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председателя комиссии, заместитель главы администрации муниципального образования Тосненский район Ленинградской области </w:t>
      </w:r>
      <w:proofErr w:type="spellStart"/>
      <w:r w:rsidR="00FF4F80" w:rsidRPr="006D03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Цай</w:t>
      </w:r>
      <w:proofErr w:type="spellEnd"/>
      <w:r w:rsidR="00FF4F80" w:rsidRPr="006D030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Игорь Александрович</w:t>
      </w:r>
      <w:r w:rsidR="00FF4F80" w:rsidRPr="00FF4F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13096" w:rsidRDefault="005C426F" w:rsidP="007E1C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26F">
        <w:rPr>
          <w:rFonts w:ascii="Times New Roman" w:hAnsi="Times New Roman" w:cs="Times New Roman"/>
          <w:b/>
          <w:sz w:val="24"/>
          <w:szCs w:val="24"/>
        </w:rPr>
        <w:t>Выступления:</w:t>
      </w:r>
    </w:p>
    <w:p w:rsidR="004055AE" w:rsidRDefault="004055AE" w:rsidP="007E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5AE">
        <w:rPr>
          <w:rFonts w:ascii="Times New Roman" w:hAnsi="Times New Roman" w:cs="Times New Roman"/>
          <w:sz w:val="24"/>
          <w:szCs w:val="24"/>
        </w:rPr>
        <w:t>Вступительное слово</w:t>
      </w:r>
      <w:r w:rsidR="000D72E5">
        <w:rPr>
          <w:rFonts w:ascii="Times New Roman" w:hAnsi="Times New Roman" w:cs="Times New Roman"/>
          <w:sz w:val="24"/>
          <w:szCs w:val="24"/>
        </w:rPr>
        <w:t>:</w:t>
      </w:r>
      <w:r w:rsidRPr="004055AE">
        <w:rPr>
          <w:rFonts w:ascii="Times New Roman" w:hAnsi="Times New Roman" w:cs="Times New Roman"/>
          <w:sz w:val="24"/>
          <w:szCs w:val="24"/>
        </w:rPr>
        <w:t xml:space="preserve"> И.А. </w:t>
      </w:r>
      <w:proofErr w:type="spellStart"/>
      <w:r w:rsidRPr="004055AE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Pr="004055AE">
        <w:rPr>
          <w:rFonts w:ascii="Times New Roman" w:hAnsi="Times New Roman" w:cs="Times New Roman"/>
          <w:sz w:val="24"/>
          <w:szCs w:val="24"/>
        </w:rPr>
        <w:t>.</w:t>
      </w:r>
    </w:p>
    <w:p w:rsidR="000D72E5" w:rsidRPr="004055AE" w:rsidRDefault="000D72E5" w:rsidP="007E1C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Участники заседания были проинформированы о внесенных изменениях в состав комиссии по противодействию коррупции  в муниципальном образовании Тосненский район Ленинградской области (постановление администрации от 01.08.2018 № 1913-па).</w:t>
      </w:r>
    </w:p>
    <w:p w:rsidR="006D0303" w:rsidRPr="006D0303" w:rsidRDefault="005C426F" w:rsidP="00F30DAD">
      <w:pPr>
        <w:shd w:val="clear" w:color="auto" w:fill="FFFFFF"/>
        <w:spacing w:before="100" w:beforeAutospacing="1" w:after="100" w:afterAutospacing="1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1.</w:t>
      </w:r>
      <w:r w:rsidR="0096644A" w:rsidRPr="005E3FD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0D72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 м</w:t>
      </w:r>
      <w:r w:rsidR="006D0303" w:rsidRPr="006D03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ониторинг</w:t>
      </w:r>
      <w:r w:rsidR="000D72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="006D0303" w:rsidRPr="006D03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результат</w:t>
      </w:r>
      <w:r w:rsidR="000D72E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ах</w:t>
      </w:r>
      <w:r w:rsidR="006D0303" w:rsidRPr="006D03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выявления коррупционных рисков в деятельности администрации муниципального образования по использованию имущества, передачи прав на такое имущество в системе организации и осуществлении сделок имущественного характера для нужд муниципального образования или органа местного самоуправления, устранение выявленных коррупционных рисков за первое полугодие 2018  г.</w:t>
      </w:r>
    </w:p>
    <w:p w:rsidR="006D0303" w:rsidRPr="006D0303" w:rsidRDefault="009B65E8" w:rsidP="006D0303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firstLine="557"/>
        <w:contextualSpacing/>
        <w:jc w:val="both"/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</w:pPr>
      <w:r w:rsidRPr="000D72E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Слушали</w:t>
      </w:r>
      <w:r w:rsidRPr="00F30DAD">
        <w:rPr>
          <w:rFonts w:ascii="Times New Roman" w:eastAsia="Times New Roman" w:hAnsi="Times New Roman" w:cs="Times New Roman"/>
          <w:b/>
          <w:i/>
          <w:color w:val="000000"/>
          <w:spacing w:val="4"/>
          <w:sz w:val="24"/>
          <w:szCs w:val="24"/>
          <w:lang w:eastAsia="ru-RU"/>
        </w:rPr>
        <w:t>:</w:t>
      </w:r>
      <w:r w:rsidR="006D0303" w:rsidRPr="006D0303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 </w:t>
      </w:r>
      <w:r w:rsidR="000D72E5" w:rsidRPr="00F30DAD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Кривенко Л.Н., Носова М.И., </w:t>
      </w:r>
      <w:proofErr w:type="spellStart"/>
      <w:r w:rsidR="000D72E5" w:rsidRPr="00F30DAD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>Куртову</w:t>
      </w:r>
      <w:proofErr w:type="spellEnd"/>
      <w:r w:rsidR="000D72E5" w:rsidRPr="00F30DAD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lang w:eastAsia="ru-RU"/>
        </w:rPr>
        <w:t xml:space="preserve"> Н.В.</w:t>
      </w:r>
    </w:p>
    <w:p w:rsidR="006D0303" w:rsidRPr="006D0303" w:rsidRDefault="000D72E5" w:rsidP="000D72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D0303"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правление и распоряжение муниципальным имуществом муниципального образования Тосненский район Ленинградской области администрация муниципального образования Тосненский район Ленинградской области осуществляет в соответствии с действующим законодательством Российской Федерации, Ленинградской области, нормативно-правовыми актами муниципального образования Тосненский район Ленинградской области. Положением об управлении и распоряжении муниципальным имуществом муниципального образования Тосненский район Ленинградской области, утвержденным решением совета депутатов муниципального образования Тосненский район Ленинградской области от 15.12.2015 № 72. </w:t>
      </w:r>
    </w:p>
    <w:p w:rsidR="006D0303" w:rsidRPr="006D0303" w:rsidRDefault="006D0303" w:rsidP="006D03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состоянию на 01.07.2018г. проведено 5 заседаний комиссии по распоряжению муниципальным имуществом муниципального образования Тосненский район Ленинградской области, на котором было рассмотрено 30 вопросов. Основными вопросами, рассматриваемыми на заседаниях комиссий, были вопросы о предоставлении в </w:t>
      </w:r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аренду имущества, о согласовании муниципальным учреждениям списания имущества, о закреплении имущества за муниципальными учреждениями на праве оперативного управления, о принятии по договорам пожертвования имущества и закреплении его за муниципальными учреждениями.</w:t>
      </w:r>
    </w:p>
    <w:p w:rsidR="006D0303" w:rsidRPr="006D0303" w:rsidRDefault="006D0303" w:rsidP="006D03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ведения реестра муниципального имущества администрация муниципального образования Тосненский район Ленинградской области руководствуется Приказом Минэкономразвития РФ от 30.08.2011 №424 «Об утверждении Порядка ведения органами местного самоуправления реестров муниципального имущества». Систематизация и хранение сведений, учтенных в реестре имущества, осуществляется в электронном виде и на бумажных носителях. В соответствии с данным Приказом необходимо обеспечивать соблюдение прав доступа к реестру и защиту государственной и коммерческой тайны, а сведения об объектах учета выдавать в виде выписок из реестра. Комитет по управлению муниципальным имуществом администрации муниципального образования Тосненский район Ленинградской области в своей работе пользуется программными продуктами «БАРС-Аренда» и «БАРС-Реестр», с помощью которых включает, исключает объекты, вносит изменения, делает отчеты, начисляет арендную плату, пени по договорам аренды. </w:t>
      </w:r>
      <w:proofErr w:type="gramStart"/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управлению муниципальным имуществом администрации муниципального образования Тосненский район Ленинградской области проводит проверку соответствия состава муниципального имущества, отраженного на балансах организаций, и состава имущества, закрепленного за ними на праве хозяйственного ведения и оперативного управления, отраженного в реестре имущества муниципального образования Тосненский район Ленинградской области, согласовывает отчеты о результатах деятельности учреждений.</w:t>
      </w:r>
      <w:proofErr w:type="gramEnd"/>
    </w:p>
    <w:p w:rsidR="006D0303" w:rsidRPr="006D0303" w:rsidRDefault="006D0303" w:rsidP="006D03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Положением об управлении и распоряжении муниципальным имуществом муниципального образования Тосненский район Ленинградской области имущество, находящееся в собственности муниципального образования Тосненский район Ленинградской области передается в аренду. Заключение договоров аренды осуществляется в соответствии с Гражданским кодексом РФ и с учетом требований Федерального закона от 26.07.2006 №135-Ф3 «О защите конкуренции».</w:t>
      </w:r>
    </w:p>
    <w:p w:rsidR="006D0303" w:rsidRPr="006D0303" w:rsidRDefault="006D0303" w:rsidP="006D03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01.07.2018г. действует 20 договоров аренды на имущество, находящееся в казне муниципального образования Тосненский район Ленинградской области и имущество, находящееся в оперативном управлении муниципальных казенных учреждений.</w:t>
      </w:r>
    </w:p>
    <w:p w:rsidR="006D0303" w:rsidRPr="006D0303" w:rsidRDefault="006D0303" w:rsidP="006D03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Арендаторам ежемесячно направляются акты сверки, по итогам сверки расчётов с теми арендаторами, которые имеют задолженность по арендной плате и пени, ведётся претензионная работа с напоминанием о необходимости погашения задолженности в кратчайшие сроки.</w:t>
      </w:r>
    </w:p>
    <w:p w:rsidR="006D0303" w:rsidRPr="006D0303" w:rsidRDefault="006D0303" w:rsidP="006D03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01.07.2018г. действует 1033 договора аренды земельных участков, государственная собственность на которые не разграничена. За отчетный период было направлено 1033 уведомления с расчетами арендной платы на 2018 год с указанием задолженности и сроков ее погашения.</w:t>
      </w:r>
    </w:p>
    <w:p w:rsidR="006D0303" w:rsidRPr="006D0303" w:rsidRDefault="006D0303" w:rsidP="006D03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2018 году в Арбитражный суд г. Санкт-Петербурга и Ленинградской области подано 4 </w:t>
      </w:r>
      <w:proofErr w:type="gramStart"/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исковых</w:t>
      </w:r>
      <w:proofErr w:type="gramEnd"/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по погашению задолженности по арендной плате и пени (по земельным участкам), удовлетворено 2 иска. </w:t>
      </w:r>
    </w:p>
    <w:p w:rsidR="006D0303" w:rsidRPr="006D0303" w:rsidRDefault="006D0303" w:rsidP="006D03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устранения возможных коррупционных рисков постановлениями администрации муниципального образования Тосненский район Ленинградской области утверждены административные регламенты: по имущественным вопросам - 5, по земельным вопросам - 11.</w:t>
      </w:r>
    </w:p>
    <w:p w:rsidR="006D0303" w:rsidRDefault="006D0303" w:rsidP="006D0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земельными участками, государственная собственность на которые не разграничена, осуществляется администрацией муниципального образования Тосненский район Ленинградской области на основании областного закона от 23.12.2015 № 141-оз «О наделении органов местного самоуправления отдельными полномочиями в области земельных отношений, отнесенных к полномочиям органов государственной власти Ленинградской области», в соответствии с Земельным кодексом РФ, Федеральными законами РФ, и другими нормативно-правовыми актами, регулирующими </w:t>
      </w:r>
      <w:r w:rsidRPr="006D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земельные отношения.</w:t>
      </w:r>
      <w:proofErr w:type="gramEnd"/>
    </w:p>
    <w:p w:rsidR="00F30DAD" w:rsidRDefault="00F30DAD" w:rsidP="006D0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0DAD">
        <w:rPr>
          <w:rFonts w:ascii="Times New Roman" w:eastAsia="Calibri" w:hAnsi="Times New Roman" w:cs="Times New Roman"/>
          <w:b/>
          <w:bCs/>
          <w:sz w:val="24"/>
          <w:szCs w:val="24"/>
        </w:rPr>
        <w:t>Вывод: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К</w:t>
      </w:r>
      <w:r w:rsidRPr="00FF4F80">
        <w:rPr>
          <w:rFonts w:ascii="Times New Roman" w:eastAsia="Calibri" w:hAnsi="Times New Roman" w:cs="Times New Roman"/>
          <w:bCs/>
          <w:sz w:val="24"/>
          <w:szCs w:val="24"/>
        </w:rPr>
        <w:t>оррупционных рисков в деятельности</w:t>
      </w:r>
      <w:r w:rsidRPr="00FF4F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F4F80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образования</w:t>
      </w:r>
      <w:r w:rsidRPr="00FF4F80">
        <w:rPr>
          <w:rFonts w:ascii="Times New Roman" w:eastAsia="Calibri" w:hAnsi="Times New Roman" w:cs="Times New Roman"/>
          <w:bCs/>
          <w:sz w:val="24"/>
          <w:szCs w:val="24"/>
        </w:rPr>
        <w:t xml:space="preserve"> по использованию имущества, передачи прав на такое имущество в системе организации и осуществлении сделок имущественного характера для нужд муниципального образования или органа местного самоуправления, устранение выявленных коррупционных рисков за первое полугодие 2018  г.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30DAD">
        <w:rPr>
          <w:rFonts w:ascii="Times New Roman" w:eastAsia="Calibri" w:hAnsi="Times New Roman" w:cs="Times New Roman"/>
          <w:b/>
          <w:bCs/>
          <w:sz w:val="24"/>
          <w:szCs w:val="24"/>
        </w:rPr>
        <w:t>не выявлено.</w:t>
      </w:r>
    </w:p>
    <w:p w:rsidR="00F30DAD" w:rsidRDefault="00F30DAD" w:rsidP="006D03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Решили:</w:t>
      </w:r>
    </w:p>
    <w:p w:rsidR="00F30DAD" w:rsidRPr="006D0303" w:rsidRDefault="00F30DAD" w:rsidP="00F30DAD">
      <w:pPr>
        <w:shd w:val="clear" w:color="auto" w:fill="FFFFFF"/>
        <w:spacing w:after="0" w:line="240" w:lineRule="auto"/>
        <w:ind w:firstLine="556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1.1 </w:t>
      </w:r>
      <w:r w:rsidRPr="00F30DAD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Информацию </w:t>
      </w:r>
      <w:r w:rsidRPr="00F30DA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м</w:t>
      </w:r>
      <w:r w:rsidRPr="006D03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ониторинг</w:t>
      </w:r>
      <w:r w:rsidR="00C01D1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6D03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результат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ах</w:t>
      </w:r>
      <w:r w:rsidRPr="006D03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выявления коррупционных рисков в деятельности администрации муниципального образования по использованию имущества, передачи прав на такое имущество в системе организации и осуществлении сделок имущественного характера для нужд муниципального образования или органа местного самоуправления, устранение выявленных коррупционных рисков за первое полугодие 2018  г.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принять к сведению.</w:t>
      </w:r>
    </w:p>
    <w:p w:rsidR="00F30DAD" w:rsidRDefault="00F30DAD" w:rsidP="00F30DAD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0DAD">
        <w:rPr>
          <w:rFonts w:ascii="Times New Roman" w:hAnsi="Times New Roman" w:cs="Times New Roman"/>
          <w:bCs/>
          <w:color w:val="000000"/>
          <w:sz w:val="24"/>
          <w:szCs w:val="24"/>
        </w:rPr>
        <w:t>2.</w:t>
      </w:r>
      <w:r w:rsidRPr="00F30DAD">
        <w:t xml:space="preserve"> </w:t>
      </w:r>
      <w:r w:rsidRPr="00F30DAD">
        <w:rPr>
          <w:rFonts w:ascii="Times New Roman" w:hAnsi="Times New Roman" w:cs="Times New Roman"/>
          <w:bCs/>
          <w:color w:val="000000"/>
          <w:sz w:val="24"/>
          <w:szCs w:val="24"/>
        </w:rPr>
        <w:t>О мониторинге и результатах выявления коррупционных рисков в деятельности администрации муниципального образования по размещению муниципальных закупок за первое полугодие 2018 г.</w:t>
      </w:r>
    </w:p>
    <w:p w:rsidR="00F30DAD" w:rsidRPr="00F30DAD" w:rsidRDefault="00F30DAD" w:rsidP="00F30DAD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30D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Слушали: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30DA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Якубовича А.Н., </w:t>
      </w:r>
      <w:proofErr w:type="spellStart"/>
      <w:r w:rsidRPr="00F30DAD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Куртову</w:t>
      </w:r>
      <w:proofErr w:type="spellEnd"/>
      <w:r w:rsidRPr="00F30DA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Н.В., </w:t>
      </w:r>
      <w:proofErr w:type="spellStart"/>
      <w:r w:rsidRPr="00F30DAD">
        <w:rPr>
          <w:rFonts w:ascii="Times New Roman" w:hAnsi="Times New Roman" w:cs="Times New Roman"/>
          <w:bCs/>
          <w:i/>
          <w:color w:val="000000"/>
          <w:sz w:val="24"/>
          <w:szCs w:val="24"/>
        </w:rPr>
        <w:t>Цая</w:t>
      </w:r>
      <w:proofErr w:type="spellEnd"/>
      <w:r w:rsidRPr="00F30DAD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И.А.</w:t>
      </w:r>
    </w:p>
    <w:p w:rsidR="00F30DAD" w:rsidRPr="00F30DAD" w:rsidRDefault="00F30DAD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 от 12.03.2015 № 958-па утвержден антикоррупционный стандарт в деятельности администрации муниципального образования Тосненский район Ленинградской области в сфере организации закупок товаров, работ и услуг для муниципальных нужд и нужд бюджетных учреждений (далее-антикоррупционный стандарт), где формой контроля за соблюдением установленных запретов, ограничений и дозволений является осуществление постоянного мониторинга и выявление коррупционных рисков в деятельности администрации по размещению муниципальных закупок.</w:t>
      </w:r>
      <w:proofErr w:type="gramEnd"/>
    </w:p>
    <w:p w:rsidR="00F30DAD" w:rsidRPr="00F30DAD" w:rsidRDefault="00F30DAD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запретам за первое полугодие 2018 года:</w:t>
      </w:r>
    </w:p>
    <w:p w:rsidR="00F30DAD" w:rsidRPr="00F30DAD" w:rsidRDefault="00F30DAD" w:rsidP="00C01D1B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 администрации муниципального образования Тосненский район Ленинградской области не выявлено;</w:t>
      </w:r>
    </w:p>
    <w:p w:rsidR="00F30DAD" w:rsidRPr="00F30DAD" w:rsidRDefault="00F30DAD" w:rsidP="00C01D1B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работе единой комиссии физических лиц, лично заинтересованных в результатах осуществляемой закупки (в том числе лиц, подавших заявки на участие в конкурсе, заявки на участие в аукционе, заявки на участие в запросе предложений или заявки на участие в запросе котировок, либо состоящих в штате организаций, подавших указанные заявки)</w:t>
      </w:r>
      <w:proofErr w:type="gramStart"/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,(</w:t>
      </w:r>
      <w:proofErr w:type="gramEnd"/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физических лиц, на которых способны оказывать влияние участники закупки (в том числе физических лиц, являющихся участниками (акционерами) этих организаций, членами их органов управления, кредиторами участников закупки), а также непосредственно осуществляющих контроль органов местного самоуправления не выявлено;</w:t>
      </w:r>
    </w:p>
    <w:p w:rsidR="00F30DAD" w:rsidRPr="00F30DAD" w:rsidRDefault="00F30DAD" w:rsidP="00C01D1B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немотивированное отклонение заявок, на участие в соответствующих процедурах осуществления закупок или принятие решения о внесении изменений, либо об отказе от проведения таких процедур в </w:t>
      </w:r>
      <w:proofErr w:type="gramStart"/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не предусмотренные федеральными законами и иными нормативными правовыми актами Российской Федерации не выявлено</w:t>
      </w:r>
      <w:proofErr w:type="gramEnd"/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0DAD" w:rsidRPr="00F30DAD" w:rsidRDefault="00F30DAD" w:rsidP="00C01D1B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создание любых препятствий, к освещению средствами массовой информации хода и результатов торгов на осуществление закупок, а также для доступа средств массовой информации» заинтересованных организаций и граждан к </w:t>
      </w:r>
      <w:proofErr w:type="gramStart"/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возникающей в процессе проведения процедур закупок для муниципальных нужд администрации муниципального образования Тосненский район Ленинградской области не выявлено</w:t>
      </w:r>
      <w:proofErr w:type="gramEnd"/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0DAD" w:rsidRPr="00F30DAD" w:rsidRDefault="00F30DAD" w:rsidP="00C01D1B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выставление любых не предусмотренных действующим законодательством требований по установлению подлинности документов, представляемых участниками закупки, в том числе подтверждающих квалификацию не выявлено.</w:t>
      </w:r>
    </w:p>
    <w:p w:rsidR="00F30DAD" w:rsidRPr="00F30DAD" w:rsidRDefault="00F30DAD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0D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Ограничениям за первое полугодие 2018 года:</w:t>
      </w:r>
    </w:p>
    <w:p w:rsidR="00F30DAD" w:rsidRPr="00F30DAD" w:rsidRDefault="00F30DAD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На осуществление закупок без проведения тортов (запрос котировок, у един</w:t>
      </w: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поставщика (исполнителя, подрядчика) не выявлено;</w:t>
      </w:r>
    </w:p>
    <w:p w:rsidR="00F30DAD" w:rsidRPr="00F30DAD" w:rsidRDefault="00F30DAD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введение квалификационных требований, предъявляемых к участникам </w:t>
      </w:r>
      <w:proofErr w:type="gramStart"/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закупок, не предусмотренных законодательством не выявлено</w:t>
      </w:r>
      <w:proofErr w:type="gramEnd"/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0DAD" w:rsidRPr="00F30DAD" w:rsidRDefault="00F30DAD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торгах лиц, находящихся в реестре недобросовестных поставщиков не выявлено.</w:t>
      </w:r>
    </w:p>
    <w:p w:rsidR="00F30DAD" w:rsidRPr="00F30DAD" w:rsidRDefault="00F30DAD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закупки товаров, работ и услуг для муниципальных нужд администрации муниципального образования Тосненского района Ленинградской области сформированы и размещены в плане закупок товаров, работ, услуг для обеспечения нужд администрации муниципального образования Тосненский район Ленинградской области на 2018 финансовый год и плановый период 2019 и 2020 годов, плане-графике закупок товаров, работ, услуг для обеспечения нужд администрации муниципального образования Тосненский район Ленинградской</w:t>
      </w:r>
      <w:proofErr w:type="gramEnd"/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на 2018 год на официальном сайте Российской Федерации в порядке и по форме, установленной законодательством Российской Федерации.</w:t>
      </w:r>
    </w:p>
    <w:p w:rsidR="00F30DAD" w:rsidRPr="00F30DAD" w:rsidRDefault="00F30DAD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установления начальной (максимальной) цены контракта источниками информации о ценах товаров, работ, услуг, являющихся предметом закупки, являются данные государственной статистической отчетности, официальный сайт,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уполномоченного органа и иные источники информации.</w:t>
      </w:r>
    </w:p>
    <w:p w:rsidR="00F30DAD" w:rsidRPr="00F30DAD" w:rsidRDefault="00F30DAD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 аукционной документации, проекты муниципальных контрактов, и иные документы, формируемые при размещении муниципальных закупок, проверяются уполномоченными структурными подразделениями (ответственными должностными лицами) на предмет их соответствия требованиям законодательства.</w:t>
      </w:r>
    </w:p>
    <w:p w:rsidR="00F30DAD" w:rsidRPr="00F30DAD" w:rsidRDefault="00F30DAD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муниципальных закупок осуществляется в строгом соответствии с требованиями законодательства на официальном сайте. Преимущество отдается аукционам в электронной форме как более прозрачной и открытой процедуре.</w:t>
      </w:r>
    </w:p>
    <w:p w:rsidR="00F30DAD" w:rsidRPr="00F30DAD" w:rsidRDefault="00F30DAD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Отсутствует необоснованное ограничение конкуренции при размещении муниципальных закупок (например, необоснованное установление требований к участникам закупки, необоснованный отказ в участии при размещении закупки, нет фактов формирования аукционной документации под конкретного участника).</w:t>
      </w:r>
    </w:p>
    <w:p w:rsidR="00F30DAD" w:rsidRDefault="00F30DAD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D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контракты заключаются в соответствии с объявленными условиями при размещении закупки.</w:t>
      </w:r>
    </w:p>
    <w:p w:rsidR="00C01D1B" w:rsidRPr="00F30DAD" w:rsidRDefault="00C01D1B" w:rsidP="00F30D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046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Цай</w:t>
      </w:r>
      <w:proofErr w:type="spellEnd"/>
      <w:r w:rsidRPr="001046C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И.А,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проинформировал </w:t>
      </w:r>
      <w:r w:rsidR="00104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заседания об </w:t>
      </w:r>
      <w:r w:rsidRPr="00C01D1B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01D1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29 июня 2018 года № 378 </w:t>
      </w:r>
      <w:r w:rsidR="00B869EC">
        <w:rPr>
          <w:rFonts w:ascii="Times New Roman" w:hAnsi="Times New Roman" w:cs="Times New Roman"/>
          <w:sz w:val="24"/>
          <w:szCs w:val="24"/>
        </w:rPr>
        <w:t xml:space="preserve"> </w:t>
      </w:r>
      <w:r w:rsidRPr="00C01D1B">
        <w:rPr>
          <w:rFonts w:ascii="Times New Roman" w:hAnsi="Times New Roman" w:cs="Times New Roman"/>
          <w:sz w:val="24"/>
          <w:szCs w:val="24"/>
        </w:rPr>
        <w:t>об утверждении Национального плана противодействия коррупции на 2018-20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01D1B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и о необходимости внесения изменений в планы по противодействи</w:t>
      </w:r>
      <w:r w:rsidR="00B869E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коррупции в </w:t>
      </w:r>
      <w:r w:rsidR="00B869EC">
        <w:rPr>
          <w:rFonts w:ascii="Times New Roman" w:hAnsi="Times New Roman" w:cs="Times New Roman"/>
          <w:sz w:val="24"/>
          <w:szCs w:val="24"/>
        </w:rPr>
        <w:t xml:space="preserve">администрациях </w:t>
      </w:r>
      <w:r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="001046C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сельских поселениях в соответствии с</w:t>
      </w:r>
      <w:r w:rsidRPr="00C01D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1D1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01D1B">
        <w:rPr>
          <w:rFonts w:ascii="Times New Roman" w:hAnsi="Times New Roman" w:cs="Times New Roman"/>
          <w:sz w:val="24"/>
          <w:szCs w:val="24"/>
        </w:rPr>
        <w:t xml:space="preserve">. «б» п.3, п.4, </w:t>
      </w:r>
      <w:proofErr w:type="spellStart"/>
      <w:r w:rsidRPr="00C01D1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01D1B">
        <w:rPr>
          <w:rFonts w:ascii="Times New Roman" w:hAnsi="Times New Roman" w:cs="Times New Roman"/>
          <w:sz w:val="24"/>
          <w:szCs w:val="24"/>
        </w:rPr>
        <w:t xml:space="preserve"> «д» п.5, </w:t>
      </w:r>
      <w:proofErr w:type="spellStart"/>
      <w:r w:rsidRPr="00C01D1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01D1B">
        <w:rPr>
          <w:rFonts w:ascii="Times New Roman" w:hAnsi="Times New Roman" w:cs="Times New Roman"/>
          <w:sz w:val="24"/>
          <w:szCs w:val="24"/>
        </w:rPr>
        <w:t xml:space="preserve"> «а» п.14, </w:t>
      </w:r>
      <w:proofErr w:type="spellStart"/>
      <w:r w:rsidRPr="00C01D1B">
        <w:rPr>
          <w:rFonts w:ascii="Times New Roman" w:hAnsi="Times New Roman" w:cs="Times New Roman"/>
          <w:sz w:val="24"/>
          <w:szCs w:val="24"/>
        </w:rPr>
        <w:t>пп</w:t>
      </w:r>
      <w:proofErr w:type="spellEnd"/>
      <w:proofErr w:type="gramEnd"/>
      <w:r w:rsidRPr="00C01D1B">
        <w:rPr>
          <w:rFonts w:ascii="Times New Roman" w:hAnsi="Times New Roman" w:cs="Times New Roman"/>
          <w:sz w:val="24"/>
          <w:szCs w:val="24"/>
        </w:rPr>
        <w:t xml:space="preserve">. «б» п.14, </w:t>
      </w:r>
      <w:proofErr w:type="spellStart"/>
      <w:r w:rsidRPr="00C01D1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01D1B">
        <w:rPr>
          <w:rFonts w:ascii="Times New Roman" w:hAnsi="Times New Roman" w:cs="Times New Roman"/>
          <w:sz w:val="24"/>
          <w:szCs w:val="24"/>
        </w:rPr>
        <w:t xml:space="preserve"> «а» п.30, </w:t>
      </w:r>
      <w:proofErr w:type="spellStart"/>
      <w:r w:rsidRPr="00C01D1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C01D1B">
        <w:rPr>
          <w:rFonts w:ascii="Times New Roman" w:hAnsi="Times New Roman" w:cs="Times New Roman"/>
          <w:sz w:val="24"/>
          <w:szCs w:val="24"/>
        </w:rPr>
        <w:t>. «б» п.30</w:t>
      </w:r>
      <w:r w:rsidR="001046C9">
        <w:rPr>
          <w:rFonts w:ascii="Times New Roman" w:hAnsi="Times New Roman" w:cs="Times New Roman"/>
          <w:sz w:val="24"/>
          <w:szCs w:val="24"/>
        </w:rPr>
        <w:t xml:space="preserve">. (письмо администрации </w:t>
      </w:r>
      <w:r w:rsidR="00B869EC">
        <w:rPr>
          <w:rFonts w:ascii="Times New Roman" w:hAnsi="Times New Roman" w:cs="Times New Roman"/>
          <w:sz w:val="24"/>
          <w:szCs w:val="24"/>
        </w:rPr>
        <w:t xml:space="preserve"> </w:t>
      </w:r>
      <w:r w:rsidR="001046C9">
        <w:rPr>
          <w:rFonts w:ascii="Times New Roman" w:hAnsi="Times New Roman" w:cs="Times New Roman"/>
          <w:sz w:val="24"/>
          <w:szCs w:val="24"/>
        </w:rPr>
        <w:t xml:space="preserve">МО </w:t>
      </w:r>
      <w:proofErr w:type="gramStart"/>
      <w:r w:rsidR="001046C9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1046C9">
        <w:rPr>
          <w:rFonts w:ascii="Times New Roman" w:hAnsi="Times New Roman" w:cs="Times New Roman"/>
          <w:sz w:val="24"/>
          <w:szCs w:val="24"/>
        </w:rPr>
        <w:t xml:space="preserve"> ЛО от 18.07.18 № 182/2018-кор.)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9EC">
        <w:rPr>
          <w:rFonts w:ascii="Times New Roman" w:hAnsi="Times New Roman" w:cs="Times New Roman"/>
          <w:sz w:val="24"/>
          <w:szCs w:val="24"/>
        </w:rPr>
        <w:t>Также б</w:t>
      </w:r>
      <w:r>
        <w:rPr>
          <w:rFonts w:ascii="Times New Roman" w:hAnsi="Times New Roman" w:cs="Times New Roman"/>
          <w:sz w:val="24"/>
          <w:szCs w:val="24"/>
        </w:rPr>
        <w:t xml:space="preserve">ыло отмечено, что в соответствии с разделом Указа 3 «Совершенствование мер по </w:t>
      </w:r>
      <w:r w:rsidR="001046C9">
        <w:rPr>
          <w:rFonts w:ascii="Times New Roman" w:hAnsi="Times New Roman" w:cs="Times New Roman"/>
          <w:sz w:val="24"/>
          <w:szCs w:val="24"/>
        </w:rPr>
        <w:t>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коррупции в сфере закупок товаров, работ, услуг для обесп</w:t>
      </w:r>
      <w:r w:rsidR="001046C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чения государственных или муниципальных нужд и в сфере закупок, товаров, работ, услуг отдельным видам </w:t>
      </w:r>
      <w:r w:rsidR="001046C9">
        <w:rPr>
          <w:rFonts w:ascii="Times New Roman" w:hAnsi="Times New Roman" w:cs="Times New Roman"/>
          <w:sz w:val="24"/>
          <w:szCs w:val="24"/>
        </w:rPr>
        <w:t>юридических лиц</w:t>
      </w:r>
      <w:r w:rsidR="00B869EC">
        <w:rPr>
          <w:rFonts w:ascii="Times New Roman" w:hAnsi="Times New Roman" w:cs="Times New Roman"/>
          <w:sz w:val="24"/>
          <w:szCs w:val="24"/>
        </w:rPr>
        <w:t>»</w:t>
      </w:r>
      <w:r w:rsidR="001046C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продумать мероприятия </w:t>
      </w:r>
      <w:r w:rsidR="001046C9">
        <w:rPr>
          <w:rFonts w:ascii="Times New Roman" w:hAnsi="Times New Roman" w:cs="Times New Roman"/>
          <w:sz w:val="24"/>
          <w:szCs w:val="24"/>
        </w:rPr>
        <w:t xml:space="preserve">с целью исполнения поставленной задачи. </w:t>
      </w:r>
    </w:p>
    <w:p w:rsidR="00A230EB" w:rsidRDefault="00A230EB" w:rsidP="00820649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046C9" w:rsidRDefault="00F30DAD" w:rsidP="00820649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Решили: </w:t>
      </w:r>
    </w:p>
    <w:p w:rsidR="001046C9" w:rsidRDefault="001046C9" w:rsidP="00820649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2.1. </w:t>
      </w:r>
      <w:r w:rsidR="00C01D1B" w:rsidRPr="00C01D1B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Информацию о</w:t>
      </w:r>
      <w:r w:rsidR="00C01D1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01D1B" w:rsidRPr="00F30DAD">
        <w:rPr>
          <w:rFonts w:ascii="Times New Roman" w:hAnsi="Times New Roman" w:cs="Times New Roman"/>
          <w:bCs/>
          <w:color w:val="000000"/>
          <w:sz w:val="24"/>
          <w:szCs w:val="24"/>
        </w:rPr>
        <w:t>мониторинге и результатах выявления коррупционных рисков в деятельности администрации муниципального образования по размещению муниципальных закупок за первое полугодие 2018 г.</w:t>
      </w:r>
      <w:r w:rsidR="00C01D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принять к сведению. </w:t>
      </w:r>
    </w:p>
    <w:p w:rsidR="00F30DAD" w:rsidRDefault="001046C9" w:rsidP="00820649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Дополнения по выполнению Указа </w:t>
      </w:r>
      <w:r w:rsidRPr="00C01D1B">
        <w:rPr>
          <w:rFonts w:ascii="Times New Roman" w:hAnsi="Times New Roman" w:cs="Times New Roman"/>
          <w:sz w:val="24"/>
          <w:szCs w:val="24"/>
        </w:rPr>
        <w:t>Президента Российской Федерации от 29 июня 2018 года № 378 об утверждении Национального плана противодействия коррупции на 2018-20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01D1B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 исполнить в установленные </w:t>
      </w:r>
      <w:r w:rsidR="00B869EC">
        <w:rPr>
          <w:rFonts w:ascii="Times New Roman" w:hAnsi="Times New Roman" w:cs="Times New Roman"/>
          <w:sz w:val="24"/>
          <w:szCs w:val="24"/>
        </w:rPr>
        <w:t xml:space="preserve">планом </w:t>
      </w:r>
      <w:r>
        <w:rPr>
          <w:rFonts w:ascii="Times New Roman" w:hAnsi="Times New Roman" w:cs="Times New Roman"/>
          <w:sz w:val="24"/>
          <w:szCs w:val="24"/>
        </w:rPr>
        <w:t>сроки.</w:t>
      </w:r>
    </w:p>
    <w:p w:rsidR="001046C9" w:rsidRPr="00B869EC" w:rsidRDefault="001046C9" w:rsidP="00B86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B869EC" w:rsidRPr="00B869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подготовке информационной справки о количестве письменных обращений граждан и юридических лиц, поступивших на имя главы администрации муниципального </w:t>
      </w:r>
      <w:r w:rsidR="00B869EC" w:rsidRPr="00B869E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образования Тосненский район Ленинградской области, содержащих информацию о коррупционных проявлениях в деятельности органов местного самоуправления за первое полугодие 2018 г.</w:t>
      </w:r>
    </w:p>
    <w:p w:rsidR="00B869EC" w:rsidRDefault="00B869EC" w:rsidP="00820649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Слушали: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Паршикову</w:t>
      </w:r>
      <w:r w:rsidRPr="00B869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Т.В.</w:t>
      </w:r>
    </w:p>
    <w:p w:rsidR="00B869EC" w:rsidRPr="00B869EC" w:rsidRDefault="00B869EC" w:rsidP="00B869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proofErr w:type="gramStart"/>
      <w:r w:rsidRPr="00B869E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Отдел по делопроизводству комитета по организационной работе, местному самоуправлению, межнациональным отношениям администрации муниципального образования Тосненский район Ленинградской области сообщает, что письменных обращений граждан и юридических лиц, поступающих на имя главы администрации муниципального образования Тосненский район Ленинградской области, содержащих информацию о коррупционных проявлениях в деятельности органов местного самоуправления, за первое полугодие 2018 года не поступало.</w:t>
      </w:r>
      <w:proofErr w:type="gramEnd"/>
    </w:p>
    <w:p w:rsidR="00B869EC" w:rsidRPr="00820649" w:rsidRDefault="00B869EC" w:rsidP="00B869EC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0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Решили:</w:t>
      </w:r>
    </w:p>
    <w:p w:rsidR="00B869EC" w:rsidRDefault="00B869EC" w:rsidP="00B869E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9EC">
        <w:rPr>
          <w:rStyle w:val="FontStyle12"/>
          <w:b w:val="0"/>
          <w:sz w:val="24"/>
          <w:szCs w:val="24"/>
        </w:rPr>
        <w:t xml:space="preserve">Информацию </w:t>
      </w:r>
      <w:r>
        <w:rPr>
          <w:rStyle w:val="FontStyle12"/>
          <w:b w:val="0"/>
          <w:sz w:val="24"/>
          <w:szCs w:val="24"/>
        </w:rPr>
        <w:t xml:space="preserve">об отсутствии за 1 полугодие </w:t>
      </w:r>
      <w:r w:rsidRPr="00B869EC">
        <w:rPr>
          <w:rFonts w:ascii="Times New Roman" w:hAnsi="Times New Roman" w:cs="Times New Roman"/>
          <w:bCs/>
          <w:color w:val="000000"/>
          <w:sz w:val="24"/>
          <w:szCs w:val="24"/>
        </w:rPr>
        <w:t>письменных обращений граждан и юридических лиц, поступивших на имя главы администрации муниципального образования Тосненский район Ленинградской области, содержащих информацию о коррупционных проявлениях в деятельности органов местного самоуправления за первое полугодие 2018 г.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принять к </w:t>
      </w:r>
      <w:r w:rsidR="000149D6">
        <w:rPr>
          <w:rFonts w:ascii="Times New Roman" w:hAnsi="Times New Roman" w:cs="Times New Roman"/>
          <w:bCs/>
          <w:color w:val="000000"/>
          <w:sz w:val="24"/>
          <w:szCs w:val="24"/>
        </w:rPr>
        <w:t>сведению.</w:t>
      </w:r>
    </w:p>
    <w:p w:rsidR="000149D6" w:rsidRPr="000149D6" w:rsidRDefault="000149D6" w:rsidP="000149D6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149D6">
        <w:rPr>
          <w:rFonts w:ascii="Times New Roman" w:hAnsi="Times New Roman" w:cs="Times New Roman"/>
          <w:color w:val="000000"/>
          <w:spacing w:val="4"/>
          <w:sz w:val="24"/>
          <w:szCs w:val="24"/>
        </w:rPr>
        <w:t>О выполнении муниципального плана по противодействию коррупции администрацией Трубникоборского сельского поселения Тосненского района Ленинградской области за первое полугодие 2018 г.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Слушали: </w:t>
      </w:r>
      <w:proofErr w:type="spellStart"/>
      <w:r w:rsidRPr="000149D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Шейдаева</w:t>
      </w:r>
      <w:proofErr w:type="spellEnd"/>
      <w:r w:rsidRPr="000149D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 С.А., </w:t>
      </w:r>
      <w:proofErr w:type="spellStart"/>
      <w:r w:rsidRPr="000149D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Цая</w:t>
      </w:r>
      <w:proofErr w:type="spellEnd"/>
      <w:r w:rsidRPr="000149D6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 xml:space="preserve"> И.А.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Мониторинг изменений законодательства Российской Федерации на предмет необходимости внесения изменений в правовые акты и правоприменения нормативных правовых актов проводится постоянно.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№ 29 от 20.02.2018 года утвержден Порядок осуществления антикоррупционного мониторинга на территории Трубникоборского сельского поселения Тосненского района Ленинградской области.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Проведена антикоррупционная экспертиза нормативных правовых актов при мониторинге их применения и проектов нормативных правовых актов при проведении их правовой (юридической) экспертизы 23 НПА и проектов НПА администрации и 1 НПА и проектов НПА Совета депутатов.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На официальном сайте Трубникоборского сельского поселения в информационно-телекоммуникационной сети «Интернет» размещено 11 проектов нормативных правовых актов для организации проведения их независимой антикоррупционной экспертизы.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Обязанности по проведению антикоррупционной экспертизы нормативных правовых актов и проектов нормативных правовых актов закреплены в должностных инструкциях муниципальных служащих, определенных </w:t>
      </w:r>
      <w:proofErr w:type="gramStart"/>
      <w:r w:rsidRPr="000149D6">
        <w:rPr>
          <w:rFonts w:ascii="Times New Roman" w:eastAsia="Calibri" w:hAnsi="Times New Roman" w:cs="Times New Roman"/>
          <w:sz w:val="24"/>
          <w:szCs w:val="24"/>
        </w:rPr>
        <w:t>ответственными</w:t>
      </w:r>
      <w:proofErr w:type="gramEnd"/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 за ее проведение.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Реестр действующих нормативных правовых актов ведется и постоянно размещается на официальном сайте Трубникоборского сельского поселения в информационно-телекоммуникационной сети «Интернет».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49D6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 организован.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Анализ сведений о доходах, расходах, об имуществе и </w:t>
      </w:r>
      <w:proofErr w:type="gramStart"/>
      <w:r w:rsidRPr="000149D6">
        <w:rPr>
          <w:rFonts w:ascii="Times New Roman" w:eastAsia="Calibri" w:hAnsi="Times New Roman" w:cs="Times New Roman"/>
          <w:sz w:val="24"/>
          <w:szCs w:val="24"/>
        </w:rPr>
        <w:t>обязательствах имущественного характера, предоставленных  муниципальными служащими проведен</w:t>
      </w:r>
      <w:proofErr w:type="gramEnd"/>
      <w:r w:rsidRPr="000149D6">
        <w:rPr>
          <w:rFonts w:ascii="Times New Roman" w:eastAsia="Calibri" w:hAnsi="Times New Roman" w:cs="Times New Roman"/>
          <w:sz w:val="24"/>
          <w:szCs w:val="24"/>
        </w:rPr>
        <w:t>. Нарушений не выявлено.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Сведения, предоставленные лицами, замещающими муниципальные должности (9 человек), и муниципальными служащими (7 человек), в информационно-телекоммуникационной сети «Интернет» на официальном сайте Трубникоборского сельского поселения  в порядке, установленном законодательством, размещены.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Ознакомление граждан, поступающих на должности муниципальной службы, с законодательством в сфере противодействия коррупции, в том числе об информирование </w:t>
      </w:r>
      <w:r w:rsidRPr="000149D6">
        <w:rPr>
          <w:rFonts w:ascii="Times New Roman" w:eastAsia="Calibri" w:hAnsi="Times New Roman" w:cs="Times New Roman"/>
          <w:sz w:val="24"/>
          <w:szCs w:val="24"/>
        </w:rPr>
        <w:lastRenderedPageBreak/>
        <w:t>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 проводится.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Заседания комиссии по соблюдению требований к служебному поведению муниципальных служащих и урегулированию конфликта интересов в первом полугодии 2018 году не проводились, в связи с отсутствием поступивших материалов для рассмотрения.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В связи с выполнением иной оплачиваемой работы и обращений в целях склонения муниципальных служащих к совершению коррупционных правонарушений, уведомлений в первом полугодии 2018 году не поступало. Уведомлений о возможности наличия личной заинтересованности в администрацию также не поступало.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Главой администрации постоянно осуществляется прием граждан и представителей юридических лиц лично, а также в форме электронного документа через интернет-приёмную на официальном сайте администрации в информационно-телекоммуникационной сети «Интернет». При этом</w:t>
      </w:r>
      <w:proofErr w:type="gramStart"/>
      <w:r w:rsidRPr="000149D6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 обращений физических и юридических лиц о фактах совершения коррупционных правонарушений на территории поселения не поступало.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Оснований для проведения различных проверок по причине поступившей информации не имелось, но в соответствии с графиком проводились проверки целевого расходования средств бюджета при осуществлении внутреннего финансового контроля, сохранности и использования муниципального имущества, использования муниципального имущества переданного в аренду.</w:t>
      </w:r>
    </w:p>
    <w:p w:rsid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В целом, хочется отметить, что серьезных нарушений в сфере антикоррупционного законодательства на территории муниципального образования Трубникоборское сельское поселение в первом полугодии 2018 года не установлено.</w:t>
      </w:r>
    </w:p>
    <w:p w:rsidR="00184C4C" w:rsidRPr="00534F8C" w:rsidRDefault="000149D6" w:rsidP="00184C4C">
      <w:pPr>
        <w:shd w:val="clear" w:color="auto" w:fill="FFFFFF"/>
        <w:tabs>
          <w:tab w:val="left" w:pos="9072"/>
          <w:tab w:val="left" w:pos="935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149D6">
        <w:rPr>
          <w:rFonts w:ascii="Times New Roman" w:eastAsia="Calibri" w:hAnsi="Times New Roman" w:cs="Times New Roman"/>
          <w:i/>
          <w:sz w:val="24"/>
          <w:szCs w:val="24"/>
        </w:rPr>
        <w:t>Цай</w:t>
      </w:r>
      <w:proofErr w:type="spellEnd"/>
      <w:r w:rsidRPr="000149D6">
        <w:rPr>
          <w:rFonts w:ascii="Times New Roman" w:eastAsia="Calibri" w:hAnsi="Times New Roman" w:cs="Times New Roman"/>
          <w:i/>
          <w:sz w:val="24"/>
          <w:szCs w:val="24"/>
        </w:rPr>
        <w:t xml:space="preserve"> И.А.,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предложил при </w:t>
      </w:r>
      <w:r w:rsidR="00184C4C">
        <w:rPr>
          <w:rFonts w:ascii="Times New Roman" w:eastAsia="Calibri" w:hAnsi="Times New Roman" w:cs="Times New Roman"/>
          <w:sz w:val="24"/>
          <w:szCs w:val="24"/>
        </w:rPr>
        <w:t>подготовке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4C4C">
        <w:rPr>
          <w:rFonts w:ascii="Times New Roman" w:eastAsia="Calibri" w:hAnsi="Times New Roman" w:cs="Times New Roman"/>
          <w:sz w:val="24"/>
          <w:szCs w:val="24"/>
        </w:rPr>
        <w:t xml:space="preserve">к очередным заседаниям </w:t>
      </w:r>
      <w:r w:rsidR="00184C4C"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комиссии </w:t>
      </w:r>
      <w:r w:rsidR="00DE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4C4C" w:rsidRPr="00534F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противодействию коррупции и общественного совета по предупреждению и противодействию коррупции при главе администрации муниципального образования Тосненский район Ленинградской области</w:t>
      </w:r>
      <w:r w:rsidR="0018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секретар</w:t>
      </w:r>
      <w:r w:rsidR="00DE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ю </w:t>
      </w:r>
      <w:r w:rsidR="0018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Онышко С.Н. запланировать выезды в администрации городских и сельских поселений с целью анализа работы администраций </w:t>
      </w:r>
      <w:r w:rsidR="00DE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реализации </w:t>
      </w:r>
      <w:r w:rsidR="008D5073" w:rsidRPr="00DE78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муниципального плана по противодействию коррупции </w:t>
      </w:r>
      <w:r w:rsidR="0018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местах</w:t>
      </w:r>
      <w:r w:rsidR="00DE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  <w:r w:rsidR="00DE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Выезды проводить</w:t>
      </w:r>
      <w:r w:rsidR="0018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8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</w:t>
      </w:r>
      <w:r w:rsidR="00184C4C" w:rsidRPr="0018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8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графиком </w:t>
      </w:r>
      <w:r w:rsidR="00DE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выступлений администраций с отчетами</w:t>
      </w:r>
      <w:r w:rsidR="0018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данному </w:t>
      </w:r>
      <w:r w:rsidR="00DE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вопросу</w:t>
      </w:r>
      <w:r w:rsidR="0018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заседаниях</w:t>
      </w:r>
      <w:proofErr w:type="gramEnd"/>
      <w:r w:rsidR="0018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комиссии и совещательного совета.</w:t>
      </w:r>
    </w:p>
    <w:p w:rsid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49D6">
        <w:rPr>
          <w:rFonts w:ascii="Times New Roman" w:eastAsia="Calibri" w:hAnsi="Times New Roman" w:cs="Times New Roman"/>
          <w:b/>
          <w:sz w:val="24"/>
          <w:szCs w:val="24"/>
        </w:rPr>
        <w:t xml:space="preserve">Решили: </w:t>
      </w:r>
    </w:p>
    <w:p w:rsidR="000149D6" w:rsidRDefault="000149D6" w:rsidP="008D507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Информацию о выполнении муниципального плана по противодействию коррупции администрацией Трубникоборского сельского поселения Тосненского района Ленинградской области за первое полугодие 2018 г</w:t>
      </w:r>
      <w:r w:rsidRPr="000149D6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149D6">
        <w:rPr>
          <w:rFonts w:ascii="Times New Roman" w:eastAsia="Calibri" w:hAnsi="Times New Roman" w:cs="Times New Roman"/>
          <w:sz w:val="24"/>
          <w:szCs w:val="24"/>
        </w:rPr>
        <w:t>принять к сведению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5073" w:rsidRPr="008D5073" w:rsidRDefault="008D5073" w:rsidP="008D507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</w:t>
      </w:r>
      <w:r w:rsidRPr="008D50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апланировать </w:t>
      </w:r>
      <w:r w:rsidR="00DE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выезды в администрации городских и сельских поселений с целью анализа работы администраций по реализации </w:t>
      </w:r>
      <w:r w:rsidR="00DE7852" w:rsidRPr="00DE78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муниципального плана по противодействию коррупции </w:t>
      </w:r>
      <w:r w:rsidR="00DE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местах. Выезды проводить </w:t>
      </w:r>
      <w:proofErr w:type="gramStart"/>
      <w:r w:rsidR="00DE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</w:t>
      </w:r>
      <w:r w:rsidR="00DE7852" w:rsidRPr="00184C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E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графиком выступлений  администраций с отчетами по данному вопросу на заседаниях</w:t>
      </w:r>
      <w:proofErr w:type="gramEnd"/>
      <w:r w:rsidR="00DE78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комиссии и совещательного совета.</w:t>
      </w:r>
    </w:p>
    <w:p w:rsidR="000149D6" w:rsidRPr="00DE7852" w:rsidRDefault="000149D6" w:rsidP="008D50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D5073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DE7852" w:rsidRPr="00DE7852">
        <w:rPr>
          <w:rFonts w:ascii="Times New Roman" w:hAnsi="Times New Roman" w:cs="Times New Roman"/>
          <w:color w:val="000000"/>
          <w:spacing w:val="4"/>
          <w:sz w:val="24"/>
          <w:szCs w:val="24"/>
        </w:rPr>
        <w:t>О в</w:t>
      </w:r>
      <w:r w:rsidRPr="00DE7852">
        <w:rPr>
          <w:rFonts w:ascii="Times New Roman" w:hAnsi="Times New Roman" w:cs="Times New Roman"/>
          <w:color w:val="000000"/>
          <w:spacing w:val="4"/>
          <w:sz w:val="24"/>
          <w:szCs w:val="24"/>
        </w:rPr>
        <w:t>ыполнени</w:t>
      </w:r>
      <w:r w:rsidR="00DE7852" w:rsidRPr="00DE7852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DE7852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муниципального плана по противодействию коррупции администрацией Лисинского сельского поселения Тосненского района Ленинградской области за первое полугодие 2018 г.</w:t>
      </w:r>
    </w:p>
    <w:p w:rsidR="00DE7852" w:rsidRDefault="00DE7852" w:rsidP="000149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Слушали: </w:t>
      </w:r>
      <w:r w:rsidRPr="00DE7852">
        <w:rPr>
          <w:rFonts w:ascii="Times New Roman" w:hAnsi="Times New Roman" w:cs="Times New Roman"/>
          <w:i/>
          <w:color w:val="000000"/>
          <w:spacing w:val="4"/>
          <w:sz w:val="24"/>
          <w:szCs w:val="24"/>
        </w:rPr>
        <w:t>Агапову О.М.</w:t>
      </w:r>
      <w:r w:rsidR="000149D6" w:rsidRPr="000149D6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 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149D6">
        <w:rPr>
          <w:rFonts w:ascii="Times New Roman" w:eastAsia="Calibri" w:hAnsi="Times New Roman" w:cs="Times New Roman"/>
          <w:sz w:val="24"/>
          <w:szCs w:val="24"/>
        </w:rPr>
        <w:t>Администрацией Лисинского сельского поселение Тосненского района Ленинградской области утверждено постановление от 16.11.2016 № 313 «Об утверждении Плана противодействия коррупции в администрации Лисинского сельского поселения Тосненского района Ленинградской области на 2017-2018 годы» и от 08.12.2016 № 328 «О внесении дополнений в План противодействия коррупции администрации Лисинского сельского поселения Тосненского района Ленинградской области на 2017 – 2018 годы».</w:t>
      </w:r>
      <w:proofErr w:type="gramEnd"/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  План противодействия коррупции выполнялся в соответствии с указанными сроками.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9D6">
        <w:rPr>
          <w:rFonts w:ascii="Times New Roman" w:hAnsi="Times New Roman" w:cs="Times New Roman"/>
          <w:sz w:val="24"/>
          <w:szCs w:val="24"/>
        </w:rPr>
        <w:lastRenderedPageBreak/>
        <w:t>В плане определен перечень мероприятий, направленных на борьбу с коррупционными проявлениями, установлены  ответственные должностные лица.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9D6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0149D6">
        <w:rPr>
          <w:rFonts w:ascii="Times New Roman" w:hAnsi="Times New Roman" w:cs="Times New Roman"/>
          <w:sz w:val="24"/>
          <w:szCs w:val="24"/>
        </w:rPr>
        <w:t xml:space="preserve"> работы комиссии по противодействию коррупции в Лисинском сельском поселении фактов несоблюдения норм ограничений, запретов и требований к служебному поведению муниципальных служащих </w:t>
      </w:r>
      <w:r w:rsidRPr="000149D6">
        <w:rPr>
          <w:rFonts w:ascii="Times New Roman" w:hAnsi="Times New Roman" w:cs="Times New Roman"/>
          <w:b/>
          <w:sz w:val="24"/>
          <w:szCs w:val="24"/>
        </w:rPr>
        <w:t>не поступало</w:t>
      </w:r>
      <w:r w:rsidRPr="000149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9D6">
        <w:rPr>
          <w:rFonts w:ascii="Times New Roman" w:hAnsi="Times New Roman" w:cs="Times New Roman"/>
          <w:sz w:val="24"/>
          <w:szCs w:val="24"/>
        </w:rPr>
        <w:t xml:space="preserve">За отчетный период сообщений о совершении коррупционных правонарушений </w:t>
      </w:r>
      <w:r w:rsidRPr="000149D6">
        <w:rPr>
          <w:rFonts w:ascii="Times New Roman" w:hAnsi="Times New Roman" w:cs="Times New Roman"/>
          <w:b/>
          <w:sz w:val="24"/>
          <w:szCs w:val="24"/>
        </w:rPr>
        <w:t xml:space="preserve">не зарегистрировано.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9D6">
        <w:rPr>
          <w:rFonts w:ascii="Times New Roman" w:hAnsi="Times New Roman" w:cs="Times New Roman"/>
          <w:sz w:val="24"/>
          <w:szCs w:val="24"/>
        </w:rPr>
        <w:t>За  первое полугодие 2018 года проведена антикоррупционная экспертиза 11 проектов нормативно-правовых актов.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9D6">
        <w:rPr>
          <w:rFonts w:ascii="Times New Roman" w:hAnsi="Times New Roman" w:cs="Times New Roman"/>
          <w:sz w:val="24"/>
          <w:szCs w:val="24"/>
        </w:rPr>
        <w:t xml:space="preserve">В администрации поселения  утверждено Положение о  порядке проведения антикоррупционной экспертизы (Постановление от 10.10.2011  № 46). Нормативные правовые акты администрации Лисинского сельского поселения, проекты правовых актов, подлежат обязательной антикоррупционной экспертизе.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9D6">
        <w:rPr>
          <w:rFonts w:ascii="Times New Roman" w:hAnsi="Times New Roman" w:cs="Times New Roman"/>
          <w:sz w:val="24"/>
          <w:szCs w:val="24"/>
        </w:rPr>
        <w:t xml:space="preserve">В администрации поселения  утвержден Порядок уведомления о возникновении личной заинтересованности, которая приводит или может привести к конфликту интересов, муниципальными служащими администрации Лисинского сельского поселения (постановление администрации поселения от 16.02.2016 № 13). 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49D6">
        <w:rPr>
          <w:rFonts w:ascii="Times New Roman" w:hAnsi="Times New Roman" w:cs="Times New Roman"/>
          <w:sz w:val="24"/>
          <w:szCs w:val="24"/>
        </w:rPr>
        <w:t xml:space="preserve">За первое полугодие 2018 года в Лисинское сельское поселение поступило из Тосненской городской прокуратуры 6 представлений об устранении нарушений законодательства в сфере ЖКХ, муниципальной службе,  мониторинга, приватизации имущества, контрактной системе   и 5 протестов на постановления 2011, 2015, 2016 годов. Все требования  рассмотрены и приняты соответствующие меры. 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На основании протестов и представлений  Тосненской городской прокуратуры внесены изменения и дополнения  в 5 НПА.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2018 года проведена антикоррупционная экспертиза 18 нормативно-правовых актов. В процессе проведения данных мероприятий коррупционных факторов </w:t>
      </w:r>
      <w:proofErr w:type="gramStart"/>
      <w:r w:rsidRPr="000149D6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 подготовленных  НПА выявлено не было.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2018 году на муниципальные должности муниципальной службы граждане не принимались. </w:t>
      </w:r>
    </w:p>
    <w:p w:rsidR="00B31CDE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Случаев нарушения муниципальными служащими администрации ограничений и запретов, а также требований, установленных ФЗ «О противодействии коррупции»  и другими федеральными законами </w:t>
      </w:r>
      <w:r w:rsidRPr="000149D6">
        <w:rPr>
          <w:rFonts w:ascii="Times New Roman" w:eastAsia="Calibri" w:hAnsi="Times New Roman" w:cs="Times New Roman"/>
          <w:b/>
          <w:sz w:val="24"/>
          <w:szCs w:val="24"/>
        </w:rPr>
        <w:t>не выявлено</w:t>
      </w: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По результатам заседаний комиссии по соблюдению требований к служебному поведению муниципальных служащих администрации Лисинского сельского поселения и урегулированию конфликта интересов за отчетный период 2018 года  к дисциплинарной ответственности за нарушение требований к служебному поведению </w:t>
      </w:r>
      <w:r w:rsidRPr="000149D6">
        <w:rPr>
          <w:rFonts w:ascii="Times New Roman" w:eastAsia="Calibri" w:hAnsi="Times New Roman" w:cs="Times New Roman"/>
          <w:b/>
          <w:sz w:val="24"/>
          <w:szCs w:val="24"/>
        </w:rPr>
        <w:t>привлечено не было</w:t>
      </w: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31CDE" w:rsidRPr="000149D6" w:rsidRDefault="000149D6" w:rsidP="00B31CD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За отчетный период 2018 года проведено 4 заседания комиссии по противодействию коррупции</w:t>
      </w:r>
      <w:r w:rsidR="00B31CDE">
        <w:rPr>
          <w:rFonts w:ascii="Times New Roman" w:eastAsia="Calibri" w:hAnsi="Times New Roman" w:cs="Times New Roman"/>
          <w:sz w:val="24"/>
          <w:szCs w:val="24"/>
        </w:rPr>
        <w:t>.</w:t>
      </w: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31CDE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Сроки предоставления справок о доходах, расходах, об имуществе и обязательствах имущественного характера, установленных Указом Президента Российской Федерации от 18.05.2009 № 559 (в редакции от 02.04.2013) «О предоставлении гражданами, претендующими на замещение должностей федеральной государственной службы, и федеральными государственными служащими о доходах, об имуществе и обязательствах имущественного характера», </w:t>
      </w:r>
      <w:r w:rsidRPr="000149D6">
        <w:rPr>
          <w:rFonts w:ascii="Times New Roman" w:eastAsia="Calibri" w:hAnsi="Times New Roman" w:cs="Times New Roman"/>
          <w:b/>
          <w:sz w:val="24"/>
          <w:szCs w:val="24"/>
        </w:rPr>
        <w:t xml:space="preserve">не нарушены.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Информация о деятельности администрации в сфере противодействия коррупции регулярно размещается на официальном сайте администрации Лисинского сельского поселения.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Процедура совершенствования условий, процедур и механизмов муниципальных закупок в администрации поселения осуществляется следующим образом: 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За первое полугодие 2018 года проведение электронных аукционов и  запросов котировок  не было</w:t>
      </w:r>
      <w:r w:rsidR="00B31CDE">
        <w:rPr>
          <w:rFonts w:ascii="Times New Roman" w:eastAsia="Calibri" w:hAnsi="Times New Roman" w:cs="Times New Roman"/>
          <w:sz w:val="24"/>
          <w:szCs w:val="24"/>
        </w:rPr>
        <w:t>.</w:t>
      </w: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При размещении закупок путем проведения конкурса, аукциона в электронной форме, а также запроса котировок цен на товары, работы, услуги создана Единая комиссия </w:t>
      </w:r>
      <w:r w:rsidRPr="000149D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 осуществлению закупок на поставки товаров, выполнение работ, оказание услуг для муниципальных нужд администрации Лисинского сельского поселения.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Нарушения законодательства при осуществлении закупок на поставки товаров, выполнение работ, оказание услуг для муниципальных нужд и условий муниципальных контрактов в администрации Лисинского сельского поселения зафиксированы не были.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Фактов нецелевого использования муниципального имущества не выявлено.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>В соответствии с распоряжением администрации Лисинского сельского поселения от 01.11.2016 № 70 «О специализированном ящике «Для обращений граждан по вопросам коррупции и Порядке его вскрытия» в помещении администрации (пос.</w:t>
      </w:r>
      <w:r w:rsidR="00920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49D6">
        <w:rPr>
          <w:rFonts w:ascii="Times New Roman" w:eastAsia="Calibri" w:hAnsi="Times New Roman" w:cs="Times New Roman"/>
          <w:sz w:val="24"/>
          <w:szCs w:val="24"/>
        </w:rPr>
        <w:t>Лисино-Корпус, ул.</w:t>
      </w:r>
      <w:r w:rsidR="00920D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149D6">
        <w:rPr>
          <w:rFonts w:ascii="Times New Roman" w:eastAsia="Calibri" w:hAnsi="Times New Roman" w:cs="Times New Roman"/>
          <w:sz w:val="24"/>
          <w:szCs w:val="24"/>
        </w:rPr>
        <w:t>Турского</w:t>
      </w:r>
      <w:proofErr w:type="spellEnd"/>
      <w:r w:rsidRPr="000149D6">
        <w:rPr>
          <w:rFonts w:ascii="Times New Roman" w:eastAsia="Calibri" w:hAnsi="Times New Roman" w:cs="Times New Roman"/>
          <w:sz w:val="24"/>
          <w:szCs w:val="24"/>
        </w:rPr>
        <w:t>, д.3) установлен специализированный ящик «Для обращений граждан по вопросам коррупции» и информационный стенд.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За отчетный период 2018 года обращений от граждан и юридических лиц в письменном и устном виде, содержащих сведения о коррупциогенных правонарушениях, в администрацию </w:t>
      </w:r>
      <w:r w:rsidRPr="000149D6">
        <w:rPr>
          <w:rFonts w:ascii="Times New Roman" w:eastAsia="Calibri" w:hAnsi="Times New Roman" w:cs="Times New Roman"/>
          <w:b/>
          <w:sz w:val="24"/>
          <w:szCs w:val="24"/>
        </w:rPr>
        <w:t>не поступало</w:t>
      </w: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0149D6" w:rsidRPr="000149D6" w:rsidRDefault="000149D6" w:rsidP="000149D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За истекший период 2018 года, сообщений от граждан и организаций о коррупционных правонарушениях и фактах коррупции, совершенных работниками администрации </w:t>
      </w:r>
      <w:r w:rsidRPr="000149D6">
        <w:rPr>
          <w:rFonts w:ascii="Times New Roman" w:eastAsia="Calibri" w:hAnsi="Times New Roman" w:cs="Times New Roman"/>
          <w:b/>
          <w:sz w:val="24"/>
          <w:szCs w:val="24"/>
        </w:rPr>
        <w:t>не поступало</w:t>
      </w: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149D6">
        <w:rPr>
          <w:rFonts w:ascii="Times New Roman" w:eastAsia="Calibri" w:hAnsi="Times New Roman" w:cs="Times New Roman"/>
          <w:sz w:val="24"/>
          <w:szCs w:val="24"/>
        </w:rPr>
        <w:t>В администрации поселения утверждено Положение о порядке уведомления представителя нанимателя о фактах обращения в целях склонения муниципального служащего к совершению</w:t>
      </w:r>
      <w:proofErr w:type="gramEnd"/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 коррупционных правонарушений (постановление от 11.05.2012 № 36).    Работники администрации </w:t>
      </w:r>
      <w:r w:rsidRPr="000149D6">
        <w:rPr>
          <w:rFonts w:ascii="Times New Roman" w:eastAsia="Calibri" w:hAnsi="Times New Roman" w:cs="Times New Roman"/>
          <w:b/>
          <w:sz w:val="24"/>
          <w:szCs w:val="24"/>
        </w:rPr>
        <w:t>не заявляли</w:t>
      </w:r>
      <w:r w:rsidRPr="000149D6">
        <w:rPr>
          <w:rFonts w:ascii="Times New Roman" w:eastAsia="Calibri" w:hAnsi="Times New Roman" w:cs="Times New Roman"/>
          <w:sz w:val="24"/>
          <w:szCs w:val="24"/>
        </w:rPr>
        <w:t xml:space="preserve"> о попытках склонения их к совершению коррупционных правонарушений.</w:t>
      </w:r>
    </w:p>
    <w:p w:rsidR="00820649" w:rsidRPr="00820649" w:rsidRDefault="00820649" w:rsidP="00820649">
      <w:pPr>
        <w:tabs>
          <w:tab w:val="left" w:pos="709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06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Решили:</w:t>
      </w:r>
    </w:p>
    <w:p w:rsidR="00357816" w:rsidRPr="00820649" w:rsidRDefault="00920D0F" w:rsidP="008206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0649" w:rsidRPr="00820649">
        <w:rPr>
          <w:rFonts w:ascii="Times New Roman" w:hAnsi="Times New Roman" w:cs="Times New Roman"/>
          <w:sz w:val="24"/>
          <w:szCs w:val="24"/>
        </w:rPr>
        <w:t xml:space="preserve">.1. </w:t>
      </w:r>
      <w:r w:rsidR="00820649" w:rsidRPr="0082064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Информацию </w:t>
      </w:r>
      <w:r w:rsidR="00820649" w:rsidRPr="00820649">
        <w:rPr>
          <w:rStyle w:val="FontStyle12"/>
          <w:b w:val="0"/>
          <w:sz w:val="24"/>
          <w:szCs w:val="24"/>
        </w:rPr>
        <w:t xml:space="preserve">о выполнении плана </w:t>
      </w:r>
      <w:r w:rsidRPr="00920D0F">
        <w:rPr>
          <w:rFonts w:ascii="Times New Roman" w:hAnsi="Times New Roman" w:cs="Times New Roman"/>
          <w:color w:val="000000"/>
          <w:spacing w:val="4"/>
          <w:sz w:val="24"/>
          <w:szCs w:val="24"/>
        </w:rPr>
        <w:t>по противодействию коррупции администрацией Лисинского сельского поселения Тосненского района Ленинградской области за первое полугодие 2018 г.</w:t>
      </w:r>
      <w:r w:rsidR="0082064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принять</w:t>
      </w:r>
      <w:r w:rsidR="00820649" w:rsidRPr="00820649">
        <w:rPr>
          <w:rStyle w:val="FontStyle12"/>
          <w:b w:val="0"/>
          <w:sz w:val="24"/>
          <w:szCs w:val="24"/>
        </w:rPr>
        <w:t xml:space="preserve"> к сведению</w:t>
      </w:r>
      <w:r w:rsidR="00820649">
        <w:rPr>
          <w:rStyle w:val="FontStyle12"/>
          <w:b w:val="0"/>
          <w:sz w:val="24"/>
          <w:szCs w:val="24"/>
        </w:rPr>
        <w:t>.</w:t>
      </w:r>
    </w:p>
    <w:p w:rsidR="00920D0F" w:rsidRDefault="00920D0F" w:rsidP="00820649">
      <w:pPr>
        <w:tabs>
          <w:tab w:val="left" w:pos="28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12"/>
          <w:b w:val="0"/>
          <w:sz w:val="28"/>
          <w:szCs w:val="28"/>
        </w:rPr>
        <w:t>6</w:t>
      </w:r>
      <w:r w:rsidR="00820649" w:rsidRPr="00820649">
        <w:rPr>
          <w:rStyle w:val="FontStyle12"/>
          <w:b w:val="0"/>
          <w:sz w:val="28"/>
          <w:szCs w:val="28"/>
        </w:rPr>
        <w:t>.</w:t>
      </w:r>
      <w:r w:rsidR="00820649" w:rsidRPr="00820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Разное.</w:t>
      </w:r>
    </w:p>
    <w:p w:rsidR="00920D0F" w:rsidRDefault="00920D0F" w:rsidP="00820649">
      <w:pPr>
        <w:tabs>
          <w:tab w:val="left" w:pos="282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0D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0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Куртову</w:t>
      </w:r>
      <w:proofErr w:type="spellEnd"/>
      <w:r w:rsidRPr="00920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Н.В., </w:t>
      </w:r>
      <w:proofErr w:type="spellStart"/>
      <w:r w:rsidRPr="00920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Цая</w:t>
      </w:r>
      <w:proofErr w:type="spellEnd"/>
      <w:r w:rsidRPr="00920D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И.А.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Онышко С.Н.</w:t>
      </w:r>
    </w:p>
    <w:p w:rsidR="00920D0F" w:rsidRDefault="00920D0F" w:rsidP="00820649">
      <w:pPr>
        <w:tabs>
          <w:tab w:val="left" w:pos="28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Онышко С.Н. </w:t>
      </w:r>
      <w:r w:rsidR="00A23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0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в специализированном ящике </w:t>
      </w:r>
      <w:r w:rsidRPr="000149D6">
        <w:rPr>
          <w:rFonts w:ascii="Times New Roman" w:eastAsia="Calibri" w:hAnsi="Times New Roman" w:cs="Times New Roman"/>
          <w:sz w:val="24"/>
          <w:szCs w:val="24"/>
        </w:rPr>
        <w:t>«Для обращений граждан по вопросам коррупции»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который находится в вестибюле администрации обращений на 23.08.2018 год </w:t>
      </w:r>
      <w:r w:rsidRPr="00A230EB"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="00A230EB" w:rsidRPr="00A230EB">
        <w:rPr>
          <w:rFonts w:ascii="Times New Roman" w:eastAsia="Calibri" w:hAnsi="Times New Roman" w:cs="Times New Roman"/>
          <w:b/>
          <w:sz w:val="24"/>
          <w:szCs w:val="24"/>
        </w:rPr>
        <w:t>выявлено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20D0F" w:rsidRPr="00920D0F" w:rsidRDefault="001E07F1" w:rsidP="00820649">
      <w:pPr>
        <w:tabs>
          <w:tab w:val="left" w:pos="28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Поступило</w:t>
      </w:r>
      <w:r w:rsidR="00920D0F">
        <w:rPr>
          <w:rFonts w:ascii="Times New Roman" w:eastAsia="Calibri" w:hAnsi="Times New Roman" w:cs="Times New Roman"/>
          <w:sz w:val="24"/>
          <w:szCs w:val="24"/>
        </w:rPr>
        <w:t xml:space="preserve"> предложение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0D0F">
        <w:rPr>
          <w:rFonts w:ascii="Times New Roman" w:eastAsia="Calibri" w:hAnsi="Times New Roman" w:cs="Times New Roman"/>
          <w:sz w:val="24"/>
          <w:szCs w:val="24"/>
        </w:rPr>
        <w:t>разместить в СМИ информацию для жителей района о том, что в вестибюлях</w:t>
      </w:r>
      <w:r w:rsidR="008C38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(в фойе)</w:t>
      </w:r>
      <w:r w:rsidR="00920D0F">
        <w:rPr>
          <w:rFonts w:ascii="Times New Roman" w:eastAsia="Calibri" w:hAnsi="Times New Roman" w:cs="Times New Roman"/>
          <w:sz w:val="24"/>
          <w:szCs w:val="24"/>
        </w:rPr>
        <w:t xml:space="preserve"> всех администраций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Тосненскрайона размещены специализированные ящики </w:t>
      </w:r>
      <w:r w:rsidRPr="000149D6">
        <w:rPr>
          <w:rFonts w:ascii="Times New Roman" w:eastAsia="Calibri" w:hAnsi="Times New Roman" w:cs="Times New Roman"/>
          <w:sz w:val="24"/>
          <w:szCs w:val="24"/>
        </w:rPr>
        <w:t>«Для обращений граждан по вопросам коррупции»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20649" w:rsidRPr="00534F8C" w:rsidRDefault="00820649" w:rsidP="00820649">
      <w:pPr>
        <w:tabs>
          <w:tab w:val="left" w:pos="28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spellStart"/>
      <w:r w:rsidRPr="00820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Цай</w:t>
      </w:r>
      <w:proofErr w:type="spellEnd"/>
      <w:r w:rsidRPr="008206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И.А.</w:t>
      </w:r>
      <w:r w:rsidR="008C3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рекомендовал  оформить в администрациях поселений  журнал «Профилактика и противодействие коррупции», где можно фиксировать проведенный в ходе деятельности администраций инструктажей, консультаций и бесед по данному направлению </w:t>
      </w:r>
      <w:r w:rsidR="00A230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личным составом </w:t>
      </w:r>
      <w:r w:rsidR="008C38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 подпись сотрудников администрации и в первую очередь, поступивших на работу новых сотрудников. </w:t>
      </w:r>
    </w:p>
    <w:p w:rsidR="00357816" w:rsidRPr="00357816" w:rsidRDefault="00357816" w:rsidP="00820649">
      <w:pPr>
        <w:pStyle w:val="a3"/>
        <w:spacing w:after="0" w:line="240" w:lineRule="auto"/>
        <w:ind w:left="0"/>
        <w:jc w:val="both"/>
        <w:rPr>
          <w:rStyle w:val="FontStyle12"/>
          <w:i/>
          <w:sz w:val="28"/>
          <w:szCs w:val="28"/>
        </w:rPr>
      </w:pPr>
    </w:p>
    <w:p w:rsidR="003D6C2B" w:rsidRPr="002431A2" w:rsidRDefault="003D6C2B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44F19" w:rsidRPr="00820649" w:rsidRDefault="001F1B47" w:rsidP="001C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649">
        <w:rPr>
          <w:rFonts w:ascii="Times New Roman" w:hAnsi="Times New Roman" w:cs="Times New Roman"/>
          <w:sz w:val="24"/>
          <w:szCs w:val="24"/>
        </w:rPr>
        <w:t>Заместитель п</w:t>
      </w:r>
      <w:r w:rsidR="00C77479" w:rsidRPr="00820649">
        <w:rPr>
          <w:rFonts w:ascii="Times New Roman" w:hAnsi="Times New Roman" w:cs="Times New Roman"/>
          <w:sz w:val="24"/>
          <w:szCs w:val="24"/>
        </w:rPr>
        <w:t>редседател</w:t>
      </w:r>
      <w:r w:rsidRPr="00820649">
        <w:rPr>
          <w:rFonts w:ascii="Times New Roman" w:hAnsi="Times New Roman" w:cs="Times New Roman"/>
          <w:sz w:val="24"/>
          <w:szCs w:val="24"/>
        </w:rPr>
        <w:t>я</w:t>
      </w:r>
      <w:r w:rsidR="00C77479" w:rsidRPr="00820649">
        <w:rPr>
          <w:rFonts w:ascii="Times New Roman" w:hAnsi="Times New Roman" w:cs="Times New Roman"/>
          <w:sz w:val="24"/>
          <w:szCs w:val="24"/>
        </w:rPr>
        <w:t xml:space="preserve"> </w:t>
      </w:r>
      <w:r w:rsidR="005173F4" w:rsidRPr="00820649">
        <w:rPr>
          <w:rFonts w:ascii="Times New Roman" w:hAnsi="Times New Roman" w:cs="Times New Roman"/>
          <w:sz w:val="24"/>
          <w:szCs w:val="24"/>
        </w:rPr>
        <w:t>комиссии</w:t>
      </w:r>
      <w:r w:rsidR="00C77479" w:rsidRPr="0082064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75B2" w:rsidRPr="00820649">
        <w:rPr>
          <w:rFonts w:ascii="Times New Roman" w:hAnsi="Times New Roman" w:cs="Times New Roman"/>
          <w:sz w:val="24"/>
          <w:szCs w:val="24"/>
        </w:rPr>
        <w:t xml:space="preserve">   </w:t>
      </w:r>
      <w:r w:rsidR="00485E2E" w:rsidRPr="00820649">
        <w:rPr>
          <w:rFonts w:ascii="Times New Roman" w:hAnsi="Times New Roman" w:cs="Times New Roman"/>
          <w:sz w:val="24"/>
          <w:szCs w:val="24"/>
        </w:rPr>
        <w:t xml:space="preserve">       </w:t>
      </w:r>
      <w:r w:rsidRPr="00820649">
        <w:rPr>
          <w:rFonts w:ascii="Times New Roman" w:hAnsi="Times New Roman" w:cs="Times New Roman"/>
          <w:sz w:val="24"/>
          <w:szCs w:val="24"/>
        </w:rPr>
        <w:t xml:space="preserve">      </w:t>
      </w:r>
      <w:r w:rsidR="003D6C2B" w:rsidRPr="00820649">
        <w:rPr>
          <w:rFonts w:ascii="Times New Roman" w:hAnsi="Times New Roman" w:cs="Times New Roman"/>
          <w:sz w:val="24"/>
          <w:szCs w:val="24"/>
        </w:rPr>
        <w:t xml:space="preserve">   </w:t>
      </w:r>
      <w:r w:rsidR="003F75B2" w:rsidRPr="0082064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206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413EA" w:rsidRPr="00820649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820649">
        <w:rPr>
          <w:rFonts w:ascii="Times New Roman" w:hAnsi="Times New Roman" w:cs="Times New Roman"/>
          <w:sz w:val="24"/>
          <w:szCs w:val="24"/>
        </w:rPr>
        <w:t>Цай</w:t>
      </w:r>
      <w:proofErr w:type="spellEnd"/>
      <w:r w:rsidRPr="0082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5B2" w:rsidRPr="00820649" w:rsidRDefault="003F75B2" w:rsidP="001C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7FC" w:rsidRPr="00820649" w:rsidRDefault="00F637FC" w:rsidP="001C03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C6D" w:rsidRPr="002431A2" w:rsidRDefault="003F75B2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820649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</w:t>
      </w:r>
      <w:r w:rsidR="005173F4" w:rsidRPr="0082064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20649">
        <w:rPr>
          <w:rFonts w:ascii="Times New Roman" w:hAnsi="Times New Roman" w:cs="Times New Roman"/>
          <w:sz w:val="24"/>
          <w:szCs w:val="24"/>
        </w:rPr>
        <w:t xml:space="preserve">   </w:t>
      </w:r>
      <w:r w:rsidR="00485E2E" w:rsidRPr="00820649">
        <w:rPr>
          <w:rFonts w:ascii="Times New Roman" w:hAnsi="Times New Roman" w:cs="Times New Roman"/>
          <w:sz w:val="24"/>
          <w:szCs w:val="24"/>
        </w:rPr>
        <w:t xml:space="preserve"> </w:t>
      </w:r>
      <w:r w:rsidR="003D6C2B" w:rsidRPr="008206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2064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20649">
        <w:rPr>
          <w:rFonts w:ascii="Times New Roman" w:hAnsi="Times New Roman" w:cs="Times New Roman"/>
          <w:sz w:val="24"/>
          <w:szCs w:val="24"/>
        </w:rPr>
        <w:t>С.Н. Онышко</w:t>
      </w:r>
      <w:r w:rsidRPr="008206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3EA" w:rsidRPr="002431A2" w:rsidRDefault="00B413EA" w:rsidP="001C030C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B413EA" w:rsidRPr="002431A2" w:rsidSect="0016232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F1C08B8"/>
    <w:lvl w:ilvl="0">
      <w:numFmt w:val="bullet"/>
      <w:lvlText w:val="*"/>
      <w:lvlJc w:val="left"/>
    </w:lvl>
  </w:abstractNum>
  <w:abstractNum w:abstractNumId="1">
    <w:nsid w:val="00D76183"/>
    <w:multiLevelType w:val="hybridMultilevel"/>
    <w:tmpl w:val="9F02B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0579"/>
    <w:multiLevelType w:val="hybridMultilevel"/>
    <w:tmpl w:val="2BA496EE"/>
    <w:lvl w:ilvl="0" w:tplc="3F78735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ED03FF"/>
    <w:multiLevelType w:val="singleLevel"/>
    <w:tmpl w:val="1BD638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1C43709"/>
    <w:multiLevelType w:val="multilevel"/>
    <w:tmpl w:val="231C6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B95C73"/>
    <w:multiLevelType w:val="multilevel"/>
    <w:tmpl w:val="C49E7C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160E42"/>
    <w:multiLevelType w:val="hybridMultilevel"/>
    <w:tmpl w:val="64126142"/>
    <w:lvl w:ilvl="0" w:tplc="0419000F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B04D1"/>
    <w:multiLevelType w:val="hybridMultilevel"/>
    <w:tmpl w:val="CE066810"/>
    <w:lvl w:ilvl="0" w:tplc="3F787358">
      <w:start w:val="1"/>
      <w:numFmt w:val="bullet"/>
      <w:lvlText w:val=""/>
      <w:lvlJc w:val="left"/>
      <w:pPr>
        <w:ind w:left="6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10034F"/>
    <w:multiLevelType w:val="hybridMultilevel"/>
    <w:tmpl w:val="1604003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25B30BE5"/>
    <w:multiLevelType w:val="hybridMultilevel"/>
    <w:tmpl w:val="5D12062E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C7604"/>
    <w:multiLevelType w:val="multilevel"/>
    <w:tmpl w:val="92DA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>
    <w:nsid w:val="274B307A"/>
    <w:multiLevelType w:val="hybridMultilevel"/>
    <w:tmpl w:val="F086FE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D436C1"/>
    <w:multiLevelType w:val="hybridMultilevel"/>
    <w:tmpl w:val="27AC57B8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63F14"/>
    <w:multiLevelType w:val="hybridMultilevel"/>
    <w:tmpl w:val="6B90008A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4">
    <w:nsid w:val="37E344E0"/>
    <w:multiLevelType w:val="multilevel"/>
    <w:tmpl w:val="2BE41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F008A0"/>
    <w:multiLevelType w:val="multilevel"/>
    <w:tmpl w:val="D14A8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624086A"/>
    <w:multiLevelType w:val="hybridMultilevel"/>
    <w:tmpl w:val="903A7F2A"/>
    <w:lvl w:ilvl="0" w:tplc="DE920A5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DA6061"/>
    <w:multiLevelType w:val="hybridMultilevel"/>
    <w:tmpl w:val="64904BA6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25303"/>
    <w:multiLevelType w:val="hybridMultilevel"/>
    <w:tmpl w:val="B0F0819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9">
    <w:nsid w:val="50341F59"/>
    <w:multiLevelType w:val="hybridMultilevel"/>
    <w:tmpl w:val="8DBE468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54852821"/>
    <w:multiLevelType w:val="multilevel"/>
    <w:tmpl w:val="7BA03DEE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</w:abstractNum>
  <w:abstractNum w:abstractNumId="21">
    <w:nsid w:val="5C016706"/>
    <w:multiLevelType w:val="hybridMultilevel"/>
    <w:tmpl w:val="FDE03738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30AAA"/>
    <w:multiLevelType w:val="multilevel"/>
    <w:tmpl w:val="ACF25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6B2384"/>
    <w:multiLevelType w:val="singleLevel"/>
    <w:tmpl w:val="D64240D0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4">
    <w:nsid w:val="762A75E2"/>
    <w:multiLevelType w:val="hybridMultilevel"/>
    <w:tmpl w:val="BD0855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37655A"/>
    <w:multiLevelType w:val="hybridMultilevel"/>
    <w:tmpl w:val="000E8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D77D67"/>
    <w:multiLevelType w:val="hybridMultilevel"/>
    <w:tmpl w:val="62523E6E"/>
    <w:lvl w:ilvl="0" w:tplc="9FBA13F6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A5297"/>
    <w:multiLevelType w:val="multilevel"/>
    <w:tmpl w:val="7924F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8">
    <w:nsid w:val="7D72626A"/>
    <w:multiLevelType w:val="multilevel"/>
    <w:tmpl w:val="7682B9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B00065"/>
    <w:multiLevelType w:val="multilevel"/>
    <w:tmpl w:val="8B70D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B24D3C"/>
    <w:multiLevelType w:val="multilevel"/>
    <w:tmpl w:val="8B1C4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24" w:hanging="1800"/>
      </w:pPr>
      <w:rPr>
        <w:rFonts w:hint="default"/>
      </w:rPr>
    </w:lvl>
  </w:abstractNum>
  <w:abstractNum w:abstractNumId="31">
    <w:nsid w:val="7FD26738"/>
    <w:multiLevelType w:val="hybridMultilevel"/>
    <w:tmpl w:val="2872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1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8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0"/>
  </w:num>
  <w:num w:numId="13">
    <w:abstractNumId w:val="30"/>
  </w:num>
  <w:num w:numId="14">
    <w:abstractNumId w:val="8"/>
  </w:num>
  <w:num w:numId="15">
    <w:abstractNumId w:val="19"/>
  </w:num>
  <w:num w:numId="16">
    <w:abstractNumId w:val="22"/>
  </w:num>
  <w:num w:numId="17">
    <w:abstractNumId w:val="6"/>
  </w:num>
  <w:num w:numId="18">
    <w:abstractNumId w:val="28"/>
  </w:num>
  <w:num w:numId="19">
    <w:abstractNumId w:val="12"/>
  </w:num>
  <w:num w:numId="20">
    <w:abstractNumId w:val="26"/>
  </w:num>
  <w:num w:numId="21">
    <w:abstractNumId w:val="21"/>
  </w:num>
  <w:num w:numId="22">
    <w:abstractNumId w:val="9"/>
  </w:num>
  <w:num w:numId="23">
    <w:abstractNumId w:val="17"/>
  </w:num>
  <w:num w:numId="24">
    <w:abstractNumId w:val="29"/>
  </w:num>
  <w:num w:numId="25">
    <w:abstractNumId w:val="14"/>
  </w:num>
  <w:num w:numId="26">
    <w:abstractNumId w:val="5"/>
  </w:num>
  <w:num w:numId="27">
    <w:abstractNumId w:val="4"/>
  </w:num>
  <w:num w:numId="28">
    <w:abstractNumId w:val="27"/>
  </w:num>
  <w:num w:numId="29">
    <w:abstractNumId w:val="10"/>
  </w:num>
  <w:num w:numId="30">
    <w:abstractNumId w:val="16"/>
  </w:num>
  <w:num w:numId="31">
    <w:abstractNumId w:val="7"/>
  </w:num>
  <w:num w:numId="32">
    <w:abstractNumId w:val="2"/>
  </w:num>
  <w:num w:numId="33">
    <w:abstractNumId w:val="1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3A"/>
    <w:rsid w:val="000030CD"/>
    <w:rsid w:val="00004C21"/>
    <w:rsid w:val="000109B2"/>
    <w:rsid w:val="000149D6"/>
    <w:rsid w:val="00025448"/>
    <w:rsid w:val="0002628E"/>
    <w:rsid w:val="00033EF6"/>
    <w:rsid w:val="00040710"/>
    <w:rsid w:val="00057D00"/>
    <w:rsid w:val="00067842"/>
    <w:rsid w:val="00071E69"/>
    <w:rsid w:val="0008037B"/>
    <w:rsid w:val="00082911"/>
    <w:rsid w:val="00084F9F"/>
    <w:rsid w:val="0008501B"/>
    <w:rsid w:val="000947DD"/>
    <w:rsid w:val="00096EDD"/>
    <w:rsid w:val="000A4DBA"/>
    <w:rsid w:val="000A7FE3"/>
    <w:rsid w:val="000C484C"/>
    <w:rsid w:val="000C5268"/>
    <w:rsid w:val="000C60E0"/>
    <w:rsid w:val="000D72E5"/>
    <w:rsid w:val="000E137B"/>
    <w:rsid w:val="000E61D5"/>
    <w:rsid w:val="000F157F"/>
    <w:rsid w:val="001046C9"/>
    <w:rsid w:val="001115F3"/>
    <w:rsid w:val="00117E2D"/>
    <w:rsid w:val="001252EE"/>
    <w:rsid w:val="001268A3"/>
    <w:rsid w:val="00130A36"/>
    <w:rsid w:val="001310E9"/>
    <w:rsid w:val="001522C0"/>
    <w:rsid w:val="00154755"/>
    <w:rsid w:val="00154972"/>
    <w:rsid w:val="00162325"/>
    <w:rsid w:val="00164F4B"/>
    <w:rsid w:val="00164F8C"/>
    <w:rsid w:val="00175C29"/>
    <w:rsid w:val="00182A14"/>
    <w:rsid w:val="00184374"/>
    <w:rsid w:val="00184C4C"/>
    <w:rsid w:val="00187136"/>
    <w:rsid w:val="001A6219"/>
    <w:rsid w:val="001B21D9"/>
    <w:rsid w:val="001B75CC"/>
    <w:rsid w:val="001C030C"/>
    <w:rsid w:val="001C07CD"/>
    <w:rsid w:val="001C080B"/>
    <w:rsid w:val="001D418E"/>
    <w:rsid w:val="001D62EC"/>
    <w:rsid w:val="001E07F1"/>
    <w:rsid w:val="001E541E"/>
    <w:rsid w:val="001F1B47"/>
    <w:rsid w:val="001F2C25"/>
    <w:rsid w:val="001F5452"/>
    <w:rsid w:val="001F6ED6"/>
    <w:rsid w:val="002031FB"/>
    <w:rsid w:val="00205B26"/>
    <w:rsid w:val="0020657F"/>
    <w:rsid w:val="00211B90"/>
    <w:rsid w:val="002224C6"/>
    <w:rsid w:val="00235FA4"/>
    <w:rsid w:val="00237AF7"/>
    <w:rsid w:val="002431A2"/>
    <w:rsid w:val="00255839"/>
    <w:rsid w:val="00260E69"/>
    <w:rsid w:val="002630ED"/>
    <w:rsid w:val="002760E7"/>
    <w:rsid w:val="00284899"/>
    <w:rsid w:val="00285680"/>
    <w:rsid w:val="00290AFC"/>
    <w:rsid w:val="00290EF1"/>
    <w:rsid w:val="002A356E"/>
    <w:rsid w:val="002A3CE3"/>
    <w:rsid w:val="002A3D54"/>
    <w:rsid w:val="002B195A"/>
    <w:rsid w:val="002C4A9C"/>
    <w:rsid w:val="002F72F5"/>
    <w:rsid w:val="00303BC7"/>
    <w:rsid w:val="0031554A"/>
    <w:rsid w:val="00330B1E"/>
    <w:rsid w:val="00335B6C"/>
    <w:rsid w:val="00337C60"/>
    <w:rsid w:val="00340F6C"/>
    <w:rsid w:val="00342674"/>
    <w:rsid w:val="003473B6"/>
    <w:rsid w:val="00356436"/>
    <w:rsid w:val="00357816"/>
    <w:rsid w:val="00360DBF"/>
    <w:rsid w:val="0036128A"/>
    <w:rsid w:val="00361774"/>
    <w:rsid w:val="00364E17"/>
    <w:rsid w:val="00366608"/>
    <w:rsid w:val="00371001"/>
    <w:rsid w:val="0037198D"/>
    <w:rsid w:val="00384B0F"/>
    <w:rsid w:val="00397D98"/>
    <w:rsid w:val="003A10AA"/>
    <w:rsid w:val="003A77ED"/>
    <w:rsid w:val="003B13D3"/>
    <w:rsid w:val="003B4A20"/>
    <w:rsid w:val="003B7A7C"/>
    <w:rsid w:val="003C1F9C"/>
    <w:rsid w:val="003C1FD1"/>
    <w:rsid w:val="003D343A"/>
    <w:rsid w:val="003D63AF"/>
    <w:rsid w:val="003D6654"/>
    <w:rsid w:val="003D6C2B"/>
    <w:rsid w:val="003E0CBC"/>
    <w:rsid w:val="003E3CE2"/>
    <w:rsid w:val="003E6550"/>
    <w:rsid w:val="003F4C09"/>
    <w:rsid w:val="003F75B2"/>
    <w:rsid w:val="00403AA1"/>
    <w:rsid w:val="004055AE"/>
    <w:rsid w:val="0042013D"/>
    <w:rsid w:val="00422864"/>
    <w:rsid w:val="00425013"/>
    <w:rsid w:val="004338C2"/>
    <w:rsid w:val="00452EB4"/>
    <w:rsid w:val="004620DF"/>
    <w:rsid w:val="00462CD3"/>
    <w:rsid w:val="00465131"/>
    <w:rsid w:val="004716B3"/>
    <w:rsid w:val="00485BA7"/>
    <w:rsid w:val="00485E2E"/>
    <w:rsid w:val="00494BB0"/>
    <w:rsid w:val="004974BC"/>
    <w:rsid w:val="004A49AB"/>
    <w:rsid w:val="004A66D5"/>
    <w:rsid w:val="004C5002"/>
    <w:rsid w:val="004C67AA"/>
    <w:rsid w:val="004D0613"/>
    <w:rsid w:val="004E2982"/>
    <w:rsid w:val="004E4BAD"/>
    <w:rsid w:val="004E5ED6"/>
    <w:rsid w:val="004F277B"/>
    <w:rsid w:val="0051193E"/>
    <w:rsid w:val="0051411A"/>
    <w:rsid w:val="00515856"/>
    <w:rsid w:val="005173F4"/>
    <w:rsid w:val="00521490"/>
    <w:rsid w:val="00521A7D"/>
    <w:rsid w:val="0053073D"/>
    <w:rsid w:val="00530C55"/>
    <w:rsid w:val="00531A31"/>
    <w:rsid w:val="00534F8C"/>
    <w:rsid w:val="0053589B"/>
    <w:rsid w:val="00535B3C"/>
    <w:rsid w:val="00544127"/>
    <w:rsid w:val="00544C89"/>
    <w:rsid w:val="00546484"/>
    <w:rsid w:val="00565D20"/>
    <w:rsid w:val="00566D06"/>
    <w:rsid w:val="005716FF"/>
    <w:rsid w:val="0058097A"/>
    <w:rsid w:val="00586822"/>
    <w:rsid w:val="00592E6E"/>
    <w:rsid w:val="00594E82"/>
    <w:rsid w:val="005A4211"/>
    <w:rsid w:val="005A6605"/>
    <w:rsid w:val="005B04D9"/>
    <w:rsid w:val="005C313A"/>
    <w:rsid w:val="005C426F"/>
    <w:rsid w:val="005D12E4"/>
    <w:rsid w:val="005D1C74"/>
    <w:rsid w:val="005E22DE"/>
    <w:rsid w:val="005E3FDC"/>
    <w:rsid w:val="005E59C7"/>
    <w:rsid w:val="005E75E1"/>
    <w:rsid w:val="0060311B"/>
    <w:rsid w:val="00611F79"/>
    <w:rsid w:val="00612ED7"/>
    <w:rsid w:val="00613B6F"/>
    <w:rsid w:val="006215CA"/>
    <w:rsid w:val="00621A1B"/>
    <w:rsid w:val="00641804"/>
    <w:rsid w:val="006470F2"/>
    <w:rsid w:val="00653C64"/>
    <w:rsid w:val="006628DA"/>
    <w:rsid w:val="00662EB0"/>
    <w:rsid w:val="006631C8"/>
    <w:rsid w:val="00667998"/>
    <w:rsid w:val="0067319C"/>
    <w:rsid w:val="00694A70"/>
    <w:rsid w:val="006972EB"/>
    <w:rsid w:val="006A036E"/>
    <w:rsid w:val="006A4961"/>
    <w:rsid w:val="006A5FB1"/>
    <w:rsid w:val="006B0007"/>
    <w:rsid w:val="006B06C3"/>
    <w:rsid w:val="006D0303"/>
    <w:rsid w:val="006D04D0"/>
    <w:rsid w:val="006D4B42"/>
    <w:rsid w:val="006D4D36"/>
    <w:rsid w:val="006D5438"/>
    <w:rsid w:val="006D6B48"/>
    <w:rsid w:val="006E19A3"/>
    <w:rsid w:val="006E3371"/>
    <w:rsid w:val="006E357A"/>
    <w:rsid w:val="006E491C"/>
    <w:rsid w:val="006E6477"/>
    <w:rsid w:val="006E7DC9"/>
    <w:rsid w:val="006F6DF8"/>
    <w:rsid w:val="0070259C"/>
    <w:rsid w:val="00702763"/>
    <w:rsid w:val="00705A35"/>
    <w:rsid w:val="007101ED"/>
    <w:rsid w:val="00713096"/>
    <w:rsid w:val="00713D5B"/>
    <w:rsid w:val="007200CA"/>
    <w:rsid w:val="007215A4"/>
    <w:rsid w:val="00733B9D"/>
    <w:rsid w:val="00737932"/>
    <w:rsid w:val="00737F44"/>
    <w:rsid w:val="00743648"/>
    <w:rsid w:val="00745783"/>
    <w:rsid w:val="00750DE8"/>
    <w:rsid w:val="00763EDF"/>
    <w:rsid w:val="00783EE0"/>
    <w:rsid w:val="0079373F"/>
    <w:rsid w:val="007972C2"/>
    <w:rsid w:val="007A4F2E"/>
    <w:rsid w:val="007B524F"/>
    <w:rsid w:val="007B72E3"/>
    <w:rsid w:val="007C7CC9"/>
    <w:rsid w:val="007D10FC"/>
    <w:rsid w:val="007D1EC7"/>
    <w:rsid w:val="007D20AA"/>
    <w:rsid w:val="007D4AD7"/>
    <w:rsid w:val="007E0AFF"/>
    <w:rsid w:val="007E1C93"/>
    <w:rsid w:val="007E1E02"/>
    <w:rsid w:val="007E50D5"/>
    <w:rsid w:val="007E6C05"/>
    <w:rsid w:val="007F4791"/>
    <w:rsid w:val="00801CD5"/>
    <w:rsid w:val="00811D34"/>
    <w:rsid w:val="008142D7"/>
    <w:rsid w:val="00816949"/>
    <w:rsid w:val="00820649"/>
    <w:rsid w:val="00824235"/>
    <w:rsid w:val="0082470A"/>
    <w:rsid w:val="00824F44"/>
    <w:rsid w:val="00826A85"/>
    <w:rsid w:val="00832C8F"/>
    <w:rsid w:val="00833E4F"/>
    <w:rsid w:val="00844F19"/>
    <w:rsid w:val="00851EDC"/>
    <w:rsid w:val="00857B97"/>
    <w:rsid w:val="00866653"/>
    <w:rsid w:val="008672F9"/>
    <w:rsid w:val="00892416"/>
    <w:rsid w:val="00897BD0"/>
    <w:rsid w:val="008A36D1"/>
    <w:rsid w:val="008A393E"/>
    <w:rsid w:val="008A7FB7"/>
    <w:rsid w:val="008B2040"/>
    <w:rsid w:val="008C160B"/>
    <w:rsid w:val="008C1BA3"/>
    <w:rsid w:val="008C387D"/>
    <w:rsid w:val="008C77DE"/>
    <w:rsid w:val="008D0A5A"/>
    <w:rsid w:val="008D1067"/>
    <w:rsid w:val="008D5073"/>
    <w:rsid w:val="008D53CB"/>
    <w:rsid w:val="008D5452"/>
    <w:rsid w:val="008E4CEA"/>
    <w:rsid w:val="008E7EA6"/>
    <w:rsid w:val="008F4065"/>
    <w:rsid w:val="008F5669"/>
    <w:rsid w:val="009014A5"/>
    <w:rsid w:val="00905399"/>
    <w:rsid w:val="0092046C"/>
    <w:rsid w:val="0092090B"/>
    <w:rsid w:val="00920D0F"/>
    <w:rsid w:val="009222FD"/>
    <w:rsid w:val="00922F10"/>
    <w:rsid w:val="00943F0E"/>
    <w:rsid w:val="00946FA2"/>
    <w:rsid w:val="009477B8"/>
    <w:rsid w:val="00957DB3"/>
    <w:rsid w:val="0096644A"/>
    <w:rsid w:val="00966A1B"/>
    <w:rsid w:val="00976712"/>
    <w:rsid w:val="00977281"/>
    <w:rsid w:val="00977A84"/>
    <w:rsid w:val="00981F11"/>
    <w:rsid w:val="00992288"/>
    <w:rsid w:val="00995429"/>
    <w:rsid w:val="009A67AF"/>
    <w:rsid w:val="009A7151"/>
    <w:rsid w:val="009A76F9"/>
    <w:rsid w:val="009B65E8"/>
    <w:rsid w:val="009D544C"/>
    <w:rsid w:val="009D5572"/>
    <w:rsid w:val="009D6AC4"/>
    <w:rsid w:val="009D78BF"/>
    <w:rsid w:val="009E09AE"/>
    <w:rsid w:val="009E658C"/>
    <w:rsid w:val="009F1CEE"/>
    <w:rsid w:val="009F3156"/>
    <w:rsid w:val="00A02589"/>
    <w:rsid w:val="00A12C04"/>
    <w:rsid w:val="00A230EB"/>
    <w:rsid w:val="00A37958"/>
    <w:rsid w:val="00A37E4F"/>
    <w:rsid w:val="00A444EE"/>
    <w:rsid w:val="00A5754F"/>
    <w:rsid w:val="00A620FB"/>
    <w:rsid w:val="00A70B8E"/>
    <w:rsid w:val="00A72973"/>
    <w:rsid w:val="00AA057C"/>
    <w:rsid w:val="00AA21EB"/>
    <w:rsid w:val="00AA6F3E"/>
    <w:rsid w:val="00AB7763"/>
    <w:rsid w:val="00AC63CC"/>
    <w:rsid w:val="00AD50E2"/>
    <w:rsid w:val="00AD66D2"/>
    <w:rsid w:val="00AE4CE7"/>
    <w:rsid w:val="00AF7ACF"/>
    <w:rsid w:val="00B00FB5"/>
    <w:rsid w:val="00B1366C"/>
    <w:rsid w:val="00B20D6F"/>
    <w:rsid w:val="00B21F63"/>
    <w:rsid w:val="00B22436"/>
    <w:rsid w:val="00B23900"/>
    <w:rsid w:val="00B30D94"/>
    <w:rsid w:val="00B30E09"/>
    <w:rsid w:val="00B31CDE"/>
    <w:rsid w:val="00B3634F"/>
    <w:rsid w:val="00B413EA"/>
    <w:rsid w:val="00B42B0C"/>
    <w:rsid w:val="00B47335"/>
    <w:rsid w:val="00B70DD3"/>
    <w:rsid w:val="00B733EB"/>
    <w:rsid w:val="00B772CC"/>
    <w:rsid w:val="00B83594"/>
    <w:rsid w:val="00B84B63"/>
    <w:rsid w:val="00B869EC"/>
    <w:rsid w:val="00BA0807"/>
    <w:rsid w:val="00BA4BFD"/>
    <w:rsid w:val="00BB3C1B"/>
    <w:rsid w:val="00BC2E85"/>
    <w:rsid w:val="00BF131B"/>
    <w:rsid w:val="00C01D1B"/>
    <w:rsid w:val="00C10CF3"/>
    <w:rsid w:val="00C16692"/>
    <w:rsid w:val="00C25202"/>
    <w:rsid w:val="00C3165D"/>
    <w:rsid w:val="00C35BA4"/>
    <w:rsid w:val="00C41476"/>
    <w:rsid w:val="00C41D72"/>
    <w:rsid w:val="00C42A9D"/>
    <w:rsid w:val="00C56EB7"/>
    <w:rsid w:val="00C6063A"/>
    <w:rsid w:val="00C61B7E"/>
    <w:rsid w:val="00C6345E"/>
    <w:rsid w:val="00C64090"/>
    <w:rsid w:val="00C66599"/>
    <w:rsid w:val="00C6789A"/>
    <w:rsid w:val="00C75E1A"/>
    <w:rsid w:val="00C77479"/>
    <w:rsid w:val="00C77927"/>
    <w:rsid w:val="00C8253F"/>
    <w:rsid w:val="00C83D4E"/>
    <w:rsid w:val="00C93612"/>
    <w:rsid w:val="00C9447E"/>
    <w:rsid w:val="00CC6694"/>
    <w:rsid w:val="00CC6B82"/>
    <w:rsid w:val="00CC7E3C"/>
    <w:rsid w:val="00CD555D"/>
    <w:rsid w:val="00CF09AF"/>
    <w:rsid w:val="00CF3408"/>
    <w:rsid w:val="00CF57AB"/>
    <w:rsid w:val="00D01098"/>
    <w:rsid w:val="00D039DE"/>
    <w:rsid w:val="00D10BCB"/>
    <w:rsid w:val="00D1437D"/>
    <w:rsid w:val="00D1736C"/>
    <w:rsid w:val="00D21277"/>
    <w:rsid w:val="00D258A3"/>
    <w:rsid w:val="00D31944"/>
    <w:rsid w:val="00D33887"/>
    <w:rsid w:val="00D355EE"/>
    <w:rsid w:val="00D5252C"/>
    <w:rsid w:val="00D61EC0"/>
    <w:rsid w:val="00D75CF7"/>
    <w:rsid w:val="00D82303"/>
    <w:rsid w:val="00D834BC"/>
    <w:rsid w:val="00D86D44"/>
    <w:rsid w:val="00D92397"/>
    <w:rsid w:val="00D96E0C"/>
    <w:rsid w:val="00DA5C96"/>
    <w:rsid w:val="00DA6190"/>
    <w:rsid w:val="00DB3587"/>
    <w:rsid w:val="00DB719B"/>
    <w:rsid w:val="00DC0C6D"/>
    <w:rsid w:val="00DC284E"/>
    <w:rsid w:val="00DD5795"/>
    <w:rsid w:val="00DE02A2"/>
    <w:rsid w:val="00DE25C2"/>
    <w:rsid w:val="00DE3655"/>
    <w:rsid w:val="00DE7852"/>
    <w:rsid w:val="00DE7A82"/>
    <w:rsid w:val="00DF1618"/>
    <w:rsid w:val="00DF25FF"/>
    <w:rsid w:val="00DF5BB9"/>
    <w:rsid w:val="00DF7299"/>
    <w:rsid w:val="00E04837"/>
    <w:rsid w:val="00E25417"/>
    <w:rsid w:val="00E36A08"/>
    <w:rsid w:val="00E41870"/>
    <w:rsid w:val="00E41CBE"/>
    <w:rsid w:val="00E443C2"/>
    <w:rsid w:val="00E453CB"/>
    <w:rsid w:val="00E4673C"/>
    <w:rsid w:val="00E51200"/>
    <w:rsid w:val="00E51535"/>
    <w:rsid w:val="00E6635E"/>
    <w:rsid w:val="00E746CB"/>
    <w:rsid w:val="00E77E41"/>
    <w:rsid w:val="00E946B2"/>
    <w:rsid w:val="00E97C63"/>
    <w:rsid w:val="00EA0CB4"/>
    <w:rsid w:val="00EA28BC"/>
    <w:rsid w:val="00EA60BE"/>
    <w:rsid w:val="00EB1A44"/>
    <w:rsid w:val="00EB7062"/>
    <w:rsid w:val="00EB78A5"/>
    <w:rsid w:val="00EC4128"/>
    <w:rsid w:val="00EC7489"/>
    <w:rsid w:val="00ED053D"/>
    <w:rsid w:val="00EE36DB"/>
    <w:rsid w:val="00EF357A"/>
    <w:rsid w:val="00EF5766"/>
    <w:rsid w:val="00EF62B7"/>
    <w:rsid w:val="00F177FA"/>
    <w:rsid w:val="00F17D53"/>
    <w:rsid w:val="00F2037A"/>
    <w:rsid w:val="00F2130B"/>
    <w:rsid w:val="00F22435"/>
    <w:rsid w:val="00F23F0C"/>
    <w:rsid w:val="00F24DBA"/>
    <w:rsid w:val="00F252B5"/>
    <w:rsid w:val="00F26813"/>
    <w:rsid w:val="00F30885"/>
    <w:rsid w:val="00F30DAD"/>
    <w:rsid w:val="00F436E2"/>
    <w:rsid w:val="00F57E6A"/>
    <w:rsid w:val="00F61FE6"/>
    <w:rsid w:val="00F637FC"/>
    <w:rsid w:val="00F668BA"/>
    <w:rsid w:val="00F6706A"/>
    <w:rsid w:val="00F678AC"/>
    <w:rsid w:val="00F75186"/>
    <w:rsid w:val="00F9336F"/>
    <w:rsid w:val="00F9448C"/>
    <w:rsid w:val="00FA572C"/>
    <w:rsid w:val="00FA64AE"/>
    <w:rsid w:val="00FA70A0"/>
    <w:rsid w:val="00FB4116"/>
    <w:rsid w:val="00FC26C8"/>
    <w:rsid w:val="00FD13B6"/>
    <w:rsid w:val="00FE1077"/>
    <w:rsid w:val="00FF0AB7"/>
    <w:rsid w:val="00FF460E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C25"/>
    <w:pPr>
      <w:ind w:left="720"/>
      <w:contextualSpacing/>
    </w:pPr>
  </w:style>
  <w:style w:type="character" w:customStyle="1" w:styleId="FontStyle12">
    <w:name w:val="Font Style12"/>
    <w:rsid w:val="001F2C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1F2C2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F2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27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4338C2"/>
  </w:style>
  <w:style w:type="paragraph" w:styleId="a6">
    <w:name w:val="Normal (Web)"/>
    <w:basedOn w:val="a"/>
    <w:uiPriority w:val="99"/>
    <w:semiHidden/>
    <w:unhideWhenUsed/>
    <w:rsid w:val="0073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733B9D"/>
    <w:pPr>
      <w:spacing w:after="0" w:line="240" w:lineRule="auto"/>
    </w:pPr>
  </w:style>
  <w:style w:type="paragraph" w:customStyle="1" w:styleId="ConsPlusNormal">
    <w:name w:val="ConsPlusNormal"/>
    <w:rsid w:val="00D258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705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2"/>
    <w:rsid w:val="00DF161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DF161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9"/>
    <w:rsid w:val="00DF1618"/>
    <w:pPr>
      <w:widowControl w:val="0"/>
      <w:shd w:val="clear" w:color="auto" w:fill="FFFFFF"/>
      <w:spacing w:before="480" w:after="0" w:line="218" w:lineRule="exact"/>
      <w:ind w:hanging="24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a">
    <w:name w:val="Hyperlink"/>
    <w:basedOn w:val="a0"/>
    <w:uiPriority w:val="99"/>
    <w:unhideWhenUsed/>
    <w:rsid w:val="00F177FA"/>
    <w:rPr>
      <w:color w:val="0000FF" w:themeColor="hyperlink"/>
      <w:u w:val="single"/>
    </w:rPr>
  </w:style>
  <w:style w:type="paragraph" w:customStyle="1" w:styleId="ConsPlusTitle">
    <w:name w:val="ConsPlusTitle"/>
    <w:rsid w:val="00F177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Strong"/>
    <w:basedOn w:val="a0"/>
    <w:uiPriority w:val="22"/>
    <w:qFormat/>
    <w:rsid w:val="0060311B"/>
    <w:rPr>
      <w:b/>
      <w:bCs/>
    </w:rPr>
  </w:style>
  <w:style w:type="character" w:customStyle="1" w:styleId="20">
    <w:name w:val="Основной текст (2)_"/>
    <w:basedOn w:val="a0"/>
    <w:link w:val="21"/>
    <w:rsid w:val="0060311B"/>
    <w:rPr>
      <w:rFonts w:ascii="Times New Roman" w:eastAsia="Times New Roman" w:hAnsi="Times New Roman" w:cs="Times New Roman"/>
      <w:b/>
      <w:bCs/>
      <w:spacing w:val="-6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0311B"/>
    <w:pPr>
      <w:widowControl w:val="0"/>
      <w:shd w:val="clear" w:color="auto" w:fill="FFFFFF"/>
      <w:spacing w:before="600" w:after="0" w:line="365" w:lineRule="exact"/>
      <w:jc w:val="center"/>
    </w:pPr>
    <w:rPr>
      <w:rFonts w:ascii="Times New Roman" w:eastAsia="Times New Roman" w:hAnsi="Times New Roman" w:cs="Times New Roman"/>
      <w:b/>
      <w:bCs/>
      <w:spacing w:val="-6"/>
      <w:sz w:val="28"/>
      <w:szCs w:val="28"/>
    </w:rPr>
  </w:style>
  <w:style w:type="paragraph" w:styleId="ac">
    <w:name w:val="Title"/>
    <w:link w:val="ad"/>
    <w:qFormat/>
    <w:rsid w:val="00DE7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character" w:customStyle="1" w:styleId="ad">
    <w:name w:val="Название Знак"/>
    <w:basedOn w:val="a0"/>
    <w:link w:val="ac"/>
    <w:rsid w:val="00DE7A82"/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10">
    <w:name w:val="Знак1"/>
    <w:basedOn w:val="a"/>
    <w:rsid w:val="003A10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Tahoma105pt0pt">
    <w:name w:val="Основной текст + Tahoma;10;5 pt;Полужирный;Интервал 0 pt"/>
    <w:basedOn w:val="a9"/>
    <w:rsid w:val="00A70B8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4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e">
    <w:name w:val="Знак Знак Знак Знак"/>
    <w:basedOn w:val="a"/>
    <w:rsid w:val="004C67A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11">
    <w:name w:val="Сетка таблицы1"/>
    <w:basedOn w:val="a1"/>
    <w:next w:val="a8"/>
    <w:uiPriority w:val="59"/>
    <w:rsid w:val="00357816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35781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3578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C01D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55CF-272A-48F7-B225-0181D8E4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4712</Words>
  <Characters>26861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2018-08-27T13:27:00Z</cp:lastPrinted>
  <dcterms:created xsi:type="dcterms:W3CDTF">2018-08-27T12:49:00Z</dcterms:created>
  <dcterms:modified xsi:type="dcterms:W3CDTF">2019-03-13T14:35:00Z</dcterms:modified>
</cp:coreProperties>
</file>