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62" w:rsidRDefault="003D7E62" w:rsidP="00B92D3D">
      <w:pPr>
        <w:keepNext/>
        <w:tabs>
          <w:tab w:val="left" w:pos="5529"/>
        </w:tabs>
        <w:outlineLvl w:val="0"/>
        <w:rPr>
          <w:sz w:val="32"/>
        </w:rPr>
      </w:pPr>
      <w:bookmarkStart w:id="0" w:name="_GoBack"/>
      <w:bookmarkEnd w:id="0"/>
    </w:p>
    <w:p w:rsidR="00B92D3D" w:rsidRPr="002D42D6" w:rsidRDefault="00B92D3D" w:rsidP="00B92D3D">
      <w:pPr>
        <w:keepNext/>
        <w:tabs>
          <w:tab w:val="left" w:pos="5529"/>
        </w:tabs>
        <w:outlineLvl w:val="0"/>
        <w:rPr>
          <w:sz w:val="32"/>
        </w:rPr>
      </w:pPr>
      <w:r w:rsidRPr="002D42D6">
        <w:rPr>
          <w:sz w:val="32"/>
        </w:rPr>
        <w:t xml:space="preserve">         </w:t>
      </w:r>
      <w:r>
        <w:rPr>
          <w:sz w:val="32"/>
        </w:rPr>
        <w:t xml:space="preserve"> </w:t>
      </w:r>
      <w:r w:rsidRPr="002D42D6">
        <w:rPr>
          <w:sz w:val="32"/>
        </w:rPr>
        <w:t xml:space="preserve">  КОМИТЕТ ФИНАНСОВ </w:t>
      </w:r>
    </w:p>
    <w:p w:rsidR="00B92D3D" w:rsidRPr="002D42D6" w:rsidRDefault="00B92D3D" w:rsidP="00B92D3D">
      <w:pPr>
        <w:keepNext/>
        <w:outlineLvl w:val="0"/>
        <w:rPr>
          <w:sz w:val="32"/>
        </w:rPr>
      </w:pPr>
      <w:r w:rsidRPr="002D42D6">
        <w:rPr>
          <w:sz w:val="32"/>
        </w:rPr>
        <w:t xml:space="preserve">               АДМИНИСТРАЦИИ</w:t>
      </w:r>
    </w:p>
    <w:p w:rsidR="00B92D3D" w:rsidRPr="002D42D6" w:rsidRDefault="00B92D3D" w:rsidP="00B92D3D">
      <w:pPr>
        <w:rPr>
          <w:sz w:val="32"/>
        </w:rPr>
      </w:pPr>
      <w:r w:rsidRPr="002D42D6">
        <w:rPr>
          <w:sz w:val="32"/>
        </w:rPr>
        <w:t>МУНИЦИПАЛЬНОГО ОБРАЗОВАНИЯ</w:t>
      </w:r>
    </w:p>
    <w:p w:rsidR="00B92D3D" w:rsidRPr="002D42D6" w:rsidRDefault="00B92D3D" w:rsidP="00B92D3D">
      <w:pPr>
        <w:rPr>
          <w:sz w:val="32"/>
        </w:rPr>
      </w:pPr>
      <w:r w:rsidRPr="002D42D6">
        <w:rPr>
          <w:sz w:val="32"/>
        </w:rPr>
        <w:t xml:space="preserve">             ТОСНЕНСКИЙ РАЙОН</w:t>
      </w:r>
    </w:p>
    <w:p w:rsidR="00B92D3D" w:rsidRPr="002D42D6" w:rsidRDefault="00B92D3D" w:rsidP="00B92D3D">
      <w:pPr>
        <w:keepNext/>
        <w:outlineLvl w:val="1"/>
        <w:rPr>
          <w:sz w:val="32"/>
        </w:rPr>
      </w:pPr>
      <w:r w:rsidRPr="002D42D6">
        <w:rPr>
          <w:sz w:val="32"/>
        </w:rPr>
        <w:t xml:space="preserve">      ЛЕНИНГРАДСКОЙ ОБЛАСТИ</w:t>
      </w:r>
    </w:p>
    <w:p w:rsidR="00B92D3D" w:rsidRPr="002D42D6" w:rsidRDefault="00B92D3D" w:rsidP="00B92D3D">
      <w:pPr>
        <w:keepNext/>
        <w:outlineLvl w:val="2"/>
        <w:rPr>
          <w:b/>
          <w:bCs/>
          <w:sz w:val="32"/>
        </w:rPr>
      </w:pPr>
      <w:r w:rsidRPr="002D42D6">
        <w:rPr>
          <w:b/>
          <w:bCs/>
          <w:sz w:val="32"/>
        </w:rPr>
        <w:t xml:space="preserve">                       ПРИКАЗ</w:t>
      </w:r>
    </w:p>
    <w:p w:rsidR="008F7902" w:rsidRDefault="008F7902" w:rsidP="008F7902">
      <w:pPr>
        <w:keepNext/>
        <w:outlineLvl w:val="3"/>
        <w:rPr>
          <w:b/>
          <w:bCs/>
          <w:sz w:val="32"/>
        </w:rPr>
      </w:pPr>
      <w:r w:rsidRPr="0095443B">
        <w:rPr>
          <w:b/>
          <w:bCs/>
          <w:sz w:val="32"/>
        </w:rPr>
        <w:t xml:space="preserve">от </w:t>
      </w:r>
      <w:r w:rsidR="002C4389">
        <w:rPr>
          <w:b/>
          <w:bCs/>
          <w:sz w:val="32"/>
        </w:rPr>
        <w:t>1</w:t>
      </w:r>
      <w:r w:rsidR="001E22EE">
        <w:rPr>
          <w:b/>
          <w:bCs/>
          <w:sz w:val="32"/>
        </w:rPr>
        <w:t>8</w:t>
      </w:r>
      <w:r w:rsidRPr="0095443B">
        <w:rPr>
          <w:b/>
          <w:bCs/>
          <w:sz w:val="32"/>
        </w:rPr>
        <w:t xml:space="preserve"> </w:t>
      </w:r>
      <w:r w:rsidR="001E22EE">
        <w:rPr>
          <w:b/>
          <w:bCs/>
          <w:sz w:val="32"/>
        </w:rPr>
        <w:t>марта</w:t>
      </w:r>
      <w:r w:rsidRPr="0095443B">
        <w:rPr>
          <w:b/>
          <w:bCs/>
          <w:sz w:val="32"/>
        </w:rPr>
        <w:t xml:space="preserve"> 20</w:t>
      </w:r>
      <w:r>
        <w:rPr>
          <w:b/>
          <w:bCs/>
          <w:sz w:val="32"/>
        </w:rPr>
        <w:t>21</w:t>
      </w:r>
      <w:r w:rsidRPr="0095443B">
        <w:rPr>
          <w:b/>
          <w:bCs/>
          <w:sz w:val="32"/>
        </w:rPr>
        <w:t xml:space="preserve"> года № </w:t>
      </w:r>
      <w:r w:rsidR="00A55E17">
        <w:rPr>
          <w:b/>
          <w:bCs/>
          <w:sz w:val="32"/>
        </w:rPr>
        <w:t>25</w:t>
      </w:r>
    </w:p>
    <w:p w:rsidR="008F7902" w:rsidRDefault="008F7902" w:rsidP="00F212FC">
      <w:pPr>
        <w:pStyle w:val="ConsTitle"/>
        <w:widowControl/>
        <w:tabs>
          <w:tab w:val="left" w:pos="5812"/>
        </w:tabs>
        <w:ind w:right="34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 порядка предоставления информации</w:t>
      </w:r>
      <w:r w:rsidR="00F212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целях формирования и ведения реестра участников бюджетного процесса, а</w:t>
      </w:r>
      <w:r w:rsidRPr="008E34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также юридических лиц,</w:t>
      </w:r>
      <w:r w:rsidR="00F212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не являющихся участниками бюджетного процесса Тосненского района Ленинградской области</w:t>
      </w:r>
    </w:p>
    <w:p w:rsidR="008F7902" w:rsidRDefault="008F7902" w:rsidP="008F7902">
      <w:pPr>
        <w:pStyle w:val="ConsTitle"/>
        <w:widowControl/>
        <w:ind w:right="0"/>
        <w:jc w:val="both"/>
        <w:rPr>
          <w:rFonts w:ascii="Times New Roman" w:hAnsi="Times New Roman"/>
          <w:sz w:val="24"/>
        </w:rPr>
      </w:pPr>
    </w:p>
    <w:p w:rsidR="005746BA" w:rsidRDefault="005746BA" w:rsidP="008F7902">
      <w:pPr>
        <w:pStyle w:val="ConsTitle"/>
        <w:widowControl/>
        <w:ind w:right="0"/>
        <w:jc w:val="both"/>
        <w:rPr>
          <w:rFonts w:ascii="Times New Roman" w:hAnsi="Times New Roman"/>
          <w:sz w:val="24"/>
        </w:rPr>
      </w:pPr>
    </w:p>
    <w:p w:rsidR="005746BA" w:rsidRDefault="005746BA" w:rsidP="008F7902">
      <w:pPr>
        <w:pStyle w:val="ConsTitle"/>
        <w:widowControl/>
        <w:ind w:right="0"/>
        <w:jc w:val="both"/>
        <w:rPr>
          <w:rFonts w:ascii="Times New Roman" w:hAnsi="Times New Roman"/>
          <w:sz w:val="24"/>
        </w:rPr>
      </w:pPr>
    </w:p>
    <w:p w:rsidR="003D7E62" w:rsidRDefault="003D7E62" w:rsidP="008F7902">
      <w:pPr>
        <w:pStyle w:val="ConsTitle"/>
        <w:widowControl/>
        <w:ind w:right="0"/>
        <w:jc w:val="both"/>
        <w:rPr>
          <w:rFonts w:ascii="Times New Roman" w:hAnsi="Times New Roman"/>
          <w:sz w:val="24"/>
        </w:rPr>
      </w:pPr>
    </w:p>
    <w:p w:rsidR="008F7902" w:rsidRPr="008F7902" w:rsidRDefault="008F7902" w:rsidP="000966F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902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 w:history="1">
        <w:r w:rsidRPr="000966FE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8F7902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23 декабря 2014 года N 163н "О Порядке формирования и ведения реестра участников бюджетного процесса, а также юридических лиц, не являющихся участниками бюджетного процесса"</w:t>
      </w:r>
      <w:r w:rsidR="000966FE">
        <w:rPr>
          <w:rFonts w:ascii="Times New Roman" w:hAnsi="Times New Roman" w:cs="Times New Roman"/>
          <w:sz w:val="28"/>
          <w:szCs w:val="28"/>
        </w:rPr>
        <w:t>,</w:t>
      </w:r>
      <w:r w:rsidRPr="008F7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902" w:rsidRDefault="008F7902" w:rsidP="008F79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8F79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6BA" w:rsidRPr="008F7902" w:rsidRDefault="005746BA" w:rsidP="008F79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902" w:rsidRPr="008F7902" w:rsidRDefault="008F7902" w:rsidP="008F7902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8F7902">
        <w:rPr>
          <w:rFonts w:ascii="Times New Roman" w:hAnsi="Times New Roman"/>
          <w:sz w:val="28"/>
          <w:szCs w:val="28"/>
        </w:rPr>
        <w:t>П Р И К А З Ы В А Ю:</w:t>
      </w:r>
    </w:p>
    <w:p w:rsidR="00E51BA8" w:rsidRDefault="00E51BA8" w:rsidP="000966F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7902" w:rsidRPr="008F7902" w:rsidRDefault="008F7902" w:rsidP="000966F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90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5" w:history="1">
        <w:r w:rsidRPr="000966F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F7902">
        <w:rPr>
          <w:rFonts w:ascii="Times New Roman" w:hAnsi="Times New Roman" w:cs="Times New Roman"/>
          <w:sz w:val="28"/>
          <w:szCs w:val="28"/>
        </w:rPr>
        <w:t xml:space="preserve"> 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Тосненского района Ленинградской области (далее - Порядок), согласно приложению к настоящему приказу.</w:t>
      </w:r>
    </w:p>
    <w:p w:rsidR="008F7902" w:rsidRDefault="008F7902" w:rsidP="008F7902">
      <w:pPr>
        <w:pStyle w:val="a3"/>
        <w:tabs>
          <w:tab w:val="num" w:pos="0"/>
          <w:tab w:val="num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2B55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Начальнику отдела казначейского исполнения бюджета</w:t>
      </w:r>
      <w:r w:rsidR="000966FE">
        <w:rPr>
          <w:sz w:val="28"/>
          <w:szCs w:val="28"/>
        </w:rPr>
        <w:t xml:space="preserve"> </w:t>
      </w:r>
      <w:r>
        <w:rPr>
          <w:sz w:val="28"/>
          <w:szCs w:val="28"/>
        </w:rPr>
        <w:t>Исаковой С.А.</w:t>
      </w:r>
      <w:r w:rsidR="000966FE">
        <w:rPr>
          <w:sz w:val="28"/>
          <w:szCs w:val="28"/>
        </w:rPr>
        <w:t xml:space="preserve"> </w:t>
      </w:r>
      <w:r w:rsidRPr="001E2B55">
        <w:rPr>
          <w:sz w:val="28"/>
          <w:szCs w:val="28"/>
        </w:rPr>
        <w:t xml:space="preserve">довести настоящий приказ до сведения главных распорядителей </w:t>
      </w:r>
      <w:r>
        <w:rPr>
          <w:sz w:val="28"/>
          <w:szCs w:val="28"/>
        </w:rPr>
        <w:t xml:space="preserve">бюджетных </w:t>
      </w:r>
      <w:r w:rsidRPr="001E2B55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бюджета</w:t>
      </w:r>
      <w:r w:rsidRPr="001E2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Тосненский</w:t>
      </w:r>
      <w:proofErr w:type="spellEnd"/>
      <w:r>
        <w:rPr>
          <w:sz w:val="28"/>
          <w:szCs w:val="28"/>
        </w:rPr>
        <w:t xml:space="preserve"> район Ленинградской области</w:t>
      </w:r>
      <w:r w:rsidR="00551C11">
        <w:rPr>
          <w:sz w:val="28"/>
          <w:szCs w:val="28"/>
        </w:rPr>
        <w:t xml:space="preserve">, бюджета </w:t>
      </w:r>
      <w:proofErr w:type="spellStart"/>
      <w:r w:rsidR="00551C11">
        <w:rPr>
          <w:sz w:val="28"/>
          <w:szCs w:val="28"/>
        </w:rPr>
        <w:t>Тосненского</w:t>
      </w:r>
      <w:proofErr w:type="spellEnd"/>
      <w:r w:rsidR="00551C11">
        <w:rPr>
          <w:sz w:val="28"/>
          <w:szCs w:val="28"/>
        </w:rPr>
        <w:t xml:space="preserve"> городского поселения </w:t>
      </w:r>
      <w:proofErr w:type="spellStart"/>
      <w:r w:rsidR="00551C11">
        <w:rPr>
          <w:sz w:val="28"/>
          <w:szCs w:val="28"/>
        </w:rPr>
        <w:t>Тосненского</w:t>
      </w:r>
      <w:proofErr w:type="spellEnd"/>
      <w:r w:rsidR="00551C11">
        <w:rPr>
          <w:sz w:val="28"/>
          <w:szCs w:val="28"/>
        </w:rPr>
        <w:t xml:space="preserve"> муниципального района Ленинградской области и бюджетов поселений, заключивших соглашения о передаче ими осуществления части своих полномочий по исполнению бюджета поселения</w:t>
      </w:r>
      <w:r>
        <w:rPr>
          <w:sz w:val="28"/>
          <w:szCs w:val="28"/>
        </w:rPr>
        <w:t xml:space="preserve"> (далее – главные распорядители бюджетных средств).</w:t>
      </w:r>
    </w:p>
    <w:p w:rsidR="008F7902" w:rsidRDefault="008F7902" w:rsidP="008F7902">
      <w:pPr>
        <w:tabs>
          <w:tab w:val="num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75929">
        <w:rPr>
          <w:sz w:val="28"/>
          <w:szCs w:val="28"/>
        </w:rPr>
        <w:t>.</w:t>
      </w:r>
      <w:r w:rsidR="000966FE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г</w:t>
      </w:r>
      <w:r w:rsidRPr="00375929">
        <w:rPr>
          <w:sz w:val="28"/>
          <w:szCs w:val="28"/>
        </w:rPr>
        <w:t xml:space="preserve">лавным распорядителям </w:t>
      </w:r>
      <w:r>
        <w:rPr>
          <w:sz w:val="28"/>
          <w:szCs w:val="28"/>
        </w:rPr>
        <w:t xml:space="preserve">бюджетных </w:t>
      </w:r>
      <w:r w:rsidRPr="00375929">
        <w:rPr>
          <w:sz w:val="28"/>
          <w:szCs w:val="28"/>
        </w:rPr>
        <w:t xml:space="preserve">средств довести настоящий приказ до сведения подведомственных </w:t>
      </w:r>
      <w:r>
        <w:rPr>
          <w:sz w:val="28"/>
          <w:szCs w:val="28"/>
        </w:rPr>
        <w:t>муниципальных</w:t>
      </w:r>
      <w:r w:rsidRPr="00375929">
        <w:rPr>
          <w:sz w:val="28"/>
          <w:szCs w:val="28"/>
        </w:rPr>
        <w:t xml:space="preserve"> учреждений.</w:t>
      </w:r>
    </w:p>
    <w:p w:rsidR="008F7902" w:rsidRDefault="008F7902" w:rsidP="008F7902">
      <w:pPr>
        <w:pStyle w:val="a3"/>
        <w:tabs>
          <w:tab w:val="num" w:pos="0"/>
          <w:tab w:val="num" w:pos="90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Pr="001E2B55">
        <w:rPr>
          <w:sz w:val="28"/>
          <w:szCs w:val="28"/>
        </w:rPr>
        <w:t>.  Настоящий приказ вступает в силу с момента подписания</w:t>
      </w:r>
      <w:r>
        <w:rPr>
          <w:sz w:val="28"/>
          <w:szCs w:val="28"/>
        </w:rPr>
        <w:t>.</w:t>
      </w:r>
    </w:p>
    <w:p w:rsidR="008F7902" w:rsidRPr="001E2B55" w:rsidRDefault="008F7902" w:rsidP="008F7902">
      <w:pPr>
        <w:pStyle w:val="a3"/>
        <w:tabs>
          <w:tab w:val="num" w:pos="0"/>
          <w:tab w:val="num" w:pos="90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Pr="001E2B55">
        <w:rPr>
          <w:sz w:val="28"/>
          <w:szCs w:val="28"/>
        </w:rPr>
        <w:t xml:space="preserve">. Контроль за исполнением настоящего приказа </w:t>
      </w:r>
      <w:r w:rsidR="00E51BA8">
        <w:rPr>
          <w:sz w:val="28"/>
          <w:szCs w:val="28"/>
        </w:rPr>
        <w:t xml:space="preserve">возложить на заместителя председателя комитета финансов администрации </w:t>
      </w:r>
      <w:r w:rsidR="00E51BA8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E51BA8">
        <w:rPr>
          <w:sz w:val="28"/>
          <w:szCs w:val="28"/>
        </w:rPr>
        <w:t>Тосненский</w:t>
      </w:r>
      <w:proofErr w:type="spellEnd"/>
      <w:r w:rsidR="00E51BA8">
        <w:rPr>
          <w:sz w:val="28"/>
          <w:szCs w:val="28"/>
        </w:rPr>
        <w:t xml:space="preserve"> район Ленинградской области</w:t>
      </w:r>
      <w:r w:rsidR="00C80525">
        <w:rPr>
          <w:sz w:val="28"/>
          <w:szCs w:val="28"/>
        </w:rPr>
        <w:t xml:space="preserve">   </w:t>
      </w:r>
      <w:r w:rsidR="00E51BA8">
        <w:rPr>
          <w:sz w:val="28"/>
          <w:szCs w:val="28"/>
        </w:rPr>
        <w:t xml:space="preserve"> О.А. Севостьянову</w:t>
      </w:r>
      <w:r w:rsidRPr="001E2B55">
        <w:rPr>
          <w:sz w:val="28"/>
          <w:szCs w:val="28"/>
        </w:rPr>
        <w:t>.</w:t>
      </w:r>
    </w:p>
    <w:p w:rsidR="008F7902" w:rsidRDefault="008F7902" w:rsidP="008F7902">
      <w:pPr>
        <w:tabs>
          <w:tab w:val="num" w:pos="900"/>
        </w:tabs>
        <w:autoSpaceDE w:val="0"/>
        <w:autoSpaceDN w:val="0"/>
        <w:adjustRightInd w:val="0"/>
        <w:ind w:firstLine="600"/>
        <w:jc w:val="both"/>
        <w:outlineLvl w:val="0"/>
        <w:rPr>
          <w:sz w:val="28"/>
          <w:szCs w:val="28"/>
        </w:rPr>
      </w:pPr>
    </w:p>
    <w:p w:rsidR="008F7902" w:rsidRPr="005D1847" w:rsidRDefault="008F7902" w:rsidP="008F7902">
      <w:pPr>
        <w:tabs>
          <w:tab w:val="num" w:pos="90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51BA8" w:rsidRDefault="00E51BA8" w:rsidP="00D647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64721" w:rsidRDefault="00D64721" w:rsidP="00D647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администрации-</w:t>
      </w:r>
    </w:p>
    <w:p w:rsidR="00D64721" w:rsidRDefault="00D64721" w:rsidP="00D64721">
      <w:pPr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 xml:space="preserve">председатель комитета финансов </w:t>
      </w:r>
      <w:r>
        <w:rPr>
          <w:sz w:val="28"/>
          <w:szCs w:val="28"/>
        </w:rPr>
        <w:tab/>
        <w:t xml:space="preserve">                                                   С.И. </w:t>
      </w:r>
      <w:proofErr w:type="spellStart"/>
      <w:r>
        <w:rPr>
          <w:sz w:val="28"/>
          <w:szCs w:val="28"/>
        </w:rPr>
        <w:t>Мурша</w:t>
      </w:r>
      <w:proofErr w:type="spellEnd"/>
    </w:p>
    <w:p w:rsidR="00D64721" w:rsidRDefault="00D64721" w:rsidP="00D64721">
      <w:pPr>
        <w:pStyle w:val="ConsPlusNormal"/>
        <w:ind w:firstLine="540"/>
        <w:jc w:val="both"/>
      </w:pPr>
    </w:p>
    <w:p w:rsidR="00D64721" w:rsidRDefault="00D64721" w:rsidP="00D64721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>С приказом</w:t>
      </w:r>
    </w:p>
    <w:p w:rsidR="00D64721" w:rsidRDefault="00D64721" w:rsidP="00D64721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>ознакомлена  _____________  __________________   «___» __________2021 г</w:t>
      </w:r>
    </w:p>
    <w:p w:rsidR="00D64721" w:rsidRDefault="00D64721" w:rsidP="00D6472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Подпись               Расшифровка подписи</w:t>
      </w:r>
    </w:p>
    <w:p w:rsidR="00D64721" w:rsidRDefault="00D64721" w:rsidP="00D64721">
      <w:pPr>
        <w:pStyle w:val="ConsPlusNormal"/>
        <w:jc w:val="both"/>
      </w:pPr>
    </w:p>
    <w:p w:rsidR="00E51BA8" w:rsidRDefault="00E51BA8" w:rsidP="00E51BA8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>С приказом</w:t>
      </w:r>
    </w:p>
    <w:p w:rsidR="00E51BA8" w:rsidRDefault="00E51BA8" w:rsidP="00E51BA8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>ознакомлена  _____________  __________________   «___» __________2021 г</w:t>
      </w:r>
    </w:p>
    <w:p w:rsidR="00E51BA8" w:rsidRDefault="00E51BA8" w:rsidP="00E51BA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Подпись               Расшифровка подписи</w:t>
      </w:r>
    </w:p>
    <w:p w:rsidR="00E51BA8" w:rsidRDefault="00E51BA8" w:rsidP="00E51BA8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5746BA" w:rsidRDefault="005746BA" w:rsidP="00D64721">
      <w:pPr>
        <w:pStyle w:val="ConsPlusNormal"/>
        <w:jc w:val="both"/>
      </w:pPr>
    </w:p>
    <w:p w:rsidR="005746BA" w:rsidRDefault="005746BA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D64721" w:rsidRDefault="00D64721" w:rsidP="00D64721">
      <w:pPr>
        <w:pStyle w:val="ConsPlusNormal"/>
        <w:ind w:firstLine="540"/>
        <w:jc w:val="both"/>
      </w:pPr>
    </w:p>
    <w:p w:rsidR="005746BA" w:rsidRDefault="005746BA" w:rsidP="00D6472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64721" w:rsidRDefault="00D64721" w:rsidP="00D64721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Исакова Светлана Анатольевна, (81361) 30205</w:t>
      </w:r>
    </w:p>
    <w:p w:rsidR="005B524B" w:rsidRDefault="005B524B" w:rsidP="000966FE">
      <w:pPr>
        <w:pStyle w:val="ConsPlusNormal"/>
        <w:ind w:left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0F015E" w:rsidRDefault="000F015E" w:rsidP="000966FE">
      <w:pPr>
        <w:pStyle w:val="ConsPlusNormal"/>
        <w:ind w:left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0F015E" w:rsidRDefault="000F015E" w:rsidP="000966FE">
      <w:pPr>
        <w:pStyle w:val="ConsPlusNormal"/>
        <w:ind w:left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FA7D5C" w:rsidRPr="00A55E17" w:rsidRDefault="00FA7D5C" w:rsidP="000966FE">
      <w:pPr>
        <w:pStyle w:val="ConsPlusNormal"/>
        <w:ind w:left="6237"/>
        <w:outlineLvl w:val="0"/>
        <w:rPr>
          <w:rFonts w:ascii="Times New Roman" w:hAnsi="Times New Roman" w:cs="Times New Roman"/>
          <w:sz w:val="20"/>
        </w:rPr>
      </w:pPr>
      <w:r w:rsidRPr="00A55E17">
        <w:rPr>
          <w:rFonts w:ascii="Times New Roman" w:hAnsi="Times New Roman" w:cs="Times New Roman"/>
          <w:sz w:val="20"/>
        </w:rPr>
        <w:t>УТВЕРЖДЕН</w:t>
      </w:r>
    </w:p>
    <w:p w:rsidR="000966FE" w:rsidRPr="00A55E17" w:rsidRDefault="00FA7D5C" w:rsidP="005B524B">
      <w:pPr>
        <w:pStyle w:val="ConsPlusNormal"/>
        <w:ind w:left="6237"/>
        <w:jc w:val="both"/>
        <w:rPr>
          <w:rFonts w:ascii="Times New Roman" w:hAnsi="Times New Roman" w:cs="Times New Roman"/>
          <w:sz w:val="20"/>
        </w:rPr>
      </w:pPr>
      <w:r w:rsidRPr="00A55E17">
        <w:rPr>
          <w:rFonts w:ascii="Times New Roman" w:hAnsi="Times New Roman" w:cs="Times New Roman"/>
          <w:sz w:val="20"/>
        </w:rPr>
        <w:t>приказом</w:t>
      </w:r>
      <w:r w:rsidR="000966FE" w:rsidRPr="00A55E17">
        <w:rPr>
          <w:rFonts w:ascii="Times New Roman" w:hAnsi="Times New Roman" w:cs="Times New Roman"/>
          <w:sz w:val="20"/>
        </w:rPr>
        <w:t xml:space="preserve"> </w:t>
      </w:r>
      <w:r w:rsidR="00A55E17" w:rsidRPr="00A55E17">
        <w:rPr>
          <w:rFonts w:ascii="Times New Roman" w:hAnsi="Times New Roman" w:cs="Times New Roman"/>
          <w:sz w:val="20"/>
        </w:rPr>
        <w:t>КФ</w:t>
      </w:r>
      <w:r w:rsidR="000966FE" w:rsidRPr="00A55E17">
        <w:rPr>
          <w:rFonts w:ascii="Times New Roman" w:hAnsi="Times New Roman" w:cs="Times New Roman"/>
          <w:sz w:val="20"/>
        </w:rPr>
        <w:t xml:space="preserve"> администрации </w:t>
      </w:r>
      <w:r w:rsidR="00CA4DF1" w:rsidRPr="00A55E17">
        <w:rPr>
          <w:rFonts w:ascii="Times New Roman" w:hAnsi="Times New Roman" w:cs="Times New Roman"/>
          <w:sz w:val="20"/>
        </w:rPr>
        <w:t>МО ТРЛО</w:t>
      </w:r>
      <w:r w:rsidR="005B524B" w:rsidRPr="00A55E17">
        <w:rPr>
          <w:rFonts w:ascii="Times New Roman" w:hAnsi="Times New Roman" w:cs="Times New Roman"/>
          <w:sz w:val="20"/>
        </w:rPr>
        <w:t xml:space="preserve"> </w:t>
      </w:r>
      <w:r w:rsidRPr="00A55E17">
        <w:rPr>
          <w:rFonts w:ascii="Times New Roman" w:hAnsi="Times New Roman" w:cs="Times New Roman"/>
          <w:sz w:val="20"/>
        </w:rPr>
        <w:t>от</w:t>
      </w:r>
      <w:r w:rsidR="00CA4DF1" w:rsidRPr="00A55E17">
        <w:rPr>
          <w:rFonts w:ascii="Times New Roman" w:hAnsi="Times New Roman" w:cs="Times New Roman"/>
          <w:sz w:val="20"/>
        </w:rPr>
        <w:t xml:space="preserve"> </w:t>
      </w:r>
      <w:r w:rsidR="000966FE" w:rsidRPr="00A55E17">
        <w:rPr>
          <w:rFonts w:ascii="Times New Roman" w:hAnsi="Times New Roman" w:cs="Times New Roman"/>
          <w:sz w:val="20"/>
        </w:rPr>
        <w:t>1</w:t>
      </w:r>
      <w:r w:rsidR="001E22EE" w:rsidRPr="00A55E17">
        <w:rPr>
          <w:rFonts w:ascii="Times New Roman" w:hAnsi="Times New Roman" w:cs="Times New Roman"/>
          <w:sz w:val="20"/>
        </w:rPr>
        <w:t>8</w:t>
      </w:r>
      <w:r w:rsidR="000966FE" w:rsidRPr="00A55E17">
        <w:rPr>
          <w:rFonts w:ascii="Times New Roman" w:hAnsi="Times New Roman" w:cs="Times New Roman"/>
          <w:sz w:val="20"/>
        </w:rPr>
        <w:t>.0</w:t>
      </w:r>
      <w:r w:rsidR="001E22EE" w:rsidRPr="00A55E17">
        <w:rPr>
          <w:rFonts w:ascii="Times New Roman" w:hAnsi="Times New Roman" w:cs="Times New Roman"/>
          <w:sz w:val="20"/>
        </w:rPr>
        <w:t>3</w:t>
      </w:r>
      <w:r w:rsidR="000966FE" w:rsidRPr="00A55E17">
        <w:rPr>
          <w:rFonts w:ascii="Times New Roman" w:hAnsi="Times New Roman" w:cs="Times New Roman"/>
          <w:sz w:val="20"/>
        </w:rPr>
        <w:t>.2021</w:t>
      </w:r>
      <w:r w:rsidRPr="00A55E17">
        <w:rPr>
          <w:rFonts w:ascii="Times New Roman" w:hAnsi="Times New Roman" w:cs="Times New Roman"/>
          <w:sz w:val="20"/>
        </w:rPr>
        <w:t xml:space="preserve"> N</w:t>
      </w:r>
      <w:r w:rsidR="000966FE" w:rsidRPr="00A55E17">
        <w:rPr>
          <w:rFonts w:ascii="Times New Roman" w:hAnsi="Times New Roman" w:cs="Times New Roman"/>
          <w:sz w:val="20"/>
        </w:rPr>
        <w:t xml:space="preserve"> </w:t>
      </w:r>
      <w:r w:rsidR="00A55E17" w:rsidRPr="00A55E17">
        <w:rPr>
          <w:rFonts w:ascii="Times New Roman" w:hAnsi="Times New Roman" w:cs="Times New Roman"/>
          <w:sz w:val="20"/>
        </w:rPr>
        <w:t>25</w:t>
      </w:r>
    </w:p>
    <w:p w:rsidR="000966FE" w:rsidRDefault="000966FE" w:rsidP="000966FE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5D6A31" w:rsidRDefault="005D6A31" w:rsidP="000966FE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FA7D5C" w:rsidRPr="008F7902" w:rsidRDefault="00FA7D5C" w:rsidP="000966FE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D5C" w:rsidRPr="008F7902" w:rsidRDefault="00FA7D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8F7902">
        <w:rPr>
          <w:rFonts w:ascii="Times New Roman" w:hAnsi="Times New Roman" w:cs="Times New Roman"/>
          <w:sz w:val="24"/>
          <w:szCs w:val="24"/>
        </w:rPr>
        <w:t>ПОРЯДОК</w:t>
      </w:r>
    </w:p>
    <w:p w:rsidR="00FA7D5C" w:rsidRPr="008F7902" w:rsidRDefault="00FA7D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ПРЕДОСТАВЛЕНИЯ ИНФОРМАЦИИ В ЦЕЛЯХ ФОРМИРОВАНИЯ И ВЕДЕНИЯ</w:t>
      </w:r>
    </w:p>
    <w:p w:rsidR="000F015E" w:rsidRDefault="00FA7D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РЕЕСТРА УЧАСТНИКОВ БЮДЖЕТНОГО ПРОЦЕССА, А ТАКЖЕ ЮРИДИЧЕСКИХ</w:t>
      </w:r>
      <w:r w:rsidR="00393240">
        <w:rPr>
          <w:rFonts w:ascii="Times New Roman" w:hAnsi="Times New Roman" w:cs="Times New Roman"/>
          <w:sz w:val="24"/>
          <w:szCs w:val="24"/>
        </w:rPr>
        <w:t xml:space="preserve"> </w:t>
      </w:r>
      <w:r w:rsidRPr="008F7902">
        <w:rPr>
          <w:rFonts w:ascii="Times New Roman" w:hAnsi="Times New Roman" w:cs="Times New Roman"/>
          <w:sz w:val="24"/>
          <w:szCs w:val="24"/>
        </w:rPr>
        <w:t>ЛИЦ, НЕ ЯВЛЯЮЩИХСЯ УЧАСТНИКАМИ БЮДЖЕТНОГО ПРОЦЕССА</w:t>
      </w:r>
      <w:r w:rsidR="00393240">
        <w:rPr>
          <w:rFonts w:ascii="Times New Roman" w:hAnsi="Times New Roman" w:cs="Times New Roman"/>
          <w:sz w:val="24"/>
          <w:szCs w:val="24"/>
        </w:rPr>
        <w:t xml:space="preserve"> </w:t>
      </w:r>
      <w:r w:rsidR="00FA6703" w:rsidRPr="008F7902"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Pr="008F790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A7D5C" w:rsidRPr="008F7902" w:rsidRDefault="000F01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(ДАЛЕЕ - ПОРЯДОК)</w:t>
      </w:r>
    </w:p>
    <w:p w:rsidR="00FA7D5C" w:rsidRPr="008F7902" w:rsidRDefault="00FA7D5C">
      <w:pPr>
        <w:spacing w:after="1"/>
      </w:pPr>
    </w:p>
    <w:p w:rsidR="00FA7D5C" w:rsidRDefault="00FA7D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A31" w:rsidRDefault="005D6A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7D5C" w:rsidRPr="008F7902" w:rsidRDefault="00FA7D5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A7D5C" w:rsidRPr="008F7902" w:rsidRDefault="00FA7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D5C" w:rsidRPr="008F7902" w:rsidRDefault="00FA7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предоставления в комитет финансов </w:t>
      </w:r>
      <w:r w:rsidR="00FA6703" w:rsidRPr="008F790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</w:t>
      </w:r>
      <w:r w:rsidRPr="008F7902">
        <w:rPr>
          <w:rFonts w:ascii="Times New Roman" w:hAnsi="Times New Roman" w:cs="Times New Roman"/>
          <w:sz w:val="24"/>
          <w:szCs w:val="24"/>
        </w:rPr>
        <w:t xml:space="preserve">Ленинградской области (далее - комитет финансов)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</w:t>
      </w:r>
      <w:proofErr w:type="spellStart"/>
      <w:r w:rsidR="00FA6703" w:rsidRPr="008F7902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FA6703" w:rsidRPr="008F790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8F7902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1E22EE">
        <w:rPr>
          <w:rFonts w:ascii="Times New Roman" w:hAnsi="Times New Roman" w:cs="Times New Roman"/>
          <w:sz w:val="24"/>
          <w:szCs w:val="24"/>
        </w:rPr>
        <w:t xml:space="preserve">, муниципального образования </w:t>
      </w:r>
      <w:proofErr w:type="spellStart"/>
      <w:r w:rsidR="001E22EE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="001E22EE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1E22E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1E22E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и муниципальных образований, заключивших соглашения о передаче ими осуществления части своих полномочий по исполнению бюджета</w:t>
      </w:r>
      <w:r w:rsidRPr="008F7902">
        <w:rPr>
          <w:rFonts w:ascii="Times New Roman" w:hAnsi="Times New Roman" w:cs="Times New Roman"/>
          <w:sz w:val="24"/>
          <w:szCs w:val="24"/>
        </w:rPr>
        <w:t xml:space="preserve"> (далее - Сводный реестр), в соответствии с </w:t>
      </w:r>
      <w:hyperlink r:id="rId7" w:history="1">
        <w:r w:rsidRPr="005B524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F7902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23.12.2014 N 163н "О Порядке формирования и ведения реестра участников бюджетного процесса, а также юридических лиц, не являющихся участниками бюджетного процесса" (далее - Порядок N 163н), а также правила приема и обработки указанной информации в комитете финансов.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2. В Сводный реестр включается информация о следующих организациях: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а) об участниках бюджетного процесса и их обособленных подразделениях (далее - участники бюджетного процесса):</w:t>
      </w:r>
    </w:p>
    <w:p w:rsidR="00FA7D5C" w:rsidRPr="008F7902" w:rsidRDefault="00FA67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муниципальных</w:t>
      </w:r>
      <w:r w:rsidR="00FA7D5C" w:rsidRPr="008F7902">
        <w:rPr>
          <w:rFonts w:ascii="Times New Roman" w:hAnsi="Times New Roman" w:cs="Times New Roman"/>
          <w:sz w:val="24"/>
          <w:szCs w:val="24"/>
        </w:rPr>
        <w:t xml:space="preserve"> казенных учреждениях </w:t>
      </w:r>
      <w:proofErr w:type="spellStart"/>
      <w:r w:rsidRPr="008F7902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8F790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A7D5C" w:rsidRPr="008F7902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7A76CE">
        <w:rPr>
          <w:rFonts w:ascii="Times New Roman" w:hAnsi="Times New Roman" w:cs="Times New Roman"/>
          <w:sz w:val="24"/>
          <w:szCs w:val="24"/>
        </w:rPr>
        <w:t xml:space="preserve">, </w:t>
      </w:r>
      <w:r w:rsidR="00393869" w:rsidRPr="008F7902">
        <w:rPr>
          <w:rFonts w:ascii="Times New Roman" w:hAnsi="Times New Roman" w:cs="Times New Roman"/>
          <w:sz w:val="24"/>
          <w:szCs w:val="24"/>
        </w:rPr>
        <w:t xml:space="preserve">муниципальных казенных учреждениях </w:t>
      </w:r>
      <w:proofErr w:type="spellStart"/>
      <w:r w:rsidR="0039386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39386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393869" w:rsidRPr="008F7902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393869" w:rsidRPr="008F7902">
        <w:rPr>
          <w:rFonts w:ascii="Times New Roman" w:hAnsi="Times New Roman" w:cs="Times New Roman"/>
          <w:sz w:val="24"/>
          <w:szCs w:val="24"/>
        </w:rPr>
        <w:t xml:space="preserve"> </w:t>
      </w:r>
      <w:r w:rsidR="0039386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93869" w:rsidRPr="008F7902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="00393869">
        <w:rPr>
          <w:rFonts w:ascii="Times New Roman" w:hAnsi="Times New Roman" w:cs="Times New Roman"/>
          <w:sz w:val="24"/>
          <w:szCs w:val="24"/>
        </w:rPr>
        <w:t xml:space="preserve">, </w:t>
      </w:r>
      <w:r w:rsidR="007A76CE">
        <w:rPr>
          <w:rFonts w:ascii="Times New Roman" w:hAnsi="Times New Roman" w:cs="Times New Roman"/>
          <w:sz w:val="24"/>
          <w:szCs w:val="24"/>
        </w:rPr>
        <w:t xml:space="preserve">муниципальных казенных учреждениях городских и сельских поселений </w:t>
      </w:r>
      <w:proofErr w:type="spellStart"/>
      <w:r w:rsidR="007A76C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7A76CE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="00FA7D5C" w:rsidRPr="008F7902">
        <w:rPr>
          <w:rFonts w:ascii="Times New Roman" w:hAnsi="Times New Roman" w:cs="Times New Roman"/>
          <w:sz w:val="24"/>
          <w:szCs w:val="24"/>
        </w:rPr>
        <w:t xml:space="preserve"> (далее - казенные учреждения);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 xml:space="preserve">б) о юридических лицах, не являющихся участниками бюджетного процесса, и их обособленных подразделениях (далее - </w:t>
      </w:r>
      <w:proofErr w:type="spellStart"/>
      <w:r w:rsidRPr="008F7902">
        <w:rPr>
          <w:rFonts w:ascii="Times New Roman" w:hAnsi="Times New Roman" w:cs="Times New Roman"/>
          <w:sz w:val="24"/>
          <w:szCs w:val="24"/>
        </w:rPr>
        <w:t>неучастники</w:t>
      </w:r>
      <w:proofErr w:type="spellEnd"/>
      <w:r w:rsidRPr="008F7902">
        <w:rPr>
          <w:rFonts w:ascii="Times New Roman" w:hAnsi="Times New Roman" w:cs="Times New Roman"/>
          <w:sz w:val="24"/>
          <w:szCs w:val="24"/>
        </w:rPr>
        <w:t xml:space="preserve"> бюджетного процесса)</w:t>
      </w:r>
      <w:r w:rsidR="000F015E">
        <w:rPr>
          <w:rFonts w:ascii="Times New Roman" w:hAnsi="Times New Roman" w:cs="Times New Roman"/>
          <w:sz w:val="24"/>
          <w:szCs w:val="24"/>
        </w:rPr>
        <w:t>:</w:t>
      </w:r>
    </w:p>
    <w:p w:rsidR="00FA7D5C" w:rsidRPr="008F7902" w:rsidRDefault="00CB2A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муниципальных</w:t>
      </w:r>
      <w:r w:rsidR="00FA7D5C" w:rsidRPr="008F7902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учреждениях </w:t>
      </w:r>
      <w:r w:rsidRPr="008F7902"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="00FA7D5C" w:rsidRPr="008F7902">
        <w:rPr>
          <w:rFonts w:ascii="Times New Roman" w:hAnsi="Times New Roman" w:cs="Times New Roman"/>
          <w:sz w:val="24"/>
          <w:szCs w:val="24"/>
        </w:rPr>
        <w:t>Ленинградской области (далее - бюджетные (автономные) учреждения);</w:t>
      </w:r>
    </w:p>
    <w:p w:rsidR="00FA7D5C" w:rsidRPr="008F7902" w:rsidRDefault="00CB2A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муниципальных</w:t>
      </w:r>
      <w:r w:rsidR="00FA7D5C" w:rsidRPr="008F7902">
        <w:rPr>
          <w:rFonts w:ascii="Times New Roman" w:hAnsi="Times New Roman" w:cs="Times New Roman"/>
          <w:sz w:val="24"/>
          <w:szCs w:val="24"/>
        </w:rPr>
        <w:t xml:space="preserve"> унитарных предприятиях </w:t>
      </w:r>
      <w:r w:rsidRPr="008F7902"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="00FA7D5C" w:rsidRPr="008F7902">
        <w:rPr>
          <w:rFonts w:ascii="Times New Roman" w:hAnsi="Times New Roman" w:cs="Times New Roman"/>
          <w:sz w:val="24"/>
          <w:szCs w:val="24"/>
        </w:rPr>
        <w:t>Ленинградской области (далее - унитарные предприятия);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 xml:space="preserve">в) о </w:t>
      </w:r>
      <w:proofErr w:type="spellStart"/>
      <w:r w:rsidRPr="008F7902">
        <w:rPr>
          <w:rFonts w:ascii="Times New Roman" w:hAnsi="Times New Roman" w:cs="Times New Roman"/>
          <w:sz w:val="24"/>
          <w:szCs w:val="24"/>
        </w:rPr>
        <w:t>неучастниках</w:t>
      </w:r>
      <w:proofErr w:type="spellEnd"/>
      <w:r w:rsidRPr="008F7902">
        <w:rPr>
          <w:rFonts w:ascii="Times New Roman" w:hAnsi="Times New Roman" w:cs="Times New Roman"/>
          <w:sz w:val="24"/>
          <w:szCs w:val="24"/>
        </w:rPr>
        <w:t xml:space="preserve"> бюджетного процесса, не являющихся бюджетными (автономными) учреждениями и унитарными предприятиями, получающих субсидии, бюджетные инвестиции из </w:t>
      </w:r>
      <w:r w:rsidR="007A76CE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Pr="008F7902">
        <w:rPr>
          <w:rFonts w:ascii="Times New Roman" w:hAnsi="Times New Roman" w:cs="Times New Roman"/>
          <w:sz w:val="24"/>
          <w:szCs w:val="24"/>
        </w:rPr>
        <w:t>бюджет</w:t>
      </w:r>
      <w:r w:rsidR="007A76CE">
        <w:rPr>
          <w:rFonts w:ascii="Times New Roman" w:hAnsi="Times New Roman" w:cs="Times New Roman"/>
          <w:sz w:val="24"/>
          <w:szCs w:val="24"/>
        </w:rPr>
        <w:t>ов</w:t>
      </w:r>
      <w:r w:rsidRPr="008F7902">
        <w:rPr>
          <w:rFonts w:ascii="Times New Roman" w:hAnsi="Times New Roman" w:cs="Times New Roman"/>
          <w:sz w:val="24"/>
          <w:szCs w:val="24"/>
        </w:rPr>
        <w:t xml:space="preserve">, являющихся исполнителями по </w:t>
      </w:r>
      <w:r w:rsidR="00CB2A78" w:rsidRPr="008F7902">
        <w:rPr>
          <w:rFonts w:ascii="Times New Roman" w:hAnsi="Times New Roman" w:cs="Times New Roman"/>
          <w:sz w:val="24"/>
          <w:szCs w:val="24"/>
        </w:rPr>
        <w:t>муниципальным</w:t>
      </w:r>
      <w:r w:rsidRPr="008F7902">
        <w:rPr>
          <w:rFonts w:ascii="Times New Roman" w:hAnsi="Times New Roman" w:cs="Times New Roman"/>
          <w:sz w:val="24"/>
          <w:szCs w:val="24"/>
        </w:rPr>
        <w:t xml:space="preserve"> контрактам и открывающих лицевые счета в Управлении Федерального казначейства по Ленинградской области (далее - Управление), комитете финансов в </w:t>
      </w:r>
      <w:r w:rsidRPr="008F7902"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законодательством Российской Федерации</w:t>
      </w:r>
      <w:r w:rsidR="007A76CE">
        <w:rPr>
          <w:rFonts w:ascii="Times New Roman" w:hAnsi="Times New Roman" w:cs="Times New Roman"/>
          <w:sz w:val="24"/>
          <w:szCs w:val="24"/>
        </w:rPr>
        <w:t xml:space="preserve">, </w:t>
      </w:r>
      <w:r w:rsidRPr="008F7902">
        <w:rPr>
          <w:rFonts w:ascii="Times New Roman" w:hAnsi="Times New Roman" w:cs="Times New Roman"/>
          <w:sz w:val="24"/>
          <w:szCs w:val="24"/>
        </w:rPr>
        <w:t>законодательством Ленинградской области</w:t>
      </w:r>
      <w:r w:rsidR="007A76CE">
        <w:rPr>
          <w:rFonts w:ascii="Times New Roman" w:hAnsi="Times New Roman" w:cs="Times New Roman"/>
          <w:sz w:val="24"/>
          <w:szCs w:val="24"/>
        </w:rPr>
        <w:t xml:space="preserve">, нормативными актами </w:t>
      </w:r>
      <w:proofErr w:type="spellStart"/>
      <w:r w:rsidR="007A76C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7A76CE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Pr="008F7902">
        <w:rPr>
          <w:rFonts w:ascii="Times New Roman" w:hAnsi="Times New Roman" w:cs="Times New Roman"/>
          <w:sz w:val="24"/>
          <w:szCs w:val="24"/>
        </w:rPr>
        <w:t xml:space="preserve"> (далее - иные </w:t>
      </w:r>
      <w:proofErr w:type="spellStart"/>
      <w:r w:rsidRPr="008F7902">
        <w:rPr>
          <w:rFonts w:ascii="Times New Roman" w:hAnsi="Times New Roman" w:cs="Times New Roman"/>
          <w:sz w:val="24"/>
          <w:szCs w:val="24"/>
        </w:rPr>
        <w:t>неучастники</w:t>
      </w:r>
      <w:proofErr w:type="spellEnd"/>
      <w:r w:rsidRPr="008F7902">
        <w:rPr>
          <w:rFonts w:ascii="Times New Roman" w:hAnsi="Times New Roman" w:cs="Times New Roman"/>
          <w:sz w:val="24"/>
          <w:szCs w:val="24"/>
        </w:rPr>
        <w:t xml:space="preserve"> бюджетного процесса);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 xml:space="preserve">г) об иных </w:t>
      </w:r>
      <w:proofErr w:type="spellStart"/>
      <w:r w:rsidRPr="008F7902">
        <w:rPr>
          <w:rFonts w:ascii="Times New Roman" w:hAnsi="Times New Roman" w:cs="Times New Roman"/>
          <w:sz w:val="24"/>
          <w:szCs w:val="24"/>
        </w:rPr>
        <w:t>неучастниках</w:t>
      </w:r>
      <w:proofErr w:type="spellEnd"/>
      <w:r w:rsidRPr="008F7902">
        <w:rPr>
          <w:rFonts w:ascii="Times New Roman" w:hAnsi="Times New Roman" w:cs="Times New Roman"/>
          <w:sz w:val="24"/>
          <w:szCs w:val="24"/>
        </w:rPr>
        <w:t xml:space="preserve"> бюджетного процесса, заключивших контракты, договоры, соглашения в рамках исполнения </w:t>
      </w:r>
      <w:r w:rsidR="00CB2A78" w:rsidRPr="008F7902">
        <w:rPr>
          <w:rFonts w:ascii="Times New Roman" w:hAnsi="Times New Roman" w:cs="Times New Roman"/>
          <w:sz w:val="24"/>
          <w:szCs w:val="24"/>
        </w:rPr>
        <w:t>муниципальных</w:t>
      </w:r>
      <w:r w:rsidRPr="008F7902">
        <w:rPr>
          <w:rFonts w:ascii="Times New Roman" w:hAnsi="Times New Roman" w:cs="Times New Roman"/>
          <w:sz w:val="24"/>
          <w:szCs w:val="24"/>
        </w:rPr>
        <w:t xml:space="preserve"> контрактов (договоров, соглашений) и открывающих лицевые счета в Управлении, комитете финансов в соответствии с законодательством Российской Федерации (далее - иные юридические лица).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3. Уполномоченными организациями по формированию и представлению в комитет финансов информации и документов в целях формирования и ведения Сводного реестра (далее - уполномоченные организации) являются</w:t>
      </w:r>
      <w:r w:rsidR="00AF7209">
        <w:rPr>
          <w:rFonts w:ascii="Times New Roman" w:hAnsi="Times New Roman" w:cs="Times New Roman"/>
          <w:sz w:val="24"/>
          <w:szCs w:val="24"/>
        </w:rPr>
        <w:t xml:space="preserve"> организации, указанные в пункте 2 настоящего Порядка.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 xml:space="preserve">Уполномоченным структурным подразделением комитета финансов по согласованию процедуры предоставления информации в Управление для формирования и ведения Сводного реестра является </w:t>
      </w:r>
      <w:r w:rsidR="002C4C54" w:rsidRPr="008F7902">
        <w:rPr>
          <w:rFonts w:ascii="Times New Roman" w:hAnsi="Times New Roman" w:cs="Times New Roman"/>
          <w:sz w:val="24"/>
          <w:szCs w:val="24"/>
        </w:rPr>
        <w:t>отдел</w:t>
      </w:r>
      <w:r w:rsidRPr="008F7902">
        <w:rPr>
          <w:rFonts w:ascii="Times New Roman" w:hAnsi="Times New Roman" w:cs="Times New Roman"/>
          <w:sz w:val="24"/>
          <w:szCs w:val="24"/>
        </w:rPr>
        <w:t xml:space="preserve"> казначейского исполнения бюджета (далее - </w:t>
      </w:r>
      <w:r w:rsidR="002C4C54" w:rsidRPr="008F7902">
        <w:rPr>
          <w:rFonts w:ascii="Times New Roman" w:hAnsi="Times New Roman" w:cs="Times New Roman"/>
          <w:sz w:val="24"/>
          <w:szCs w:val="24"/>
        </w:rPr>
        <w:t>отдел КИБ</w:t>
      </w:r>
      <w:r w:rsidRPr="008F7902">
        <w:rPr>
          <w:rFonts w:ascii="Times New Roman" w:hAnsi="Times New Roman" w:cs="Times New Roman"/>
          <w:sz w:val="24"/>
          <w:szCs w:val="24"/>
        </w:rPr>
        <w:t>).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 xml:space="preserve">4. Ведение Сводного реестра осуществляется в электронной форме в государственной интегрированной информационной системе Электронный бюджет (далее - система "Электронный бюджет") путем формирования и изменения реестровых записей, включающих информацию об организациях в соответствии с требованиями </w:t>
      </w:r>
      <w:hyperlink r:id="rId8" w:history="1">
        <w:r w:rsidRPr="005B524B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8F7902">
        <w:rPr>
          <w:rFonts w:ascii="Times New Roman" w:hAnsi="Times New Roman" w:cs="Times New Roman"/>
          <w:sz w:val="24"/>
          <w:szCs w:val="24"/>
        </w:rPr>
        <w:t xml:space="preserve"> N 163н.</w:t>
      </w:r>
    </w:p>
    <w:p w:rsidR="00FA7D5C" w:rsidRPr="008F7902" w:rsidRDefault="00FA7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D5C" w:rsidRPr="008F7902" w:rsidRDefault="00FA7D5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II. Правила представления информации для включения</w:t>
      </w:r>
    </w:p>
    <w:p w:rsidR="00FA7D5C" w:rsidRPr="008F7902" w:rsidRDefault="00FA7D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в Сводный реестр</w:t>
      </w:r>
    </w:p>
    <w:p w:rsidR="00FA7D5C" w:rsidRPr="008F7902" w:rsidRDefault="00FA7D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7D5C" w:rsidRPr="008F7902" w:rsidRDefault="00FA7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 xml:space="preserve">5. В целях формирования Сводного реестра </w:t>
      </w:r>
      <w:r w:rsidR="002C4C54" w:rsidRPr="008F7902">
        <w:rPr>
          <w:rFonts w:ascii="Times New Roman" w:hAnsi="Times New Roman" w:cs="Times New Roman"/>
          <w:sz w:val="24"/>
          <w:szCs w:val="24"/>
        </w:rPr>
        <w:t>отдел КИБ</w:t>
      </w:r>
      <w:r w:rsidRPr="008F7902">
        <w:rPr>
          <w:rFonts w:ascii="Times New Roman" w:hAnsi="Times New Roman" w:cs="Times New Roman"/>
          <w:sz w:val="24"/>
          <w:szCs w:val="24"/>
        </w:rPr>
        <w:t xml:space="preserve"> осуществляет сбор и представление в Управление необходимой информации об организациях в соответствии с требованиями </w:t>
      </w:r>
      <w:hyperlink r:id="rId9" w:history="1">
        <w:r w:rsidRPr="005B524B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8F7902">
        <w:rPr>
          <w:rFonts w:ascii="Times New Roman" w:hAnsi="Times New Roman" w:cs="Times New Roman"/>
          <w:sz w:val="24"/>
          <w:szCs w:val="24"/>
        </w:rPr>
        <w:t xml:space="preserve"> N 163н.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6. Первоначальная информация для включения в Сводный реестр представляется уполномоченными организациями в комитет финансов в следующем составе:</w:t>
      </w:r>
    </w:p>
    <w:p w:rsidR="00FA7D5C" w:rsidRPr="008F7902" w:rsidRDefault="00EC4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7" w:history="1">
        <w:r w:rsidR="00FA7D5C" w:rsidRPr="005B524B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="00FA7D5C" w:rsidRPr="008F7902">
        <w:rPr>
          <w:rFonts w:ascii="Times New Roman" w:hAnsi="Times New Roman" w:cs="Times New Roman"/>
          <w:sz w:val="24"/>
          <w:szCs w:val="24"/>
        </w:rPr>
        <w:t xml:space="preserve"> на включение (изменение) информации об организации в Сводный реестр (далее - Заявка) по форме согласно приложению N 1 к настоящему Порядку с указанием информации согласно требованиям </w:t>
      </w:r>
      <w:hyperlink r:id="rId10" w:history="1">
        <w:r w:rsidR="00FA7D5C" w:rsidRPr="005B524B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="00FA7D5C" w:rsidRPr="008F7902">
        <w:rPr>
          <w:rFonts w:ascii="Times New Roman" w:hAnsi="Times New Roman" w:cs="Times New Roman"/>
          <w:sz w:val="24"/>
          <w:szCs w:val="24"/>
        </w:rPr>
        <w:t xml:space="preserve"> N 163н;</w:t>
      </w:r>
    </w:p>
    <w:p w:rsidR="00FA7D5C" w:rsidRPr="008F7902" w:rsidRDefault="000F0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подлинников документов</w:t>
      </w:r>
      <w:r w:rsidR="00FA7D5C" w:rsidRPr="008F7902">
        <w:rPr>
          <w:rFonts w:ascii="Times New Roman" w:hAnsi="Times New Roman" w:cs="Times New Roman"/>
          <w:sz w:val="24"/>
          <w:szCs w:val="24"/>
        </w:rPr>
        <w:t>: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а) свидетельство о постановке на учет в налоговом органе юридического лица;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б) выписка из Единого государственного реестра юридических лиц (далее - ЕГРЮЛ);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в) Положение (устав) об организации (учреждении);</w:t>
      </w:r>
    </w:p>
    <w:p w:rsidR="00FA7D5C" w:rsidRPr="008F7902" w:rsidRDefault="001D5B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A7D5C" w:rsidRPr="008F7902">
        <w:rPr>
          <w:rFonts w:ascii="Times New Roman" w:hAnsi="Times New Roman" w:cs="Times New Roman"/>
          <w:sz w:val="24"/>
          <w:szCs w:val="24"/>
        </w:rPr>
        <w:t>) СНИЛС руководителя;</w:t>
      </w:r>
    </w:p>
    <w:p w:rsidR="00FA7D5C" w:rsidRPr="008F7902" w:rsidRDefault="001D5B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A7D5C" w:rsidRPr="008F7902">
        <w:rPr>
          <w:rFonts w:ascii="Times New Roman" w:hAnsi="Times New Roman" w:cs="Times New Roman"/>
          <w:sz w:val="24"/>
          <w:szCs w:val="24"/>
        </w:rPr>
        <w:t>) иные документы, подтверждающие представленную информацию;</w:t>
      </w:r>
    </w:p>
    <w:p w:rsidR="00FA7D5C" w:rsidRPr="008F7902" w:rsidRDefault="001D5B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FA7D5C" w:rsidRPr="008F7902">
        <w:rPr>
          <w:rFonts w:ascii="Times New Roman" w:hAnsi="Times New Roman" w:cs="Times New Roman"/>
          <w:sz w:val="24"/>
          <w:szCs w:val="24"/>
        </w:rPr>
        <w:t xml:space="preserve">) </w:t>
      </w:r>
      <w:hyperlink w:anchor="P261" w:history="1">
        <w:r w:rsidR="00FA7D5C" w:rsidRPr="005B524B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="00FA7D5C" w:rsidRPr="008F7902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согласно приложению N 2 к настоящему Порядку (представления копии паспорта руководителя организации не требуется).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Уполномоченн</w:t>
      </w:r>
      <w:r w:rsidRPr="00393240">
        <w:rPr>
          <w:rFonts w:ascii="Times New Roman" w:hAnsi="Times New Roman" w:cs="Times New Roman"/>
          <w:sz w:val="24"/>
          <w:szCs w:val="24"/>
        </w:rPr>
        <w:t>ым</w:t>
      </w:r>
      <w:r w:rsidRPr="008F7902">
        <w:rPr>
          <w:rFonts w:ascii="Times New Roman" w:hAnsi="Times New Roman" w:cs="Times New Roman"/>
          <w:sz w:val="24"/>
          <w:szCs w:val="24"/>
        </w:rPr>
        <w:t xml:space="preserve"> организациям при подготовке информации следует руководствоваться наименованием полномочий организации, установленным </w:t>
      </w:r>
      <w:hyperlink r:id="rId11" w:history="1">
        <w:r w:rsidRPr="005B524B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8F7902">
        <w:rPr>
          <w:rFonts w:ascii="Times New Roman" w:hAnsi="Times New Roman" w:cs="Times New Roman"/>
          <w:sz w:val="24"/>
          <w:szCs w:val="24"/>
        </w:rPr>
        <w:t xml:space="preserve"> N 163н.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lastRenderedPageBreak/>
        <w:t>7. Информация формируется в соответствии с данными учредительных документов, ЕГРЮЛ, персональными данными руководителя соответствующей организации.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Информация подписывается руководителем уполномоченной организации и представляется в комитет финансов на бумажном носителе.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Руководитель уполномоченной организации несет персональную ответственность за полноту и достоверность информации, а также за соблюдение установленных настоящим Порядком сроков ее представления.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8. В целях корректного ведения Сводного реестра уполномоченные организации обязаны представить в комитет финансов Заявку и документы, подтверждающие изменения реквизитов, не позднее 5 (пяти) рабочих дней, следующих за днем: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изменения информации, включаемой в Сводный реестр;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принятия новых документов, подлежащих включению в Сводный реестр;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внесения изменений в документы, включенные в Сводный реестр.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При внесении изменений в информацию об организации, включенную в Сводный реестр, Заявка формируется с учетом следующих особенностей: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в Заявке указываются только изменяемые реквизиты;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 xml:space="preserve">в графе 1 указывается наименование информации (реквизита), подлежащей указанию в соответствии с требованиями </w:t>
      </w:r>
      <w:hyperlink r:id="rId12" w:history="1">
        <w:r w:rsidRPr="005B524B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8F7902">
        <w:rPr>
          <w:rFonts w:ascii="Times New Roman" w:hAnsi="Times New Roman" w:cs="Times New Roman"/>
          <w:sz w:val="24"/>
          <w:szCs w:val="24"/>
        </w:rPr>
        <w:t xml:space="preserve"> N 163н;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в графе 2 указывается соответствующая графе 1 информация.</w:t>
      </w:r>
    </w:p>
    <w:p w:rsidR="00FA7D5C" w:rsidRPr="008F7902" w:rsidRDefault="00FA7D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7D5C" w:rsidRPr="008F7902" w:rsidRDefault="00FA7D5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III. Правила приема и обработки информации</w:t>
      </w:r>
    </w:p>
    <w:p w:rsidR="00FA7D5C" w:rsidRPr="008F7902" w:rsidRDefault="00FA7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D5C" w:rsidRPr="008F7902" w:rsidRDefault="00FA7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 xml:space="preserve">9. Ответственный сотрудник </w:t>
      </w:r>
      <w:r w:rsidR="000C3424" w:rsidRPr="008F7902">
        <w:rPr>
          <w:rFonts w:ascii="Times New Roman" w:hAnsi="Times New Roman" w:cs="Times New Roman"/>
          <w:sz w:val="24"/>
          <w:szCs w:val="24"/>
        </w:rPr>
        <w:t>отдела КИБ</w:t>
      </w:r>
      <w:r w:rsidR="000F015E">
        <w:rPr>
          <w:rFonts w:ascii="Times New Roman" w:hAnsi="Times New Roman" w:cs="Times New Roman"/>
          <w:sz w:val="24"/>
          <w:szCs w:val="24"/>
        </w:rPr>
        <w:t xml:space="preserve"> </w:t>
      </w:r>
      <w:r w:rsidRPr="008F79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C3424" w:rsidRPr="001D5B5B">
        <w:rPr>
          <w:rFonts w:ascii="Times New Roman" w:hAnsi="Times New Roman" w:cs="Times New Roman"/>
          <w:sz w:val="24"/>
          <w:szCs w:val="24"/>
        </w:rPr>
        <w:t>3</w:t>
      </w:r>
      <w:r w:rsidRPr="001D5B5B">
        <w:rPr>
          <w:rFonts w:ascii="Times New Roman" w:hAnsi="Times New Roman" w:cs="Times New Roman"/>
          <w:sz w:val="24"/>
          <w:szCs w:val="24"/>
        </w:rPr>
        <w:t xml:space="preserve"> (</w:t>
      </w:r>
      <w:r w:rsidR="000C3424" w:rsidRPr="001D5B5B">
        <w:rPr>
          <w:rFonts w:ascii="Times New Roman" w:hAnsi="Times New Roman" w:cs="Times New Roman"/>
          <w:sz w:val="24"/>
          <w:szCs w:val="24"/>
        </w:rPr>
        <w:t>трех</w:t>
      </w:r>
      <w:r w:rsidRPr="001D5B5B">
        <w:rPr>
          <w:rFonts w:ascii="Times New Roman" w:hAnsi="Times New Roman" w:cs="Times New Roman"/>
          <w:sz w:val="24"/>
          <w:szCs w:val="24"/>
        </w:rPr>
        <w:t>)</w:t>
      </w:r>
      <w:r w:rsidRPr="008F7902">
        <w:rPr>
          <w:rFonts w:ascii="Times New Roman" w:hAnsi="Times New Roman" w:cs="Times New Roman"/>
          <w:sz w:val="24"/>
          <w:szCs w:val="24"/>
        </w:rPr>
        <w:t xml:space="preserve"> рабочих дней после получения Заявки и документов осуществляет их визуальную проверку на: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 xml:space="preserve">соответствие информации перечню информации, подлежащему указанию в соответствии с требованиями </w:t>
      </w:r>
      <w:hyperlink r:id="rId13" w:history="1">
        <w:r w:rsidRPr="005B524B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8F7902">
        <w:rPr>
          <w:rFonts w:ascii="Times New Roman" w:hAnsi="Times New Roman" w:cs="Times New Roman"/>
          <w:sz w:val="24"/>
          <w:szCs w:val="24"/>
        </w:rPr>
        <w:t xml:space="preserve"> N 163н;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наличие копий документов;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соблюдение правил формирования и подписания информации;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отсутствие в представленной информации опечаток, неточностей, ошибок, исправлений.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 xml:space="preserve">10. В случае выявления нарушений в результате проверки ответственный сотрудник </w:t>
      </w:r>
      <w:r w:rsidR="000C3424" w:rsidRPr="008F7902">
        <w:rPr>
          <w:rFonts w:ascii="Times New Roman" w:hAnsi="Times New Roman" w:cs="Times New Roman"/>
          <w:sz w:val="24"/>
          <w:szCs w:val="24"/>
        </w:rPr>
        <w:t>отдела КИБ</w:t>
      </w:r>
      <w:r w:rsidRPr="008F7902">
        <w:rPr>
          <w:rFonts w:ascii="Times New Roman" w:hAnsi="Times New Roman" w:cs="Times New Roman"/>
          <w:sz w:val="24"/>
          <w:szCs w:val="24"/>
        </w:rPr>
        <w:t xml:space="preserve"> </w:t>
      </w:r>
      <w:r w:rsidR="001D5B5B">
        <w:rPr>
          <w:rFonts w:ascii="Times New Roman" w:hAnsi="Times New Roman" w:cs="Times New Roman"/>
          <w:sz w:val="24"/>
          <w:szCs w:val="24"/>
        </w:rPr>
        <w:t>сообщает</w:t>
      </w:r>
      <w:r w:rsidRPr="008F7902">
        <w:rPr>
          <w:rFonts w:ascii="Times New Roman" w:hAnsi="Times New Roman" w:cs="Times New Roman"/>
          <w:sz w:val="24"/>
          <w:szCs w:val="24"/>
        </w:rPr>
        <w:t xml:space="preserve"> уполномоченной организации</w:t>
      </w:r>
      <w:r w:rsidR="00B369D1">
        <w:rPr>
          <w:rFonts w:ascii="Times New Roman" w:hAnsi="Times New Roman" w:cs="Times New Roman"/>
          <w:sz w:val="24"/>
          <w:szCs w:val="24"/>
        </w:rPr>
        <w:t xml:space="preserve"> в произвольной форме</w:t>
      </w:r>
      <w:r w:rsidRPr="008F7902">
        <w:rPr>
          <w:rFonts w:ascii="Times New Roman" w:hAnsi="Times New Roman" w:cs="Times New Roman"/>
          <w:sz w:val="24"/>
          <w:szCs w:val="24"/>
        </w:rPr>
        <w:t xml:space="preserve"> </w:t>
      </w:r>
      <w:r w:rsidR="001D5B5B">
        <w:rPr>
          <w:rFonts w:ascii="Times New Roman" w:hAnsi="Times New Roman" w:cs="Times New Roman"/>
          <w:sz w:val="24"/>
          <w:szCs w:val="24"/>
        </w:rPr>
        <w:t>(по телефону, по электронной почте)</w:t>
      </w:r>
      <w:r w:rsidRPr="008F7902">
        <w:rPr>
          <w:rFonts w:ascii="Times New Roman" w:hAnsi="Times New Roman" w:cs="Times New Roman"/>
          <w:sz w:val="24"/>
          <w:szCs w:val="24"/>
        </w:rPr>
        <w:t xml:space="preserve"> о замечаниях к представленной информации.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 xml:space="preserve">11. Не позднее 2 (двух) рабочих дней со дня получения </w:t>
      </w:r>
      <w:r w:rsidR="001D5B5B">
        <w:rPr>
          <w:rFonts w:ascii="Times New Roman" w:hAnsi="Times New Roman" w:cs="Times New Roman"/>
          <w:sz w:val="24"/>
          <w:szCs w:val="24"/>
        </w:rPr>
        <w:t xml:space="preserve">сообщения </w:t>
      </w:r>
      <w:r w:rsidRPr="008F7902">
        <w:rPr>
          <w:rFonts w:ascii="Times New Roman" w:hAnsi="Times New Roman" w:cs="Times New Roman"/>
          <w:sz w:val="24"/>
          <w:szCs w:val="24"/>
        </w:rPr>
        <w:t xml:space="preserve">уполномоченная организация направляет в </w:t>
      </w:r>
      <w:r w:rsidR="000C3424" w:rsidRPr="008F7902">
        <w:rPr>
          <w:rFonts w:ascii="Times New Roman" w:hAnsi="Times New Roman" w:cs="Times New Roman"/>
          <w:sz w:val="24"/>
          <w:szCs w:val="24"/>
        </w:rPr>
        <w:t>Комитет финансов</w:t>
      </w:r>
      <w:r w:rsidRPr="008F7902">
        <w:rPr>
          <w:rFonts w:ascii="Times New Roman" w:hAnsi="Times New Roman" w:cs="Times New Roman"/>
          <w:sz w:val="24"/>
          <w:szCs w:val="24"/>
        </w:rPr>
        <w:t xml:space="preserve"> исправленную информацию, а в случае невозможности оперативного исправления информации - сообщение о проделанной работе и сроках устранения замечаний</w:t>
      </w:r>
      <w:r w:rsidR="001D5B5B">
        <w:rPr>
          <w:rFonts w:ascii="Times New Roman" w:hAnsi="Times New Roman" w:cs="Times New Roman"/>
          <w:sz w:val="24"/>
          <w:szCs w:val="24"/>
        </w:rPr>
        <w:t xml:space="preserve"> (по электронной почте)</w:t>
      </w:r>
      <w:r w:rsidRPr="008F7902">
        <w:rPr>
          <w:rFonts w:ascii="Times New Roman" w:hAnsi="Times New Roman" w:cs="Times New Roman"/>
          <w:sz w:val="24"/>
          <w:szCs w:val="24"/>
        </w:rPr>
        <w:t>.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 xml:space="preserve">Документы, не соответствующие требованиям настоящего порядка, возвращаются </w:t>
      </w:r>
      <w:r w:rsidR="000C3424" w:rsidRPr="008F7902">
        <w:rPr>
          <w:rFonts w:ascii="Times New Roman" w:hAnsi="Times New Roman" w:cs="Times New Roman"/>
          <w:sz w:val="24"/>
          <w:szCs w:val="24"/>
        </w:rPr>
        <w:t>отделом КИБ</w:t>
      </w:r>
      <w:r w:rsidRPr="008F7902">
        <w:rPr>
          <w:rFonts w:ascii="Times New Roman" w:hAnsi="Times New Roman" w:cs="Times New Roman"/>
          <w:sz w:val="24"/>
          <w:szCs w:val="24"/>
        </w:rPr>
        <w:t xml:space="preserve"> без исполнения уполномоченным организациям не позднее 4 (четырех) рабочих дней с даты поступления данных документов в комитет финансов.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1</w:t>
      </w:r>
      <w:r w:rsidR="000C3424" w:rsidRPr="008F7902">
        <w:rPr>
          <w:rFonts w:ascii="Times New Roman" w:hAnsi="Times New Roman" w:cs="Times New Roman"/>
          <w:sz w:val="24"/>
          <w:szCs w:val="24"/>
        </w:rPr>
        <w:t>2</w:t>
      </w:r>
      <w:r w:rsidRPr="008F7902">
        <w:rPr>
          <w:rFonts w:ascii="Times New Roman" w:hAnsi="Times New Roman" w:cs="Times New Roman"/>
          <w:sz w:val="24"/>
          <w:szCs w:val="24"/>
        </w:rPr>
        <w:t xml:space="preserve">. В случае соответствия представленных документов требованиям настоящего </w:t>
      </w:r>
      <w:r w:rsidRPr="008F7902">
        <w:rPr>
          <w:rFonts w:ascii="Times New Roman" w:hAnsi="Times New Roman" w:cs="Times New Roman"/>
          <w:sz w:val="24"/>
          <w:szCs w:val="24"/>
        </w:rPr>
        <w:lastRenderedPageBreak/>
        <w:t xml:space="preserve">порядка ответственный сотрудник </w:t>
      </w:r>
      <w:r w:rsidR="000C3424" w:rsidRPr="008F7902">
        <w:rPr>
          <w:rFonts w:ascii="Times New Roman" w:hAnsi="Times New Roman" w:cs="Times New Roman"/>
          <w:sz w:val="24"/>
          <w:szCs w:val="24"/>
        </w:rPr>
        <w:t>отдела КИБ</w:t>
      </w:r>
      <w:r w:rsidRPr="008F7902">
        <w:rPr>
          <w:rFonts w:ascii="Times New Roman" w:hAnsi="Times New Roman" w:cs="Times New Roman"/>
          <w:sz w:val="24"/>
          <w:szCs w:val="24"/>
        </w:rPr>
        <w:t xml:space="preserve"> формирует электронный документ путем заполнения экранных форм системы "Электронный бюджет" для формирования в Управлении реестровой записи в Сводном реестре.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1</w:t>
      </w:r>
      <w:r w:rsidR="000C3424" w:rsidRPr="008F7902">
        <w:rPr>
          <w:rFonts w:ascii="Times New Roman" w:hAnsi="Times New Roman" w:cs="Times New Roman"/>
          <w:sz w:val="24"/>
          <w:szCs w:val="24"/>
        </w:rPr>
        <w:t>3</w:t>
      </w:r>
      <w:r w:rsidRPr="008F7902">
        <w:rPr>
          <w:rFonts w:ascii="Times New Roman" w:hAnsi="Times New Roman" w:cs="Times New Roman"/>
          <w:sz w:val="24"/>
          <w:szCs w:val="24"/>
        </w:rPr>
        <w:t xml:space="preserve">. В случае получения </w:t>
      </w:r>
      <w:r w:rsidR="000C3424" w:rsidRPr="008F7902">
        <w:rPr>
          <w:rFonts w:ascii="Times New Roman" w:hAnsi="Times New Roman" w:cs="Times New Roman"/>
          <w:sz w:val="24"/>
          <w:szCs w:val="24"/>
        </w:rPr>
        <w:t>комитетом финансов</w:t>
      </w:r>
      <w:r w:rsidRPr="008F7902">
        <w:rPr>
          <w:rFonts w:ascii="Times New Roman" w:hAnsi="Times New Roman" w:cs="Times New Roman"/>
          <w:sz w:val="24"/>
          <w:szCs w:val="24"/>
        </w:rPr>
        <w:t xml:space="preserve"> от Управления протокола, содержащего перечень выявленных несоответствий и(или) оснований, по которым информация не может быть включена в Сводный реестр, </w:t>
      </w:r>
      <w:r w:rsidR="000C3424" w:rsidRPr="008F7902">
        <w:rPr>
          <w:rFonts w:ascii="Times New Roman" w:hAnsi="Times New Roman" w:cs="Times New Roman"/>
          <w:sz w:val="24"/>
          <w:szCs w:val="24"/>
        </w:rPr>
        <w:t>ответственный сотрудник отдела КИБ</w:t>
      </w:r>
      <w:r w:rsidRPr="008F7902">
        <w:rPr>
          <w:rFonts w:ascii="Times New Roman" w:hAnsi="Times New Roman" w:cs="Times New Roman"/>
          <w:sz w:val="24"/>
          <w:szCs w:val="24"/>
        </w:rPr>
        <w:t xml:space="preserve"> в течение 1 (одного) рабочего дня направляет его уполномоченной организации для устранения замечаний.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1</w:t>
      </w:r>
      <w:r w:rsidR="000C3424" w:rsidRPr="008F7902">
        <w:rPr>
          <w:rFonts w:ascii="Times New Roman" w:hAnsi="Times New Roman" w:cs="Times New Roman"/>
          <w:sz w:val="24"/>
          <w:szCs w:val="24"/>
        </w:rPr>
        <w:t>4</w:t>
      </w:r>
      <w:r w:rsidRPr="008F7902">
        <w:rPr>
          <w:rFonts w:ascii="Times New Roman" w:hAnsi="Times New Roman" w:cs="Times New Roman"/>
          <w:sz w:val="24"/>
          <w:szCs w:val="24"/>
        </w:rPr>
        <w:t xml:space="preserve">. Уполномоченная организация в течение 2 (двух) рабочих дней осуществляет мероприятия по устранению выявленных несоответствий и(или) оснований, препятствующих включению информации в Сводный реестр, и представляет в </w:t>
      </w:r>
      <w:r w:rsidR="000C3424" w:rsidRPr="008F7902">
        <w:rPr>
          <w:rFonts w:ascii="Times New Roman" w:hAnsi="Times New Roman" w:cs="Times New Roman"/>
          <w:sz w:val="24"/>
          <w:szCs w:val="24"/>
        </w:rPr>
        <w:t>комитет финансов</w:t>
      </w:r>
      <w:r w:rsidRPr="008F7902">
        <w:rPr>
          <w:rFonts w:ascii="Times New Roman" w:hAnsi="Times New Roman" w:cs="Times New Roman"/>
          <w:sz w:val="24"/>
          <w:szCs w:val="24"/>
        </w:rPr>
        <w:t xml:space="preserve"> новый пакет документов, соответствующий требованиям данного Порядка и </w:t>
      </w:r>
      <w:hyperlink r:id="rId14" w:history="1">
        <w:r w:rsidRPr="005B524B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8F7902">
        <w:rPr>
          <w:rFonts w:ascii="Times New Roman" w:hAnsi="Times New Roman" w:cs="Times New Roman"/>
          <w:sz w:val="24"/>
          <w:szCs w:val="24"/>
        </w:rPr>
        <w:t xml:space="preserve"> N 163н, а в случае невозможности оперативного исправления несоответствий направляет сообщение о проделанной работе и сроках их устранения.</w:t>
      </w:r>
    </w:p>
    <w:p w:rsidR="00FA7D5C" w:rsidRPr="008F7902" w:rsidRDefault="00FA7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D5C" w:rsidRPr="008F7902" w:rsidRDefault="00FA7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D5C" w:rsidRPr="008F7902" w:rsidRDefault="00FA7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D5C" w:rsidRDefault="00FA7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24B" w:rsidRDefault="005B5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24B" w:rsidRDefault="005B5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24B" w:rsidRDefault="005B5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24B" w:rsidRDefault="005B5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24B" w:rsidRDefault="005B5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24B" w:rsidRDefault="005B5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24B" w:rsidRDefault="005B5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24B" w:rsidRDefault="005B5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24B" w:rsidRDefault="005B5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24B" w:rsidRDefault="005B5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24B" w:rsidRDefault="005B5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24B" w:rsidRDefault="005B5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D5C" w:rsidRPr="008F7902" w:rsidRDefault="00FA7D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524B" w:rsidRDefault="005B524B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3D7E62" w:rsidRDefault="003D7E62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3D7E62" w:rsidRDefault="003D7E62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FA7D5C" w:rsidRPr="005B524B" w:rsidRDefault="00FA7D5C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  <w:r w:rsidRPr="005B524B">
        <w:rPr>
          <w:rFonts w:ascii="Times New Roman" w:hAnsi="Times New Roman" w:cs="Times New Roman"/>
          <w:sz w:val="20"/>
        </w:rPr>
        <w:t>Приложение N 1</w:t>
      </w:r>
    </w:p>
    <w:p w:rsidR="00FA7D5C" w:rsidRPr="005B524B" w:rsidRDefault="00FA7D5C" w:rsidP="005B524B">
      <w:pPr>
        <w:pStyle w:val="ConsPlusNormal"/>
        <w:ind w:left="5954"/>
        <w:jc w:val="both"/>
        <w:rPr>
          <w:rFonts w:ascii="Times New Roman" w:hAnsi="Times New Roman" w:cs="Times New Roman"/>
          <w:sz w:val="20"/>
        </w:rPr>
      </w:pPr>
      <w:r w:rsidRPr="005B524B">
        <w:rPr>
          <w:rFonts w:ascii="Times New Roman" w:hAnsi="Times New Roman" w:cs="Times New Roman"/>
          <w:sz w:val="20"/>
        </w:rPr>
        <w:t>к Порядку</w:t>
      </w:r>
      <w:r w:rsidR="005B524B" w:rsidRPr="005B524B">
        <w:rPr>
          <w:rFonts w:ascii="Times New Roman" w:hAnsi="Times New Roman" w:cs="Times New Roman"/>
          <w:sz w:val="20"/>
        </w:rPr>
        <w:t xml:space="preserve">, утвержденному приказом </w:t>
      </w:r>
      <w:r w:rsidR="00A55E17">
        <w:rPr>
          <w:rFonts w:ascii="Times New Roman" w:hAnsi="Times New Roman" w:cs="Times New Roman"/>
          <w:sz w:val="20"/>
        </w:rPr>
        <w:t>КФ</w:t>
      </w:r>
      <w:r w:rsidR="005B524B" w:rsidRPr="005B524B">
        <w:rPr>
          <w:rFonts w:ascii="Times New Roman" w:hAnsi="Times New Roman" w:cs="Times New Roman"/>
          <w:sz w:val="20"/>
        </w:rPr>
        <w:t xml:space="preserve"> администрации МО ТРЛО от 1</w:t>
      </w:r>
      <w:r w:rsidR="00A55E17">
        <w:rPr>
          <w:rFonts w:ascii="Times New Roman" w:hAnsi="Times New Roman" w:cs="Times New Roman"/>
          <w:sz w:val="20"/>
        </w:rPr>
        <w:t>8</w:t>
      </w:r>
      <w:r w:rsidR="005B524B" w:rsidRPr="005B524B">
        <w:rPr>
          <w:rFonts w:ascii="Times New Roman" w:hAnsi="Times New Roman" w:cs="Times New Roman"/>
          <w:sz w:val="20"/>
        </w:rPr>
        <w:t>.0</w:t>
      </w:r>
      <w:r w:rsidR="000F015E">
        <w:rPr>
          <w:rFonts w:ascii="Times New Roman" w:hAnsi="Times New Roman" w:cs="Times New Roman"/>
          <w:sz w:val="20"/>
        </w:rPr>
        <w:t>3</w:t>
      </w:r>
      <w:r w:rsidR="005B524B" w:rsidRPr="005B524B">
        <w:rPr>
          <w:rFonts w:ascii="Times New Roman" w:hAnsi="Times New Roman" w:cs="Times New Roman"/>
          <w:sz w:val="20"/>
        </w:rPr>
        <w:t>.2021 №</w:t>
      </w:r>
      <w:r w:rsidR="00A55E17">
        <w:rPr>
          <w:rFonts w:ascii="Times New Roman" w:hAnsi="Times New Roman" w:cs="Times New Roman"/>
          <w:sz w:val="20"/>
        </w:rPr>
        <w:t xml:space="preserve"> 25</w:t>
      </w:r>
      <w:r w:rsidR="005B524B" w:rsidRPr="005B524B">
        <w:rPr>
          <w:rFonts w:ascii="Times New Roman" w:hAnsi="Times New Roman" w:cs="Times New Roman"/>
          <w:sz w:val="20"/>
        </w:rPr>
        <w:t xml:space="preserve"> </w:t>
      </w:r>
    </w:p>
    <w:p w:rsidR="00FA7D5C" w:rsidRPr="008F7902" w:rsidRDefault="00FA7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2041"/>
        <w:gridCol w:w="1134"/>
      </w:tblGrid>
      <w:tr w:rsidR="00FA7D5C" w:rsidRPr="008F790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27"/>
            <w:bookmarkEnd w:id="2"/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ЗАЯВКА N ________________</w:t>
            </w:r>
          </w:p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НА ВКЛЮЧЕНИЕ (ИЗМЕНЕНИЕ) ИНФОРМАЦИИ ОБ ОРГАНИЗАЦИИ В СВОДНЫЙ РЕЕСТР</w:t>
            </w:r>
          </w:p>
        </w:tc>
      </w:tr>
      <w:tr w:rsidR="00FA7D5C" w:rsidRPr="008F7902">
        <w:tblPrEx>
          <w:tblBorders>
            <w:right w:val="single" w:sz="4" w:space="0" w:color="auto"/>
          </w:tblBorders>
        </w:tblPrEx>
        <w:tc>
          <w:tcPr>
            <w:tcW w:w="7937" w:type="dxa"/>
            <w:gridSpan w:val="2"/>
            <w:tcBorders>
              <w:top w:val="nil"/>
              <w:left w:val="nil"/>
              <w:bottom w:val="nil"/>
            </w:tcBorders>
          </w:tcPr>
          <w:p w:rsidR="00FA7D5C" w:rsidRPr="008F7902" w:rsidRDefault="00FA7D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"__" ______________ 20__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A7D5C" w:rsidRPr="008F7902">
        <w:tblPrEx>
          <w:tblBorders>
            <w:right w:val="single" w:sz="4" w:space="0" w:color="auto"/>
            <w:insideV w:val="nil"/>
          </w:tblBorders>
        </w:tblPrEx>
        <w:tc>
          <w:tcPr>
            <w:tcW w:w="5896" w:type="dxa"/>
            <w:vMerge w:val="restart"/>
            <w:tcBorders>
              <w:top w:val="nil"/>
              <w:bottom w:val="nil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Уполномоченной</w:t>
            </w:r>
          </w:p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организации __________________________________</w:t>
            </w:r>
          </w:p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204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A7D5C" w:rsidRPr="008F7902" w:rsidRDefault="00FA7D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0501120</w:t>
            </w:r>
          </w:p>
        </w:tc>
      </w:tr>
      <w:tr w:rsidR="00FA7D5C" w:rsidRPr="008F7902">
        <w:tblPrEx>
          <w:tblBorders>
            <w:right w:val="single" w:sz="4" w:space="0" w:color="auto"/>
            <w:insideV w:val="nil"/>
          </w:tblBorders>
        </w:tblPrEx>
        <w:tc>
          <w:tcPr>
            <w:tcW w:w="5896" w:type="dxa"/>
            <w:vMerge/>
            <w:tcBorders>
              <w:top w:val="nil"/>
              <w:bottom w:val="nil"/>
            </w:tcBorders>
          </w:tcPr>
          <w:p w:rsidR="00FA7D5C" w:rsidRPr="008F7902" w:rsidRDefault="00FA7D5C"/>
        </w:tc>
        <w:tc>
          <w:tcPr>
            <w:tcW w:w="204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A7D5C" w:rsidRPr="008F7902" w:rsidRDefault="00FA7D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D5C" w:rsidRPr="008F7902">
        <w:tblPrEx>
          <w:tblBorders>
            <w:right w:val="single" w:sz="4" w:space="0" w:color="auto"/>
            <w:insideV w:val="nil"/>
          </w:tblBorders>
        </w:tblPrEx>
        <w:tc>
          <w:tcPr>
            <w:tcW w:w="5896" w:type="dxa"/>
            <w:vMerge w:val="restart"/>
            <w:tcBorders>
              <w:top w:val="nil"/>
              <w:bottom w:val="nil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(</w:t>
            </w:r>
            <w:proofErr w:type="spellStart"/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неучастника</w:t>
            </w:r>
            <w:proofErr w:type="spellEnd"/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бюджетного процесса __________________________</w:t>
            </w:r>
          </w:p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041" w:type="dxa"/>
            <w:tcBorders>
              <w:top w:val="nil"/>
              <w:bottom w:val="nil"/>
              <w:right w:val="single" w:sz="4" w:space="0" w:color="auto"/>
            </w:tcBorders>
          </w:tcPr>
          <w:p w:rsidR="00FA7D5C" w:rsidRPr="008F7902" w:rsidRDefault="00FA7D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D5C" w:rsidRPr="008F7902">
        <w:tblPrEx>
          <w:tblBorders>
            <w:right w:val="single" w:sz="4" w:space="0" w:color="auto"/>
            <w:insideV w:val="nil"/>
          </w:tblBorders>
        </w:tblPrEx>
        <w:tc>
          <w:tcPr>
            <w:tcW w:w="5896" w:type="dxa"/>
            <w:vMerge/>
            <w:tcBorders>
              <w:top w:val="nil"/>
              <w:bottom w:val="nil"/>
            </w:tcBorders>
          </w:tcPr>
          <w:p w:rsidR="00FA7D5C" w:rsidRPr="008F7902" w:rsidRDefault="00FA7D5C"/>
        </w:tc>
        <w:tc>
          <w:tcPr>
            <w:tcW w:w="2041" w:type="dxa"/>
            <w:tcBorders>
              <w:top w:val="nil"/>
              <w:bottom w:val="nil"/>
              <w:right w:val="single" w:sz="4" w:space="0" w:color="auto"/>
            </w:tcBorders>
          </w:tcPr>
          <w:p w:rsidR="00FA7D5C" w:rsidRPr="008F7902" w:rsidRDefault="00FA7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D5C" w:rsidRPr="008F7902" w:rsidRDefault="00FA7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FA7D5C" w:rsidRPr="008F7902">
        <w:tc>
          <w:tcPr>
            <w:tcW w:w="7937" w:type="dxa"/>
            <w:tcBorders>
              <w:top w:val="nil"/>
              <w:left w:val="nil"/>
              <w:bottom w:val="nil"/>
            </w:tcBorders>
          </w:tcPr>
          <w:p w:rsidR="00FA7D5C" w:rsidRPr="008F7902" w:rsidRDefault="00FA7D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D5C" w:rsidRPr="008F7902" w:rsidRDefault="00FA7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4989"/>
      </w:tblGrid>
      <w:tr w:rsidR="00FA7D5C" w:rsidRPr="008F7902">
        <w:tc>
          <w:tcPr>
            <w:tcW w:w="9071" w:type="dxa"/>
            <w:gridSpan w:val="2"/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Реквизиты организации</w:t>
            </w:r>
          </w:p>
        </w:tc>
      </w:tr>
      <w:tr w:rsidR="00FA7D5C" w:rsidRPr="008F7902">
        <w:tc>
          <w:tcPr>
            <w:tcW w:w="4082" w:type="dxa"/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89" w:type="dxa"/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A7D5C" w:rsidRPr="008F7902">
        <w:tc>
          <w:tcPr>
            <w:tcW w:w="4082" w:type="dxa"/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D36" w:rsidRPr="008F7902" w:rsidTr="002D4D36">
        <w:trPr>
          <w:trHeight w:val="163"/>
        </w:trPr>
        <w:tc>
          <w:tcPr>
            <w:tcW w:w="4082" w:type="dxa"/>
          </w:tcPr>
          <w:p w:rsidR="002D4D36" w:rsidRPr="008F7902" w:rsidRDefault="002D4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2D4D36" w:rsidRPr="008F7902" w:rsidRDefault="002D4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D5C" w:rsidRPr="008F7902" w:rsidRDefault="00FA7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8"/>
        <w:gridCol w:w="1644"/>
        <w:gridCol w:w="340"/>
        <w:gridCol w:w="1474"/>
        <w:gridCol w:w="340"/>
        <w:gridCol w:w="1077"/>
        <w:gridCol w:w="340"/>
        <w:gridCol w:w="1361"/>
      </w:tblGrid>
      <w:tr w:rsidR="00FA7D5C" w:rsidRPr="008F7902"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D5C" w:rsidRPr="008F7902"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(уполномоченное</w:t>
            </w:r>
          </w:p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лицо)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FA7D5C" w:rsidRPr="008F7902"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D5C" w:rsidRPr="008F7902"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FA7D5C" w:rsidRPr="008F7902">
        <w:tc>
          <w:tcPr>
            <w:tcW w:w="90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</w:tc>
      </w:tr>
    </w:tbl>
    <w:p w:rsidR="00FA7D5C" w:rsidRPr="008F7902" w:rsidRDefault="00FA7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984"/>
        <w:gridCol w:w="737"/>
        <w:gridCol w:w="964"/>
        <w:gridCol w:w="518"/>
        <w:gridCol w:w="405"/>
        <w:gridCol w:w="607"/>
        <w:gridCol w:w="1247"/>
        <w:gridCol w:w="340"/>
        <w:gridCol w:w="1587"/>
        <w:gridCol w:w="318"/>
        <w:gridCol w:w="24"/>
      </w:tblGrid>
      <w:tr w:rsidR="00FA7D5C" w:rsidRPr="008F7902" w:rsidTr="005B524B">
        <w:tc>
          <w:tcPr>
            <w:tcW w:w="907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Отметка комитета финансов о регистрации</w:t>
            </w:r>
          </w:p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Заявки на включение (изменение)</w:t>
            </w:r>
          </w:p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информации об организации в сводный реестр</w:t>
            </w:r>
          </w:p>
        </w:tc>
      </w:tr>
      <w:tr w:rsidR="00FA7D5C" w:rsidRPr="008F7902" w:rsidTr="005B524B">
        <w:tc>
          <w:tcPr>
            <w:tcW w:w="5555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7D5C" w:rsidRPr="008F7902" w:rsidRDefault="00FA7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D5C" w:rsidRPr="008F7902" w:rsidTr="005B524B">
        <w:tc>
          <w:tcPr>
            <w:tcW w:w="5555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7D5C" w:rsidRPr="008F7902" w:rsidRDefault="00FA7D5C"/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7D5C" w:rsidRPr="008F7902" w:rsidRDefault="00FA7D5C"/>
        </w:tc>
      </w:tr>
      <w:tr w:rsidR="00FA7D5C" w:rsidRPr="008F7902" w:rsidTr="005B524B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D5C" w:rsidRPr="008F7902" w:rsidRDefault="00FA7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7D5C" w:rsidRPr="008F7902" w:rsidRDefault="00FA7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D5C" w:rsidRPr="008F7902" w:rsidTr="005B524B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7D5C" w:rsidRPr="008F7902" w:rsidRDefault="00FA7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D5C" w:rsidRPr="008F7902" w:rsidTr="005B524B">
        <w:tc>
          <w:tcPr>
            <w:tcW w:w="2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D5C" w:rsidRPr="008F7902" w:rsidRDefault="00FA7D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"__"</w:t>
            </w:r>
          </w:p>
        </w:tc>
        <w:tc>
          <w:tcPr>
            <w:tcW w:w="37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D5C" w:rsidRPr="008F7902" w:rsidRDefault="00FA7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D5C" w:rsidRPr="008F7902" w:rsidRDefault="00FA7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D5C" w:rsidRPr="002D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4" w:type="dxa"/>
        </w:trPr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B524B" w:rsidRPr="005B524B" w:rsidRDefault="005B524B" w:rsidP="005B524B">
            <w:pPr>
              <w:pStyle w:val="ConsPlusNormal"/>
              <w:ind w:left="5954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 w:rsidRPr="005B524B">
              <w:rPr>
                <w:rFonts w:ascii="Times New Roman" w:hAnsi="Times New Roman" w:cs="Times New Roman"/>
                <w:sz w:val="20"/>
              </w:rPr>
              <w:lastRenderedPageBreak/>
              <w:t xml:space="preserve">Приложение N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  <w:p w:rsidR="00A55E17" w:rsidRDefault="00E51BA8" w:rsidP="00A55E17">
            <w:pPr>
              <w:pStyle w:val="ConsPlusNormal"/>
              <w:ind w:left="5954"/>
              <w:jc w:val="both"/>
              <w:rPr>
                <w:rFonts w:ascii="Times New Roman" w:hAnsi="Times New Roman" w:cs="Times New Roman"/>
                <w:sz w:val="20"/>
              </w:rPr>
            </w:pPr>
            <w:r w:rsidRPr="005B524B"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B524B" w:rsidRPr="005B524B">
              <w:rPr>
                <w:rFonts w:ascii="Times New Roman" w:hAnsi="Times New Roman" w:cs="Times New Roman"/>
                <w:sz w:val="20"/>
              </w:rPr>
              <w:t xml:space="preserve">Порядку, утвержденному приказом </w:t>
            </w:r>
            <w:r w:rsidR="00A55E17">
              <w:rPr>
                <w:rFonts w:ascii="Times New Roman" w:hAnsi="Times New Roman" w:cs="Times New Roman"/>
                <w:sz w:val="20"/>
              </w:rPr>
              <w:t>КФ</w:t>
            </w:r>
            <w:r w:rsidR="005B524B" w:rsidRPr="005B524B">
              <w:rPr>
                <w:rFonts w:ascii="Times New Roman" w:hAnsi="Times New Roman" w:cs="Times New Roman"/>
                <w:sz w:val="20"/>
              </w:rPr>
              <w:t xml:space="preserve"> администрации</w:t>
            </w:r>
          </w:p>
          <w:p w:rsidR="00FA7D5C" w:rsidRPr="00A55E17" w:rsidRDefault="005B524B" w:rsidP="00A55E17">
            <w:pPr>
              <w:pStyle w:val="ConsPlusNormal"/>
              <w:ind w:left="5954"/>
              <w:jc w:val="both"/>
              <w:rPr>
                <w:rFonts w:ascii="Times New Roman" w:hAnsi="Times New Roman" w:cs="Times New Roman"/>
                <w:sz w:val="20"/>
              </w:rPr>
            </w:pPr>
            <w:r w:rsidRPr="005B524B">
              <w:rPr>
                <w:rFonts w:ascii="Times New Roman" w:hAnsi="Times New Roman" w:cs="Times New Roman"/>
                <w:sz w:val="20"/>
              </w:rPr>
              <w:t>МО ТРЛО от 1</w:t>
            </w:r>
            <w:r w:rsidR="00A55E17">
              <w:rPr>
                <w:rFonts w:ascii="Times New Roman" w:hAnsi="Times New Roman" w:cs="Times New Roman"/>
                <w:sz w:val="20"/>
              </w:rPr>
              <w:t>8</w:t>
            </w:r>
            <w:r w:rsidRPr="005B524B">
              <w:rPr>
                <w:rFonts w:ascii="Times New Roman" w:hAnsi="Times New Roman" w:cs="Times New Roman"/>
                <w:sz w:val="20"/>
              </w:rPr>
              <w:t>.0</w:t>
            </w:r>
            <w:r w:rsidR="000F015E">
              <w:rPr>
                <w:rFonts w:ascii="Times New Roman" w:hAnsi="Times New Roman" w:cs="Times New Roman"/>
                <w:sz w:val="20"/>
              </w:rPr>
              <w:t>3</w:t>
            </w:r>
            <w:r w:rsidRPr="005B524B">
              <w:rPr>
                <w:rFonts w:ascii="Times New Roman" w:hAnsi="Times New Roman" w:cs="Times New Roman"/>
                <w:sz w:val="20"/>
              </w:rPr>
              <w:t xml:space="preserve">.2021 № </w:t>
            </w:r>
            <w:r w:rsidR="00A55E17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FA7D5C" w:rsidRPr="002D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7D5C" w:rsidRPr="002D4D36" w:rsidRDefault="00FA7D5C" w:rsidP="00460DC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В комитет финансов</w:t>
            </w:r>
            <w:r w:rsidR="00460DCD" w:rsidRPr="002D4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2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60DCD" w:rsidRPr="002D4D36">
              <w:rPr>
                <w:rFonts w:ascii="Times New Roman" w:hAnsi="Times New Roman" w:cs="Times New Roman"/>
                <w:sz w:val="24"/>
                <w:szCs w:val="24"/>
              </w:rPr>
              <w:t>МО ТРЛО</w:t>
            </w:r>
          </w:p>
        </w:tc>
      </w:tr>
      <w:tr w:rsidR="00FA7D5C" w:rsidRPr="002D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5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D5C" w:rsidRPr="002D4D36" w:rsidRDefault="00FA7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D5C" w:rsidRPr="002D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FA7D5C" w:rsidRPr="002D4D36" w:rsidRDefault="00FA7D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по адресу:</w:t>
            </w:r>
          </w:p>
        </w:tc>
      </w:tr>
      <w:tr w:rsidR="00FA7D5C" w:rsidRPr="002D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D5C" w:rsidRPr="002D4D36" w:rsidRDefault="00FA7D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D5C" w:rsidRPr="002D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(почтовый индекс, адрес регистрации)</w:t>
            </w:r>
          </w:p>
        </w:tc>
      </w:tr>
      <w:tr w:rsidR="00FA7D5C" w:rsidRPr="002D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паспорт: серия _________ N _______________</w:t>
            </w:r>
          </w:p>
        </w:tc>
      </w:tr>
      <w:tr w:rsidR="00FA7D5C" w:rsidRPr="002D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41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D5C" w:rsidRPr="002D4D36" w:rsidRDefault="00FA7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D5C" w:rsidRPr="002D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(дата выдачи и наименование органа, выдавшего документ)</w:t>
            </w:r>
          </w:p>
        </w:tc>
      </w:tr>
    </w:tbl>
    <w:p w:rsidR="00FA7D5C" w:rsidRPr="002D4D36" w:rsidRDefault="00FA7D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3803"/>
        <w:gridCol w:w="1247"/>
        <w:gridCol w:w="340"/>
        <w:gridCol w:w="2665"/>
        <w:gridCol w:w="687"/>
      </w:tblGrid>
      <w:tr w:rsidR="00FA7D5C" w:rsidRPr="002D4D36" w:rsidTr="005B524B"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61"/>
            <w:bookmarkEnd w:id="3"/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  <w:p w:rsidR="00FA7D5C" w:rsidRPr="002D4D36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</w:t>
            </w:r>
          </w:p>
        </w:tc>
      </w:tr>
      <w:tr w:rsidR="00FA7D5C" w:rsidRPr="002D4D36" w:rsidTr="005B524B"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0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D5C" w:rsidRPr="002D4D36" w:rsidRDefault="00FA7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A7D5C" w:rsidRPr="002D4D36" w:rsidTr="005B524B"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полностью)</w:t>
            </w:r>
          </w:p>
        </w:tc>
      </w:tr>
      <w:tr w:rsidR="00FA7D5C" w:rsidRPr="002D4D36" w:rsidTr="005B524B"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5B524B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15" w:history="1">
              <w:r w:rsidRPr="005B524B">
                <w:rPr>
                  <w:rFonts w:ascii="Times New Roman" w:hAnsi="Times New Roman" w:cs="Times New Roman"/>
                  <w:sz w:val="24"/>
                  <w:szCs w:val="24"/>
                </w:rPr>
                <w:t>статьей 9</w:t>
              </w:r>
            </w:hyperlink>
            <w:r w:rsidRPr="002D4D3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27.07.2006 N 152-ФЗ "О персональных данных" (далее - Закон N 152-ФЗ), в целях предоставления информации в комитет финансов </w:t>
            </w:r>
            <w:r w:rsidR="00460DCD" w:rsidRPr="002D4D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Тосненский район </w:t>
            </w: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 для включения сведений в Сводный реестр участников бюджетного процесса, а также юридических лиц, не являющихся участниками бюджетного процесса, даю согласие комитету финансов</w:t>
            </w:r>
            <w:r w:rsidR="00460DCD" w:rsidRPr="002D4D3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Тосненский район</w:t>
            </w: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области, расположенному по адресу: г. </w:t>
            </w:r>
            <w:r w:rsidR="00460DCD" w:rsidRPr="002D4D36">
              <w:rPr>
                <w:rFonts w:ascii="Times New Roman" w:hAnsi="Times New Roman" w:cs="Times New Roman"/>
                <w:sz w:val="24"/>
                <w:szCs w:val="24"/>
              </w:rPr>
              <w:t>Тосно</w:t>
            </w: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 xml:space="preserve">, пр. </w:t>
            </w:r>
            <w:r w:rsidR="00460DCD" w:rsidRPr="002D4D36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460DCD" w:rsidRPr="002D4D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 xml:space="preserve">, на автоматизированную, а также без использования средств автоматизации обработку моих персональных данных, а именно: совершение действий, </w:t>
            </w:r>
            <w:r w:rsidRPr="005B524B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</w:t>
            </w:r>
            <w:hyperlink r:id="rId16" w:history="1">
              <w:r w:rsidRPr="005B524B">
                <w:rPr>
                  <w:rFonts w:ascii="Times New Roman" w:hAnsi="Times New Roman" w:cs="Times New Roman"/>
                  <w:sz w:val="24"/>
                  <w:szCs w:val="24"/>
                </w:rPr>
                <w:t>пунктом 3 статьи 3</w:t>
              </w:r>
            </w:hyperlink>
            <w:r w:rsidRPr="005B524B">
              <w:rPr>
                <w:rFonts w:ascii="Times New Roman" w:hAnsi="Times New Roman" w:cs="Times New Roman"/>
                <w:sz w:val="24"/>
                <w:szCs w:val="24"/>
              </w:rPr>
              <w:t xml:space="preserve"> Закона</w:t>
            </w: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 xml:space="preserve"> N 152-ФЗ.</w:t>
            </w:r>
          </w:p>
          <w:p w:rsidR="00FA7D5C" w:rsidRPr="002D4D36" w:rsidRDefault="00FA7D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Перечень моих персональных данных, на обработку которых я даю согласие:</w:t>
            </w:r>
          </w:p>
          <w:p w:rsidR="00FA7D5C" w:rsidRPr="002D4D36" w:rsidRDefault="00FA7D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- фамилия, имя, отчество;</w:t>
            </w:r>
          </w:p>
          <w:p w:rsidR="00FA7D5C" w:rsidRPr="002D4D36" w:rsidRDefault="00FA7D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- страховой номер индивидуального лицевого счета в Пенсионном фонде России (СНИЛС);</w:t>
            </w:r>
          </w:p>
          <w:p w:rsidR="00FA7D5C" w:rsidRPr="002D4D36" w:rsidRDefault="00FA7D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- идентификационный номер налогоплательщика (ИНН);</w:t>
            </w:r>
          </w:p>
          <w:p w:rsidR="00FA7D5C" w:rsidRPr="002D4D36" w:rsidRDefault="00FA7D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- наименование должности;</w:t>
            </w:r>
          </w:p>
          <w:p w:rsidR="00FA7D5C" w:rsidRPr="002D4D36" w:rsidRDefault="00FA7D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документа о назначении на должность;</w:t>
            </w:r>
          </w:p>
          <w:p w:rsidR="00FA7D5C" w:rsidRPr="002D4D36" w:rsidRDefault="00FA7D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- номер контактного телефона.</w:t>
            </w:r>
          </w:p>
          <w:p w:rsidR="00FA7D5C" w:rsidRPr="002D4D36" w:rsidRDefault="00FA7D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со дня его подписания до дня отзыва в письменной форме.</w:t>
            </w:r>
          </w:p>
          <w:p w:rsidR="00FA7D5C" w:rsidRPr="002D4D36" w:rsidRDefault="00FA7D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Контактный(е) телефон(ы) _____________________________________</w:t>
            </w:r>
          </w:p>
        </w:tc>
      </w:tr>
      <w:tr w:rsidR="00FA7D5C" w:rsidRPr="002D4D36" w:rsidTr="005B524B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D5C" w:rsidRPr="002D4D36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Подпись субъекта персональных данных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D5C" w:rsidRPr="002D4D36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D5C" w:rsidRPr="002D4D36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D5C" w:rsidRPr="002D4D36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D5C" w:rsidRPr="002D4D36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A7D5C" w:rsidRPr="002D4D36" w:rsidTr="005B524B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D5C" w:rsidRPr="002D4D36" w:rsidTr="005B524B"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"__" _______________ 20__ г.</w:t>
            </w:r>
          </w:p>
        </w:tc>
      </w:tr>
    </w:tbl>
    <w:p w:rsidR="00FA7D5C" w:rsidRPr="008F7902" w:rsidRDefault="00FA7D5C" w:rsidP="005B524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sectPr w:rsidR="00FA7D5C" w:rsidRPr="008F7902" w:rsidSect="003D7E62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5C"/>
    <w:rsid w:val="000966FE"/>
    <w:rsid w:val="000C3424"/>
    <w:rsid w:val="000F015E"/>
    <w:rsid w:val="00187B3C"/>
    <w:rsid w:val="001D5B5B"/>
    <w:rsid w:val="001E22EE"/>
    <w:rsid w:val="001F177D"/>
    <w:rsid w:val="002031F3"/>
    <w:rsid w:val="002C4389"/>
    <w:rsid w:val="002C4C54"/>
    <w:rsid w:val="002D4D36"/>
    <w:rsid w:val="00393240"/>
    <w:rsid w:val="00393869"/>
    <w:rsid w:val="003D7E62"/>
    <w:rsid w:val="00433DEE"/>
    <w:rsid w:val="00460DCD"/>
    <w:rsid w:val="00551C11"/>
    <w:rsid w:val="00564197"/>
    <w:rsid w:val="005746BA"/>
    <w:rsid w:val="005A4403"/>
    <w:rsid w:val="005B524B"/>
    <w:rsid w:val="005D34E3"/>
    <w:rsid w:val="005D6A31"/>
    <w:rsid w:val="00727EBB"/>
    <w:rsid w:val="007A76CE"/>
    <w:rsid w:val="008F69AA"/>
    <w:rsid w:val="008F7902"/>
    <w:rsid w:val="00A55E17"/>
    <w:rsid w:val="00A853FC"/>
    <w:rsid w:val="00AF7209"/>
    <w:rsid w:val="00B32A91"/>
    <w:rsid w:val="00B369D1"/>
    <w:rsid w:val="00B6081C"/>
    <w:rsid w:val="00B92D3D"/>
    <w:rsid w:val="00BC3D5D"/>
    <w:rsid w:val="00C80525"/>
    <w:rsid w:val="00CA4DF1"/>
    <w:rsid w:val="00CB2A78"/>
    <w:rsid w:val="00D64721"/>
    <w:rsid w:val="00E51BA8"/>
    <w:rsid w:val="00EC40E3"/>
    <w:rsid w:val="00F212FC"/>
    <w:rsid w:val="00F360E2"/>
    <w:rsid w:val="00FA6703"/>
    <w:rsid w:val="00FA7D5C"/>
    <w:rsid w:val="00FE47F1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7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7D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8F79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 Indent"/>
    <w:basedOn w:val="a"/>
    <w:link w:val="a4"/>
    <w:rsid w:val="008F7902"/>
    <w:pPr>
      <w:ind w:firstLine="708"/>
    </w:pPr>
  </w:style>
  <w:style w:type="character" w:customStyle="1" w:styleId="a4">
    <w:name w:val="Основной текст с отступом Знак"/>
    <w:basedOn w:val="a0"/>
    <w:link w:val="a3"/>
    <w:rsid w:val="008F7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5E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E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7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7D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8F79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 Indent"/>
    <w:basedOn w:val="a"/>
    <w:link w:val="a4"/>
    <w:rsid w:val="008F7902"/>
    <w:pPr>
      <w:ind w:firstLine="708"/>
    </w:pPr>
  </w:style>
  <w:style w:type="character" w:customStyle="1" w:styleId="a4">
    <w:name w:val="Основной текст с отступом Знак"/>
    <w:basedOn w:val="a0"/>
    <w:link w:val="a3"/>
    <w:rsid w:val="008F7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5E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E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6F28AF2D6299742554468D3A53FAFC00986EBA085F961943D417C92FFFBECA25C4FFD196D60865E58CFD053B04DC4A34699C93AD632C4DU1u4H" TargetMode="External"/><Relationship Id="rId13" Type="http://schemas.openxmlformats.org/officeDocument/2006/relationships/hyperlink" Target="consultantplus://offline/ref=7C6F28AF2D6299742554468D3A53FAFC00986EBA085F961943D417C92FFFBECA25C4FFD196D60865E58CFD053B04DC4A34699C93AD632C4DU1u4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C6F28AF2D6299742554468D3A53FAFC00986EBA085F961943D417C92FFFBECA37C4A7DD97D41667E799AB547DU5u0H" TargetMode="External"/><Relationship Id="rId12" Type="http://schemas.openxmlformats.org/officeDocument/2006/relationships/hyperlink" Target="consultantplus://offline/ref=7C6F28AF2D6299742554468D3A53FAFC00986EBA085F961943D417C92FFFBECA25C4FFD196D60865E58CFD053B04DC4A34699C93AD632C4DU1u4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6F28AF2D6299742554468D3A53FAFC009A69BA0253961943D417C92FFFBECA25C4FFD196D60A64EC8CFD053B04DC4A34699C93AD632C4DU1u4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6F28AF2D6299742554468D3A53FAFC00986EBA085F961943D417C92FFFBECA25C4FFD19D825923B08AA8566151D35534779EU9u0H" TargetMode="External"/><Relationship Id="rId11" Type="http://schemas.openxmlformats.org/officeDocument/2006/relationships/hyperlink" Target="consultantplus://offline/ref=7C6F28AF2D6299742554468D3A53FAFC00986EBA085F961943D417C92FFFBECA25C4FFD196D60865E58CFD053B04DC4A34699C93AD632C4DU1u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6F28AF2D6299742554468D3A53FAFC009A69BA0253961943D417C92FFFBECA25C4FFD196D60A60ED8CFD053B04DC4A34699C93AD632C4DU1u4H" TargetMode="External"/><Relationship Id="rId10" Type="http://schemas.openxmlformats.org/officeDocument/2006/relationships/hyperlink" Target="consultantplus://offline/ref=7C6F28AF2D6299742554468D3A53FAFC00986EBA085F961943D417C92FFFBECA25C4FFD196D60865E58CFD053B04DC4A34699C93AD632C4DU1u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6F28AF2D6299742554468D3A53FAFC00986EBA085F961943D417C92FFFBECA25C4FFD196D60865E58CFD053B04DC4A34699C93AD632C4DU1u4H" TargetMode="External"/><Relationship Id="rId14" Type="http://schemas.openxmlformats.org/officeDocument/2006/relationships/hyperlink" Target="consultantplus://offline/ref=7C6F28AF2D6299742554468D3A53FAFC00986EBA085F961943D417C92FFFBECA25C4FFD196D60865E58CFD053B04DC4A34699C93AD632C4DU1u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3CF5B-422C-418C-A0EE-9DE89F39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Svetlana_I</dc:creator>
  <cp:lastModifiedBy>Морозова Ольга Олеговна</cp:lastModifiedBy>
  <cp:revision>2</cp:revision>
  <cp:lastPrinted>2021-03-19T07:37:00Z</cp:lastPrinted>
  <dcterms:created xsi:type="dcterms:W3CDTF">2021-08-02T08:25:00Z</dcterms:created>
  <dcterms:modified xsi:type="dcterms:W3CDTF">2021-08-02T08:25:00Z</dcterms:modified>
</cp:coreProperties>
</file>