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55AE" w:rsidRDefault="00C365AA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-1204360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UPTI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ZWARFgJYAJIkngM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1D0&#10;y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965238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2091-па</w:t>
      </w: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440820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F55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1F55AE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1F55AE" w:rsidRDefault="00440820" w:rsidP="001F55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1F55AE">
        <w:rPr>
          <w:rFonts w:ascii="Times New Roman" w:hAnsi="Times New Roman" w:cs="Times New Roman"/>
          <w:sz w:val="24"/>
          <w:szCs w:val="24"/>
        </w:rPr>
        <w:t>«</w:t>
      </w:r>
      <w:r w:rsidR="007A5EF2" w:rsidRPr="001F55AE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1F55A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1F55A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F55AE">
        <w:rPr>
          <w:rFonts w:ascii="Times New Roman" w:hAnsi="Times New Roman" w:cs="Times New Roman"/>
          <w:sz w:val="24"/>
          <w:szCs w:val="24"/>
        </w:rPr>
        <w:t>2.</w:t>
      </w:r>
      <w:r w:rsidR="00D44FE9" w:rsidRPr="001F55AE">
        <w:rPr>
          <w:rFonts w:ascii="Times New Roman" w:hAnsi="Times New Roman" w:cs="Times New Roman"/>
          <w:sz w:val="24"/>
          <w:szCs w:val="24"/>
        </w:rPr>
        <w:t>2</w:t>
      </w:r>
    </w:p>
    <w:p w:rsidR="001F55AE" w:rsidRDefault="00440820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F55AE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1F55A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1F55A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1F55A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B43BF1" w:rsidRPr="001F55AE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="00AB3374"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F55AE" w:rsidRDefault="00AB3374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область, </w:t>
      </w:r>
    </w:p>
    <w:p w:rsidR="00AB3374" w:rsidRPr="001F55AE" w:rsidRDefault="00AB3374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муниципальный район, Тосненское городское поселение, </w:t>
      </w:r>
    </w:p>
    <w:p w:rsidR="007A5EF2" w:rsidRPr="001F55AE" w:rsidRDefault="00AB3374" w:rsidP="001F55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д. Андрианово, з/у </w:t>
      </w:r>
      <w:r w:rsidR="00B43BF1" w:rsidRPr="001F55AE">
        <w:rPr>
          <w:rFonts w:ascii="Times New Roman" w:hAnsi="Times New Roman" w:cs="Times New Roman"/>
          <w:sz w:val="24"/>
          <w:szCs w:val="24"/>
          <w:lang w:eastAsia="ru-RU"/>
        </w:rPr>
        <w:t>102</w:t>
      </w:r>
    </w:p>
    <w:p w:rsidR="007A5EF2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AE" w:rsidRPr="008A32B9" w:rsidRDefault="001F55AE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1F5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1F55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1F55AE" w:rsidRPr="001F55AE">
        <w:rPr>
          <w:rFonts w:ascii="Times New Roman" w:eastAsia="Times New Roman" w:hAnsi="Times New Roman" w:cs="Times New Roman"/>
          <w:sz w:val="24"/>
          <w:szCs w:val="24"/>
        </w:rPr>
        <w:t>Российской Ф</w:t>
      </w:r>
      <w:r w:rsidR="001F55AE" w:rsidRPr="001F55A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55AE" w:rsidRPr="001F55AE">
        <w:rPr>
          <w:rFonts w:ascii="Times New Roman" w:eastAsia="Times New Roman" w:hAnsi="Times New Roman" w:cs="Times New Roman"/>
          <w:sz w:val="24"/>
          <w:szCs w:val="24"/>
        </w:rPr>
        <w:t>дерации</w:t>
      </w:r>
      <w:r w:rsidRPr="001F5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5AE" w:rsidRPr="008A32B9" w:rsidRDefault="001F55A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F55AE" w:rsidRDefault="001F55AE" w:rsidP="001F55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1F55AE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1F55AE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1F55A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1F55A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1F55AE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1F55AE">
        <w:rPr>
          <w:rFonts w:ascii="Times New Roman" w:hAnsi="Times New Roman" w:cs="Times New Roman"/>
          <w:sz w:val="24"/>
          <w:szCs w:val="24"/>
        </w:rPr>
        <w:t>2</w:t>
      </w:r>
      <w:r w:rsidR="004E795E" w:rsidRPr="001F55AE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1F55AE">
        <w:rPr>
          <w:rFonts w:ascii="Times New Roman" w:hAnsi="Times New Roman" w:cs="Times New Roman"/>
          <w:sz w:val="24"/>
          <w:szCs w:val="24"/>
        </w:rPr>
        <w:t>ь</w:t>
      </w:r>
      <w:r w:rsidR="004E795E" w:rsidRPr="001F55AE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B43BF1" w:rsidRPr="001F55AE">
        <w:rPr>
          <w:rFonts w:ascii="Times New Roman" w:hAnsi="Times New Roman" w:cs="Times New Roman"/>
          <w:sz w:val="24"/>
          <w:szCs w:val="24"/>
        </w:rPr>
        <w:t>71</w:t>
      </w:r>
      <w:r w:rsidR="004E795E" w:rsidRPr="001F55AE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1F55AE">
        <w:rPr>
          <w:rFonts w:ascii="Times New Roman" w:hAnsi="Times New Roman" w:cs="Times New Roman"/>
          <w:sz w:val="24"/>
          <w:szCs w:val="24"/>
        </w:rPr>
        <w:t>с</w:t>
      </w:r>
      <w:r w:rsidR="004E795E" w:rsidRPr="001F55AE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1F55AE">
        <w:rPr>
          <w:rFonts w:ascii="Times New Roman" w:hAnsi="Times New Roman" w:cs="Times New Roman"/>
          <w:sz w:val="24"/>
          <w:szCs w:val="24"/>
        </w:rPr>
        <w:t>н</w:t>
      </w:r>
      <w:r w:rsidR="004E795E" w:rsidRPr="001F55AE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B43BF1" w:rsidRPr="001F55AE">
        <w:rPr>
          <w:rFonts w:ascii="Times New Roman" w:hAnsi="Times New Roman" w:cs="Times New Roman"/>
          <w:sz w:val="24"/>
          <w:szCs w:val="24"/>
        </w:rPr>
        <w:t>102</w:t>
      </w:r>
      <w:r w:rsidR="00C16877" w:rsidRPr="001F55AE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1F55AE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1F55AE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1F55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54BE" w:rsidRPr="001F55AE">
        <w:rPr>
          <w:rFonts w:ascii="Times New Roman" w:hAnsi="Times New Roman" w:cs="Times New Roman"/>
          <w:sz w:val="24"/>
          <w:szCs w:val="24"/>
        </w:rPr>
        <w:t>п.1 п. 1 ст. 26 Градостроительного кодекса Российской Федерации, а именно в связи с отсутств</w:t>
      </w:r>
      <w:r w:rsidR="00BB54BE" w:rsidRPr="001F55AE">
        <w:rPr>
          <w:rFonts w:ascii="Times New Roman" w:hAnsi="Times New Roman" w:cs="Times New Roman"/>
          <w:sz w:val="24"/>
          <w:szCs w:val="24"/>
        </w:rPr>
        <w:t>и</w:t>
      </w:r>
      <w:r w:rsidR="00BB54BE" w:rsidRPr="001F55AE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1F55AE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1F55A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1F55AE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1F55AE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1F55AE">
        <w:rPr>
          <w:rFonts w:ascii="Times New Roman" w:hAnsi="Times New Roman" w:cs="Times New Roman"/>
          <w:sz w:val="24"/>
          <w:szCs w:val="24"/>
        </w:rPr>
        <w:t>Р</w:t>
      </w:r>
      <w:r w:rsidR="00C16877" w:rsidRPr="001F55AE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1F55AE">
        <w:rPr>
          <w:rFonts w:ascii="Times New Roman" w:hAnsi="Times New Roman" w:cs="Times New Roman"/>
          <w:sz w:val="24"/>
          <w:szCs w:val="24"/>
        </w:rPr>
        <w:t>у</w:t>
      </w:r>
      <w:r w:rsidR="00C16877" w:rsidRPr="001F55AE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1F55AE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1F55AE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1F55AE">
        <w:rPr>
          <w:rFonts w:ascii="Times New Roman" w:hAnsi="Times New Roman" w:cs="Times New Roman"/>
          <w:sz w:val="24"/>
          <w:szCs w:val="24"/>
        </w:rPr>
        <w:t>е</w:t>
      </w:r>
      <w:r w:rsidR="00C16877" w:rsidRPr="001F55AE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1F55AE">
        <w:rPr>
          <w:rFonts w:ascii="Times New Roman" w:hAnsi="Times New Roman" w:cs="Times New Roman"/>
          <w:sz w:val="24"/>
          <w:szCs w:val="24"/>
        </w:rPr>
        <w:t>и</w:t>
      </w:r>
      <w:r w:rsidR="00C16877" w:rsidRPr="001F55AE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1F5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1F55AE" w:rsidP="001F55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F55A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F55AE">
        <w:rPr>
          <w:rFonts w:ascii="Times New Roman" w:hAnsi="Times New Roman" w:cs="Times New Roman"/>
          <w:sz w:val="24"/>
          <w:szCs w:val="24"/>
        </w:rPr>
        <w:t>о</w:t>
      </w:r>
      <w:r w:rsidR="00A8270C" w:rsidRPr="001F55A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F55A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1F55AE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1F55A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F55A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F55AE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1F55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55AE" w:rsidRDefault="001F55AE" w:rsidP="001F55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5AE" w:rsidRDefault="001F55AE" w:rsidP="001F55A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1F55AE" w:rsidRPr="001F55AE" w:rsidRDefault="001F55AE" w:rsidP="001F55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F55AE" w:rsidRDefault="001F55AE" w:rsidP="001F55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1F55A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1F55AE">
        <w:rPr>
          <w:rFonts w:ascii="Times New Roman" w:hAnsi="Times New Roman" w:cs="Times New Roman"/>
          <w:sz w:val="24"/>
          <w:szCs w:val="24"/>
        </w:rPr>
        <w:t>и</w:t>
      </w:r>
      <w:r w:rsidR="00440820" w:rsidRPr="001F55A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F55A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F55AE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AE" w:rsidRDefault="001F55A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AE" w:rsidRPr="008A32B9" w:rsidRDefault="001F55A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F55A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F55AE" w:rsidRDefault="001F55A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F55AE" w:rsidSect="001F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F55AE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53B82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65238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3BF1"/>
    <w:rsid w:val="00B46FBA"/>
    <w:rsid w:val="00B62E6F"/>
    <w:rsid w:val="00B9026B"/>
    <w:rsid w:val="00BA4DC5"/>
    <w:rsid w:val="00BA5DFA"/>
    <w:rsid w:val="00BB54BE"/>
    <w:rsid w:val="00C04E37"/>
    <w:rsid w:val="00C16877"/>
    <w:rsid w:val="00C365AA"/>
    <w:rsid w:val="00C75124"/>
    <w:rsid w:val="00CF2E68"/>
    <w:rsid w:val="00D217BA"/>
    <w:rsid w:val="00D44FE9"/>
    <w:rsid w:val="00D80966"/>
    <w:rsid w:val="00DD4589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2021-09-09T07:32:00Z</cp:lastPrinted>
  <dcterms:created xsi:type="dcterms:W3CDTF">2021-09-13T11:09:00Z</dcterms:created>
  <dcterms:modified xsi:type="dcterms:W3CDTF">2021-09-13T11:09:00Z</dcterms:modified>
</cp:coreProperties>
</file>