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33C3" w:rsidRDefault="007F24AC" w:rsidP="009233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CF90FC7">
                <wp:simplePos x="0" y="0"/>
                <wp:positionH relativeFrom="column">
                  <wp:posOffset>-1145491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n8k&#10;C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7F24AC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15.10.2021                     2413-па</w:t>
      </w: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097883" w:rsidRPr="009233C3" w:rsidRDefault="00097883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О внесении изменений в постановление администрации</w:t>
      </w:r>
    </w:p>
    <w:p w:rsidR="00097883" w:rsidRPr="009233C3" w:rsidRDefault="00097883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 xml:space="preserve">муниципального образования </w:t>
      </w:r>
      <w:r w:rsidR="009233C3" w:rsidRPr="009233C3">
        <w:rPr>
          <w:sz w:val="24"/>
          <w:szCs w:val="24"/>
        </w:rPr>
        <w:t xml:space="preserve">«Тосненский </w:t>
      </w:r>
      <w:r w:rsidRPr="009233C3">
        <w:rPr>
          <w:sz w:val="24"/>
          <w:szCs w:val="24"/>
        </w:rPr>
        <w:t>район</w:t>
      </w:r>
    </w:p>
    <w:p w:rsidR="009233C3" w:rsidRDefault="00097883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 xml:space="preserve">Ленинградской области от 19.12.2018 № 3188-па </w:t>
      </w:r>
    </w:p>
    <w:p w:rsidR="002E5D6A" w:rsidRPr="009233C3" w:rsidRDefault="00097883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«</w:t>
      </w:r>
      <w:r w:rsidR="002E5D6A" w:rsidRPr="009233C3">
        <w:rPr>
          <w:sz w:val="24"/>
          <w:szCs w:val="24"/>
        </w:rPr>
        <w:t>Об</w:t>
      </w:r>
      <w:r w:rsidR="009233C3">
        <w:rPr>
          <w:sz w:val="24"/>
          <w:szCs w:val="24"/>
        </w:rPr>
        <w:t xml:space="preserve"> </w:t>
      </w:r>
      <w:r w:rsidR="002E5D6A" w:rsidRPr="009233C3">
        <w:rPr>
          <w:sz w:val="24"/>
          <w:szCs w:val="24"/>
        </w:rPr>
        <w:t>утверждении детального плана-графика реализации</w:t>
      </w:r>
    </w:p>
    <w:p w:rsidR="009233C3" w:rsidRDefault="002E5D6A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муниципальной программы «Развитие и поддержка</w:t>
      </w:r>
      <w:r w:rsidR="009233C3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 xml:space="preserve">малого </w:t>
      </w:r>
    </w:p>
    <w:p w:rsidR="009233C3" w:rsidRDefault="002E5D6A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и среднего предпринимательства на территории</w:t>
      </w:r>
      <w:r w:rsidR="009233C3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 xml:space="preserve">муниципального </w:t>
      </w:r>
    </w:p>
    <w:p w:rsidR="009233C3" w:rsidRDefault="002E5D6A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образования Тосненский район</w:t>
      </w:r>
      <w:r w:rsidR="009233C3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>Ленинградской области»</w:t>
      </w:r>
      <w:r w:rsidR="000E0765" w:rsidRPr="009233C3">
        <w:rPr>
          <w:sz w:val="24"/>
          <w:szCs w:val="24"/>
        </w:rPr>
        <w:t xml:space="preserve"> </w:t>
      </w:r>
    </w:p>
    <w:p w:rsidR="009233C3" w:rsidRDefault="000E0765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(с изменениями</w:t>
      </w:r>
      <w:r w:rsidR="009233C3" w:rsidRPr="009233C3">
        <w:rPr>
          <w:sz w:val="24"/>
          <w:szCs w:val="24"/>
        </w:rPr>
        <w:t xml:space="preserve">, внесенными постановлениями администрации </w:t>
      </w:r>
    </w:p>
    <w:p w:rsidR="00F85D0F" w:rsidRPr="009233C3" w:rsidRDefault="009233C3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 xml:space="preserve">Тосненский район Ленинградской области </w:t>
      </w:r>
      <w:r w:rsidR="000E0765" w:rsidRPr="009233C3">
        <w:rPr>
          <w:sz w:val="24"/>
          <w:szCs w:val="24"/>
        </w:rPr>
        <w:t>от 11.03.2019</w:t>
      </w:r>
    </w:p>
    <w:p w:rsidR="00F85D0F" w:rsidRPr="009233C3" w:rsidRDefault="000E0765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№ 352-па,</w:t>
      </w:r>
      <w:r w:rsidR="00F85D0F" w:rsidRPr="009233C3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>от 17.03.2020 № 447-па</w:t>
      </w:r>
      <w:r w:rsidR="00851F77" w:rsidRPr="009233C3">
        <w:rPr>
          <w:sz w:val="24"/>
          <w:szCs w:val="24"/>
        </w:rPr>
        <w:t>, от 27.07.2020 № 1305-па,</w:t>
      </w:r>
    </w:p>
    <w:p w:rsidR="002E5D6A" w:rsidRPr="009233C3" w:rsidRDefault="00851F77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от 24.08.2020 № 1523-па</w:t>
      </w:r>
      <w:r w:rsidR="00803424" w:rsidRPr="009233C3">
        <w:rPr>
          <w:sz w:val="24"/>
          <w:szCs w:val="24"/>
        </w:rPr>
        <w:t>, от 09.04.2021 № 780-па</w:t>
      </w:r>
      <w:r w:rsidRPr="009233C3">
        <w:rPr>
          <w:sz w:val="24"/>
          <w:szCs w:val="24"/>
        </w:rPr>
        <w:t>)</w:t>
      </w:r>
    </w:p>
    <w:p w:rsidR="002E5D6A" w:rsidRPr="009233C3" w:rsidRDefault="002E5D6A" w:rsidP="009233C3">
      <w:pPr>
        <w:jc w:val="both"/>
        <w:rPr>
          <w:sz w:val="24"/>
          <w:szCs w:val="24"/>
        </w:rPr>
      </w:pPr>
    </w:p>
    <w:p w:rsidR="007D0EA4" w:rsidRPr="009233C3" w:rsidRDefault="007D0EA4" w:rsidP="009233C3">
      <w:pPr>
        <w:jc w:val="both"/>
        <w:rPr>
          <w:sz w:val="24"/>
          <w:szCs w:val="24"/>
        </w:rPr>
      </w:pPr>
    </w:p>
    <w:p w:rsidR="00851F77" w:rsidRDefault="009233C3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1F77" w:rsidRPr="009233C3">
        <w:rPr>
          <w:sz w:val="24"/>
          <w:szCs w:val="24"/>
        </w:rPr>
        <w:t xml:space="preserve">В соответствии с распоряжениями комитета по развитию малого, среднего бизнеса и потребительского рынка Ленинградской области от </w:t>
      </w:r>
      <w:r w:rsidR="00F16FBD" w:rsidRPr="009233C3">
        <w:rPr>
          <w:sz w:val="24"/>
          <w:szCs w:val="24"/>
        </w:rPr>
        <w:t>15</w:t>
      </w:r>
      <w:r w:rsidR="00851F77" w:rsidRPr="009233C3">
        <w:rPr>
          <w:sz w:val="24"/>
          <w:szCs w:val="24"/>
        </w:rPr>
        <w:t>.07.202</w:t>
      </w:r>
      <w:r w:rsidR="00F16FBD" w:rsidRPr="009233C3">
        <w:rPr>
          <w:sz w:val="24"/>
          <w:szCs w:val="24"/>
        </w:rPr>
        <w:t>1</w:t>
      </w:r>
      <w:r w:rsidR="00851F77" w:rsidRPr="009233C3">
        <w:rPr>
          <w:sz w:val="24"/>
          <w:szCs w:val="24"/>
        </w:rPr>
        <w:t xml:space="preserve"> № 16</w:t>
      </w:r>
      <w:r w:rsidR="00F16FBD" w:rsidRPr="009233C3">
        <w:rPr>
          <w:sz w:val="24"/>
          <w:szCs w:val="24"/>
        </w:rPr>
        <w:t>3</w:t>
      </w:r>
      <w:r w:rsidR="00851F77" w:rsidRPr="009233C3">
        <w:rPr>
          <w:sz w:val="24"/>
          <w:szCs w:val="24"/>
        </w:rPr>
        <w:t xml:space="preserve"> «О распределении на 2022</w:t>
      </w:r>
      <w:r w:rsidR="00F16FBD" w:rsidRPr="009233C3">
        <w:rPr>
          <w:sz w:val="24"/>
          <w:szCs w:val="24"/>
        </w:rPr>
        <w:t>-</w:t>
      </w:r>
      <w:r w:rsidR="00851F77" w:rsidRPr="009233C3">
        <w:rPr>
          <w:sz w:val="24"/>
          <w:szCs w:val="24"/>
        </w:rPr>
        <w:t>202</w:t>
      </w:r>
      <w:r w:rsidR="00F16FBD" w:rsidRPr="009233C3">
        <w:rPr>
          <w:sz w:val="24"/>
          <w:szCs w:val="24"/>
        </w:rPr>
        <w:t>4</w:t>
      </w:r>
      <w:r w:rsidR="00851F77" w:rsidRPr="009233C3">
        <w:rPr>
          <w:sz w:val="24"/>
          <w:szCs w:val="24"/>
        </w:rPr>
        <w:t xml:space="preserve"> годы субсидии муниципальным образованиям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рынка», от </w:t>
      </w:r>
      <w:r w:rsidR="001946B4" w:rsidRPr="009233C3">
        <w:rPr>
          <w:sz w:val="24"/>
          <w:szCs w:val="24"/>
        </w:rPr>
        <w:t>15.07.2021</w:t>
      </w:r>
      <w:r w:rsidR="00851F77" w:rsidRPr="009233C3">
        <w:rPr>
          <w:sz w:val="24"/>
          <w:szCs w:val="24"/>
        </w:rPr>
        <w:t xml:space="preserve"> </w:t>
      </w:r>
      <w:r w:rsidR="001946B4" w:rsidRPr="009233C3">
        <w:rPr>
          <w:sz w:val="24"/>
          <w:szCs w:val="24"/>
        </w:rPr>
        <w:t>№ 165</w:t>
      </w:r>
      <w:r w:rsidR="00482440">
        <w:rPr>
          <w:sz w:val="24"/>
          <w:szCs w:val="24"/>
        </w:rPr>
        <w:t xml:space="preserve"> «О распределении субсидий на </w:t>
      </w:r>
      <w:r w:rsidR="00851F77" w:rsidRPr="009233C3">
        <w:rPr>
          <w:sz w:val="24"/>
          <w:szCs w:val="24"/>
        </w:rPr>
        <w:t>202</w:t>
      </w:r>
      <w:r w:rsidR="00F16FBD" w:rsidRPr="009233C3">
        <w:rPr>
          <w:sz w:val="24"/>
          <w:szCs w:val="24"/>
        </w:rPr>
        <w:t>4</w:t>
      </w:r>
      <w:r w:rsidR="00851F77" w:rsidRPr="009233C3">
        <w:rPr>
          <w:sz w:val="24"/>
          <w:szCs w:val="24"/>
        </w:rPr>
        <w:t xml:space="preserve"> год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деятельности» администрация муниципального образования Тосненский район Лени</w:t>
      </w:r>
      <w:r w:rsidR="00851F77" w:rsidRPr="009233C3">
        <w:rPr>
          <w:sz w:val="24"/>
          <w:szCs w:val="24"/>
        </w:rPr>
        <w:t>н</w:t>
      </w:r>
      <w:r w:rsidR="00851F77" w:rsidRPr="009233C3">
        <w:rPr>
          <w:sz w:val="24"/>
          <w:szCs w:val="24"/>
        </w:rPr>
        <w:t>градской области</w:t>
      </w:r>
    </w:p>
    <w:p w:rsidR="009233C3" w:rsidRPr="009233C3" w:rsidRDefault="009233C3" w:rsidP="009233C3">
      <w:pPr>
        <w:jc w:val="both"/>
        <w:rPr>
          <w:sz w:val="24"/>
          <w:szCs w:val="24"/>
        </w:rPr>
      </w:pPr>
    </w:p>
    <w:p w:rsidR="00851F77" w:rsidRPr="009233C3" w:rsidRDefault="00851F77" w:rsidP="009233C3">
      <w:pPr>
        <w:jc w:val="both"/>
        <w:rPr>
          <w:sz w:val="24"/>
          <w:szCs w:val="24"/>
        </w:rPr>
      </w:pPr>
      <w:r w:rsidRPr="009233C3">
        <w:rPr>
          <w:sz w:val="24"/>
          <w:szCs w:val="24"/>
        </w:rPr>
        <w:t>ПОСТАНОВЛЯЕТ:</w:t>
      </w:r>
    </w:p>
    <w:p w:rsidR="007D0EA4" w:rsidRPr="009233C3" w:rsidRDefault="007D0EA4" w:rsidP="009233C3">
      <w:pPr>
        <w:jc w:val="both"/>
        <w:rPr>
          <w:sz w:val="24"/>
          <w:szCs w:val="24"/>
        </w:rPr>
      </w:pPr>
    </w:p>
    <w:p w:rsidR="00F213AF" w:rsidRDefault="009233C3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961" w:rsidRPr="009233C3">
        <w:rPr>
          <w:sz w:val="24"/>
          <w:szCs w:val="24"/>
        </w:rPr>
        <w:t xml:space="preserve">1. </w:t>
      </w:r>
      <w:r w:rsidR="000E0765" w:rsidRPr="009233C3">
        <w:rPr>
          <w:sz w:val="24"/>
          <w:szCs w:val="24"/>
        </w:rPr>
        <w:t>Внести в постановление администрации муниципального образования Тосне</w:t>
      </w:r>
      <w:r w:rsidR="000E0765" w:rsidRPr="009233C3">
        <w:rPr>
          <w:sz w:val="24"/>
          <w:szCs w:val="24"/>
        </w:rPr>
        <w:t>н</w:t>
      </w:r>
      <w:r w:rsidR="000E0765" w:rsidRPr="009233C3">
        <w:rPr>
          <w:sz w:val="24"/>
          <w:szCs w:val="24"/>
        </w:rPr>
        <w:t>ский район Ленинградской области от 19.12.2018 № 3188 «Об утверждении детального плана-графика реализации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(с изменениями</w:t>
      </w:r>
      <w:r>
        <w:rPr>
          <w:sz w:val="24"/>
          <w:szCs w:val="24"/>
        </w:rPr>
        <w:t>,</w:t>
      </w:r>
      <w:r w:rsidRPr="009233C3">
        <w:rPr>
          <w:sz w:val="24"/>
          <w:szCs w:val="24"/>
        </w:rPr>
        <w:t xml:space="preserve"> внесенными постановлениями админ</w:t>
      </w:r>
      <w:r w:rsidRPr="009233C3">
        <w:rPr>
          <w:sz w:val="24"/>
          <w:szCs w:val="24"/>
        </w:rPr>
        <w:t>и</w:t>
      </w:r>
      <w:r w:rsidRPr="009233C3">
        <w:rPr>
          <w:sz w:val="24"/>
          <w:szCs w:val="24"/>
        </w:rPr>
        <w:t>страции Тосненский район Ленинградской области</w:t>
      </w:r>
      <w:r w:rsidR="000E0765" w:rsidRPr="009233C3">
        <w:rPr>
          <w:sz w:val="24"/>
          <w:szCs w:val="24"/>
        </w:rPr>
        <w:t xml:space="preserve"> от </w:t>
      </w:r>
      <w:r w:rsidR="00F213AF" w:rsidRPr="009233C3">
        <w:rPr>
          <w:sz w:val="24"/>
          <w:szCs w:val="24"/>
        </w:rPr>
        <w:t>11.03.2019 № 352-па, от 17.03.2020 № 447-па</w:t>
      </w:r>
      <w:r w:rsidR="00851F77" w:rsidRPr="009233C3">
        <w:rPr>
          <w:sz w:val="24"/>
          <w:szCs w:val="24"/>
        </w:rPr>
        <w:t>, от 27.07.2020 № 1305-па, от 24.08.2020</w:t>
      </w:r>
      <w:r>
        <w:rPr>
          <w:sz w:val="24"/>
          <w:szCs w:val="24"/>
        </w:rPr>
        <w:t xml:space="preserve"> </w:t>
      </w:r>
      <w:r w:rsidR="00851F77" w:rsidRPr="009233C3">
        <w:rPr>
          <w:sz w:val="24"/>
          <w:szCs w:val="24"/>
        </w:rPr>
        <w:t>№ 1523-па</w:t>
      </w:r>
      <w:r w:rsidR="00F16FBD" w:rsidRPr="009233C3">
        <w:rPr>
          <w:sz w:val="24"/>
          <w:szCs w:val="24"/>
        </w:rPr>
        <w:t>, от 09.04.2021</w:t>
      </w:r>
      <w:r w:rsidR="0043371E" w:rsidRPr="009233C3">
        <w:rPr>
          <w:sz w:val="24"/>
          <w:szCs w:val="24"/>
        </w:rPr>
        <w:t xml:space="preserve"> № 780-па</w:t>
      </w:r>
      <w:r w:rsidR="00851F77" w:rsidRPr="009233C3">
        <w:rPr>
          <w:sz w:val="24"/>
          <w:szCs w:val="24"/>
        </w:rPr>
        <w:t>)</w:t>
      </w:r>
      <w:r w:rsidR="000E10CE" w:rsidRPr="00923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E10CE" w:rsidRPr="009233C3">
        <w:rPr>
          <w:sz w:val="24"/>
          <w:szCs w:val="24"/>
        </w:rPr>
        <w:t>следующие изменения</w:t>
      </w:r>
      <w:r w:rsidR="005E7492" w:rsidRPr="009233C3">
        <w:rPr>
          <w:sz w:val="24"/>
          <w:szCs w:val="24"/>
        </w:rPr>
        <w:t>.</w:t>
      </w: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both"/>
        <w:rPr>
          <w:sz w:val="24"/>
          <w:szCs w:val="24"/>
        </w:rPr>
      </w:pPr>
    </w:p>
    <w:p w:rsidR="009233C3" w:rsidRDefault="009233C3" w:rsidP="009233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233C3" w:rsidRPr="009233C3" w:rsidRDefault="009233C3" w:rsidP="009233C3">
      <w:pPr>
        <w:jc w:val="both"/>
        <w:rPr>
          <w:sz w:val="24"/>
          <w:szCs w:val="24"/>
        </w:rPr>
      </w:pPr>
    </w:p>
    <w:p w:rsidR="00466911" w:rsidRPr="009233C3" w:rsidRDefault="009233C3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961" w:rsidRPr="009233C3">
        <w:rPr>
          <w:sz w:val="24"/>
          <w:szCs w:val="24"/>
        </w:rPr>
        <w:t xml:space="preserve">1.1. </w:t>
      </w:r>
      <w:r w:rsidR="000E10CE" w:rsidRPr="009233C3">
        <w:rPr>
          <w:sz w:val="24"/>
          <w:szCs w:val="24"/>
        </w:rPr>
        <w:t>П</w:t>
      </w:r>
      <w:r w:rsidR="00F213AF" w:rsidRPr="009233C3">
        <w:rPr>
          <w:sz w:val="24"/>
          <w:szCs w:val="24"/>
        </w:rPr>
        <w:t>риложени</w:t>
      </w:r>
      <w:r w:rsidR="000E10CE" w:rsidRPr="009233C3">
        <w:rPr>
          <w:sz w:val="24"/>
          <w:szCs w:val="24"/>
        </w:rPr>
        <w:t>е</w:t>
      </w:r>
      <w:r w:rsidR="00F213AF" w:rsidRPr="009233C3">
        <w:rPr>
          <w:sz w:val="24"/>
          <w:szCs w:val="24"/>
        </w:rPr>
        <w:t xml:space="preserve"> к постановлению </w:t>
      </w:r>
      <w:r w:rsidR="001C1961" w:rsidRPr="009233C3">
        <w:rPr>
          <w:sz w:val="24"/>
          <w:szCs w:val="24"/>
        </w:rPr>
        <w:t>«Детальный план-график реализации муниц</w:t>
      </w:r>
      <w:r w:rsidR="001C1961" w:rsidRPr="009233C3">
        <w:rPr>
          <w:sz w:val="24"/>
          <w:szCs w:val="24"/>
        </w:rPr>
        <w:t>и</w:t>
      </w:r>
      <w:r w:rsidR="001C1961" w:rsidRPr="009233C3">
        <w:rPr>
          <w:sz w:val="24"/>
          <w:szCs w:val="24"/>
        </w:rPr>
        <w:t xml:space="preserve">пальной программы «Развитие и поддержка малого и среднего предпринимательства </w:t>
      </w:r>
      <w:r>
        <w:rPr>
          <w:sz w:val="24"/>
          <w:szCs w:val="24"/>
        </w:rPr>
        <w:t xml:space="preserve">      </w:t>
      </w:r>
      <w:r w:rsidR="001C1961" w:rsidRPr="009233C3">
        <w:rPr>
          <w:sz w:val="24"/>
          <w:szCs w:val="24"/>
        </w:rPr>
        <w:t>на территории муниципального образования Тосненск</w:t>
      </w:r>
      <w:r w:rsidR="00466911" w:rsidRPr="009233C3">
        <w:rPr>
          <w:sz w:val="24"/>
          <w:szCs w:val="24"/>
        </w:rPr>
        <w:t>ий район Ленинградской области»</w:t>
      </w:r>
      <w:r w:rsidR="000E10CE" w:rsidRPr="009233C3">
        <w:rPr>
          <w:sz w:val="24"/>
          <w:szCs w:val="24"/>
        </w:rPr>
        <w:t xml:space="preserve"> изложить в новой редакции (приложение)</w:t>
      </w:r>
      <w:r w:rsidR="006801F3" w:rsidRPr="009233C3">
        <w:rPr>
          <w:sz w:val="24"/>
          <w:szCs w:val="24"/>
        </w:rPr>
        <w:t>.</w:t>
      </w:r>
    </w:p>
    <w:p w:rsidR="00915DD4" w:rsidRPr="009233C3" w:rsidRDefault="009233C3" w:rsidP="009233C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B18" w:rsidRPr="009233C3">
        <w:rPr>
          <w:sz w:val="24"/>
          <w:szCs w:val="24"/>
        </w:rPr>
        <w:t xml:space="preserve">1.2. </w:t>
      </w:r>
      <w:r w:rsidR="00AD51E7" w:rsidRPr="009233C3">
        <w:rPr>
          <w:sz w:val="24"/>
          <w:szCs w:val="24"/>
        </w:rPr>
        <w:t>П</w:t>
      </w:r>
      <w:r w:rsidR="00FB7B18" w:rsidRPr="009233C3">
        <w:rPr>
          <w:sz w:val="24"/>
          <w:szCs w:val="24"/>
        </w:rPr>
        <w:t>риложения 1 к детальному плану-графику «Сведения о показателях (индик</w:t>
      </w:r>
      <w:r w:rsidR="00FB7B18" w:rsidRPr="009233C3">
        <w:rPr>
          <w:sz w:val="24"/>
          <w:szCs w:val="24"/>
        </w:rPr>
        <w:t>а</w:t>
      </w:r>
      <w:r w:rsidR="00FB7B18" w:rsidRPr="009233C3">
        <w:rPr>
          <w:sz w:val="24"/>
          <w:szCs w:val="24"/>
        </w:rPr>
        <w:t>торах) муниципальной программы «Развитие и поддержка малого и среднего предприн</w:t>
      </w:r>
      <w:r w:rsidR="00FB7B18" w:rsidRPr="009233C3">
        <w:rPr>
          <w:sz w:val="24"/>
          <w:szCs w:val="24"/>
        </w:rPr>
        <w:t>и</w:t>
      </w:r>
      <w:r w:rsidR="00FB7B18" w:rsidRPr="009233C3">
        <w:rPr>
          <w:sz w:val="24"/>
          <w:szCs w:val="24"/>
        </w:rPr>
        <w:t>мательства на территории муниципального образования Тосненский район Ленинградской области» и их значениях»</w:t>
      </w:r>
      <w:r w:rsidR="00AD51E7" w:rsidRPr="009233C3">
        <w:rPr>
          <w:sz w:val="24"/>
          <w:szCs w:val="24"/>
        </w:rPr>
        <w:t xml:space="preserve"> изложить в новой редакции</w:t>
      </w:r>
      <w:r w:rsidR="00C50964" w:rsidRPr="009233C3">
        <w:rPr>
          <w:sz w:val="24"/>
          <w:szCs w:val="24"/>
        </w:rPr>
        <w:t>.</w:t>
      </w:r>
    </w:p>
    <w:p w:rsidR="00FB7B18" w:rsidRPr="009233C3" w:rsidRDefault="001F2B24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B18" w:rsidRPr="009233C3">
        <w:rPr>
          <w:sz w:val="24"/>
          <w:szCs w:val="24"/>
        </w:rPr>
        <w:t>2.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FB7B18" w:rsidRPr="009233C3">
        <w:rPr>
          <w:sz w:val="24"/>
          <w:szCs w:val="24"/>
        </w:rPr>
        <w:t>е</w:t>
      </w:r>
      <w:r w:rsidR="00FB7B18" w:rsidRPr="009233C3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FB7B18" w:rsidRPr="009233C3">
        <w:rPr>
          <w:sz w:val="24"/>
          <w:szCs w:val="24"/>
        </w:rPr>
        <w:t>н</w:t>
      </w:r>
      <w:r w:rsidR="00FB7B18" w:rsidRPr="009233C3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FB7B18" w:rsidRPr="009233C3">
        <w:rPr>
          <w:sz w:val="24"/>
          <w:szCs w:val="24"/>
        </w:rPr>
        <w:t>о</w:t>
      </w:r>
      <w:r w:rsidR="00FB7B18" w:rsidRPr="009233C3">
        <w:rPr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FB7B18" w:rsidRPr="009233C3" w:rsidRDefault="001F2B24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B18" w:rsidRPr="009233C3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B7B18" w:rsidRPr="009233C3">
        <w:rPr>
          <w:sz w:val="24"/>
          <w:szCs w:val="24"/>
        </w:rPr>
        <w:t>о</w:t>
      </w:r>
      <w:r w:rsidR="00FB7B18" w:rsidRPr="009233C3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FB7B18" w:rsidRPr="009233C3">
        <w:rPr>
          <w:sz w:val="24"/>
          <w:szCs w:val="24"/>
        </w:rPr>
        <w:t>а</w:t>
      </w:r>
      <w:r w:rsidR="00FB7B18" w:rsidRPr="009233C3">
        <w:rPr>
          <w:sz w:val="24"/>
          <w:szCs w:val="24"/>
        </w:rPr>
        <w:t>ния Тосненский район Ленинградской области.</w:t>
      </w:r>
    </w:p>
    <w:p w:rsidR="00FB7B18" w:rsidRPr="009233C3" w:rsidRDefault="001F2B24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B18" w:rsidRPr="009233C3">
        <w:rPr>
          <w:sz w:val="24"/>
          <w:szCs w:val="24"/>
        </w:rPr>
        <w:t xml:space="preserve">4. Контроль за исполнением постановления возложить на заместителя главы </w:t>
      </w:r>
      <w:r>
        <w:rPr>
          <w:sz w:val="24"/>
          <w:szCs w:val="24"/>
        </w:rPr>
        <w:t xml:space="preserve">       </w:t>
      </w:r>
      <w:r w:rsidR="00FB7B18" w:rsidRPr="009233C3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1F2B24" w:rsidP="009233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B7B18" w:rsidRPr="009233C3">
        <w:rPr>
          <w:sz w:val="24"/>
          <w:szCs w:val="24"/>
        </w:rPr>
        <w:t>администрации                                                                                          А.Г. Клементьев</w:t>
      </w: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C50964" w:rsidRPr="009233C3" w:rsidRDefault="00C50964" w:rsidP="009233C3">
      <w:pPr>
        <w:jc w:val="both"/>
        <w:rPr>
          <w:sz w:val="24"/>
          <w:szCs w:val="24"/>
        </w:rPr>
      </w:pPr>
    </w:p>
    <w:p w:rsidR="00C50964" w:rsidRPr="009233C3" w:rsidRDefault="00C50964" w:rsidP="009233C3">
      <w:pPr>
        <w:jc w:val="both"/>
        <w:rPr>
          <w:sz w:val="24"/>
          <w:szCs w:val="24"/>
        </w:rPr>
      </w:pPr>
    </w:p>
    <w:p w:rsidR="00FB7B18" w:rsidRPr="009233C3" w:rsidRDefault="00FB7B18" w:rsidP="009233C3">
      <w:pPr>
        <w:jc w:val="both"/>
        <w:rPr>
          <w:sz w:val="24"/>
          <w:szCs w:val="24"/>
        </w:rPr>
      </w:pPr>
    </w:p>
    <w:p w:rsidR="001F2B24" w:rsidRDefault="001F2B24" w:rsidP="009233C3">
      <w:pPr>
        <w:jc w:val="both"/>
      </w:pPr>
    </w:p>
    <w:p w:rsidR="001F2B24" w:rsidRDefault="001F2B24" w:rsidP="009233C3">
      <w:pPr>
        <w:jc w:val="both"/>
      </w:pPr>
    </w:p>
    <w:p w:rsidR="00FD4435" w:rsidRPr="001F2B24" w:rsidRDefault="00FB7B18" w:rsidP="009233C3">
      <w:pPr>
        <w:jc w:val="both"/>
      </w:pPr>
      <w:r w:rsidRPr="001F2B24">
        <w:t>Палеева Светлана Алексеевна</w:t>
      </w:r>
      <w:r w:rsidR="001F2B24" w:rsidRPr="001F2B24">
        <w:t>, 8(81361)</w:t>
      </w:r>
      <w:r w:rsidRPr="001F2B24">
        <w:t>32590</w:t>
      </w:r>
    </w:p>
    <w:p w:rsidR="001F2B24" w:rsidRPr="009233C3" w:rsidRDefault="001F2B24" w:rsidP="009233C3">
      <w:pPr>
        <w:jc w:val="both"/>
        <w:rPr>
          <w:sz w:val="24"/>
          <w:szCs w:val="24"/>
        </w:rPr>
      </w:pPr>
      <w:r w:rsidRPr="001F2B24">
        <w:t>9 гв</w:t>
      </w:r>
    </w:p>
    <w:p w:rsidR="00FB7B18" w:rsidRPr="009233C3" w:rsidRDefault="00FB7B18" w:rsidP="009233C3">
      <w:pPr>
        <w:jc w:val="both"/>
        <w:rPr>
          <w:sz w:val="24"/>
          <w:szCs w:val="24"/>
        </w:rPr>
        <w:sectPr w:rsidR="00FB7B18" w:rsidRPr="009233C3" w:rsidSect="009233C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10CE" w:rsidRPr="009233C3" w:rsidRDefault="000E10CE" w:rsidP="009233C3">
      <w:pPr>
        <w:jc w:val="both"/>
        <w:rPr>
          <w:sz w:val="24"/>
          <w:szCs w:val="24"/>
        </w:rPr>
      </w:pPr>
    </w:p>
    <w:p w:rsidR="000E10CE" w:rsidRPr="009233C3" w:rsidRDefault="000E10CE" w:rsidP="001F2B24">
      <w:pPr>
        <w:ind w:left="9072"/>
        <w:jc w:val="both"/>
        <w:rPr>
          <w:sz w:val="24"/>
          <w:szCs w:val="24"/>
        </w:rPr>
      </w:pPr>
      <w:r w:rsidRPr="009233C3">
        <w:rPr>
          <w:sz w:val="24"/>
          <w:szCs w:val="24"/>
        </w:rPr>
        <w:t>Приложение</w:t>
      </w:r>
    </w:p>
    <w:p w:rsidR="000E10CE" w:rsidRPr="009233C3" w:rsidRDefault="001F2B24" w:rsidP="001F2B24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0E10CE" w:rsidRPr="009233C3">
        <w:rPr>
          <w:sz w:val="24"/>
          <w:szCs w:val="24"/>
        </w:rPr>
        <w:t>администрации</w:t>
      </w:r>
    </w:p>
    <w:p w:rsidR="001F2B24" w:rsidRDefault="000E10CE" w:rsidP="001F2B24">
      <w:pPr>
        <w:ind w:left="9072"/>
        <w:jc w:val="both"/>
        <w:rPr>
          <w:sz w:val="24"/>
          <w:szCs w:val="24"/>
        </w:rPr>
      </w:pPr>
      <w:r w:rsidRPr="009233C3">
        <w:rPr>
          <w:sz w:val="24"/>
          <w:szCs w:val="24"/>
        </w:rPr>
        <w:t xml:space="preserve">муниципального образования </w:t>
      </w:r>
    </w:p>
    <w:p w:rsidR="000E10CE" w:rsidRDefault="000E10CE" w:rsidP="001F2B24">
      <w:pPr>
        <w:ind w:left="9072"/>
        <w:jc w:val="both"/>
        <w:rPr>
          <w:sz w:val="24"/>
          <w:szCs w:val="24"/>
        </w:rPr>
      </w:pPr>
      <w:r w:rsidRPr="009233C3">
        <w:rPr>
          <w:sz w:val="24"/>
          <w:szCs w:val="24"/>
        </w:rPr>
        <w:t>Тосненский район</w:t>
      </w:r>
      <w:r w:rsidR="001F2B24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>Ленинградской области</w:t>
      </w:r>
    </w:p>
    <w:p w:rsidR="001F2B24" w:rsidRPr="009233C3" w:rsidRDefault="001F2B24" w:rsidP="001F2B24">
      <w:pPr>
        <w:ind w:left="9072"/>
        <w:jc w:val="both"/>
        <w:rPr>
          <w:sz w:val="24"/>
          <w:szCs w:val="24"/>
        </w:rPr>
      </w:pPr>
    </w:p>
    <w:p w:rsidR="000E10CE" w:rsidRPr="009233C3" w:rsidRDefault="000E10CE" w:rsidP="001F2B24">
      <w:pPr>
        <w:ind w:left="9072"/>
        <w:jc w:val="both"/>
        <w:rPr>
          <w:sz w:val="24"/>
          <w:szCs w:val="24"/>
        </w:rPr>
      </w:pPr>
      <w:r w:rsidRPr="009233C3">
        <w:rPr>
          <w:sz w:val="24"/>
          <w:szCs w:val="24"/>
        </w:rPr>
        <w:t>от</w:t>
      </w:r>
      <w:r w:rsidR="0008380C" w:rsidRPr="009233C3">
        <w:rPr>
          <w:sz w:val="24"/>
          <w:szCs w:val="24"/>
        </w:rPr>
        <w:t xml:space="preserve"> </w:t>
      </w:r>
      <w:r w:rsidR="001F2B24">
        <w:rPr>
          <w:sz w:val="24"/>
          <w:szCs w:val="24"/>
        </w:rPr>
        <w:t xml:space="preserve"> </w:t>
      </w:r>
      <w:r w:rsidR="007F24AC">
        <w:rPr>
          <w:sz w:val="24"/>
          <w:szCs w:val="24"/>
        </w:rPr>
        <w:t>15.10.2021</w:t>
      </w:r>
      <w:r w:rsidRPr="009233C3">
        <w:rPr>
          <w:sz w:val="24"/>
          <w:szCs w:val="24"/>
        </w:rPr>
        <w:t xml:space="preserve">  № </w:t>
      </w:r>
      <w:r w:rsidR="007F24AC">
        <w:rPr>
          <w:sz w:val="24"/>
          <w:szCs w:val="24"/>
        </w:rPr>
        <w:t>2413-па</w:t>
      </w:r>
      <w:r w:rsidR="001F2B24">
        <w:rPr>
          <w:sz w:val="24"/>
          <w:szCs w:val="24"/>
        </w:rPr>
        <w:t xml:space="preserve">                        </w:t>
      </w:r>
    </w:p>
    <w:p w:rsidR="000E10CE" w:rsidRDefault="000E10CE" w:rsidP="009233C3">
      <w:pPr>
        <w:jc w:val="both"/>
        <w:rPr>
          <w:sz w:val="24"/>
          <w:szCs w:val="24"/>
        </w:rPr>
      </w:pPr>
    </w:p>
    <w:p w:rsidR="000C534F" w:rsidRPr="009233C3" w:rsidRDefault="000C534F" w:rsidP="009233C3">
      <w:pPr>
        <w:jc w:val="both"/>
        <w:rPr>
          <w:sz w:val="24"/>
          <w:szCs w:val="24"/>
        </w:rPr>
      </w:pPr>
    </w:p>
    <w:p w:rsidR="000E10CE" w:rsidRPr="009233C3" w:rsidRDefault="000E10CE" w:rsidP="009233C3">
      <w:pPr>
        <w:jc w:val="both"/>
        <w:rPr>
          <w:sz w:val="24"/>
          <w:szCs w:val="24"/>
        </w:rPr>
      </w:pPr>
    </w:p>
    <w:p w:rsidR="000E10CE" w:rsidRPr="009233C3" w:rsidRDefault="000E10CE" w:rsidP="009233C3">
      <w:pPr>
        <w:jc w:val="both"/>
        <w:rPr>
          <w:sz w:val="24"/>
          <w:szCs w:val="24"/>
        </w:rPr>
      </w:pPr>
    </w:p>
    <w:p w:rsidR="000E10CE" w:rsidRPr="009233C3" w:rsidRDefault="000E10CE" w:rsidP="001F2B24">
      <w:pPr>
        <w:jc w:val="center"/>
        <w:rPr>
          <w:sz w:val="24"/>
          <w:szCs w:val="24"/>
        </w:rPr>
      </w:pPr>
      <w:r w:rsidRPr="009233C3">
        <w:rPr>
          <w:sz w:val="24"/>
          <w:szCs w:val="24"/>
        </w:rPr>
        <w:t>Детальный план-график</w:t>
      </w:r>
    </w:p>
    <w:p w:rsidR="00B86A97" w:rsidRPr="009233C3" w:rsidRDefault="000E10CE" w:rsidP="001F2B24">
      <w:pPr>
        <w:jc w:val="center"/>
        <w:rPr>
          <w:sz w:val="24"/>
          <w:szCs w:val="24"/>
        </w:rPr>
      </w:pPr>
      <w:r w:rsidRPr="009233C3">
        <w:rPr>
          <w:sz w:val="24"/>
          <w:szCs w:val="24"/>
        </w:rPr>
        <w:t>реализации муниципальной программы «Развитие и поддержка малого и среднего предпринимательства</w:t>
      </w:r>
    </w:p>
    <w:p w:rsidR="000E10CE" w:rsidRPr="009233C3" w:rsidRDefault="000E10CE" w:rsidP="001F2B24">
      <w:pPr>
        <w:jc w:val="center"/>
        <w:rPr>
          <w:sz w:val="24"/>
          <w:szCs w:val="24"/>
        </w:rPr>
      </w:pPr>
      <w:r w:rsidRPr="009233C3">
        <w:rPr>
          <w:sz w:val="24"/>
          <w:szCs w:val="24"/>
        </w:rPr>
        <w:t>на</w:t>
      </w:r>
      <w:r w:rsidR="001F2B24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>территории</w:t>
      </w:r>
      <w:r w:rsidR="001F2B24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>муниципального</w:t>
      </w:r>
      <w:r w:rsidR="00B86A97" w:rsidRPr="009233C3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>образования</w:t>
      </w:r>
      <w:r w:rsidR="001F2B24">
        <w:rPr>
          <w:sz w:val="24"/>
          <w:szCs w:val="24"/>
        </w:rPr>
        <w:t xml:space="preserve"> Тосненский</w:t>
      </w:r>
      <w:r w:rsidR="00B86A97" w:rsidRPr="009233C3">
        <w:rPr>
          <w:sz w:val="24"/>
          <w:szCs w:val="24"/>
        </w:rPr>
        <w:t xml:space="preserve"> </w:t>
      </w:r>
      <w:r w:rsidR="001F2B24">
        <w:rPr>
          <w:sz w:val="24"/>
          <w:szCs w:val="24"/>
        </w:rPr>
        <w:t>район</w:t>
      </w:r>
      <w:r w:rsidR="00B86A97" w:rsidRPr="009233C3">
        <w:rPr>
          <w:sz w:val="24"/>
          <w:szCs w:val="24"/>
        </w:rPr>
        <w:t xml:space="preserve"> </w:t>
      </w:r>
      <w:r w:rsidR="001F2B24">
        <w:rPr>
          <w:sz w:val="24"/>
          <w:szCs w:val="24"/>
        </w:rPr>
        <w:t>Ленинградской</w:t>
      </w:r>
      <w:r w:rsidR="00B86A97" w:rsidRPr="009233C3">
        <w:rPr>
          <w:sz w:val="24"/>
          <w:szCs w:val="24"/>
        </w:rPr>
        <w:t xml:space="preserve"> </w:t>
      </w:r>
      <w:r w:rsidRPr="009233C3">
        <w:rPr>
          <w:sz w:val="24"/>
          <w:szCs w:val="24"/>
        </w:rPr>
        <w:t>области</w:t>
      </w:r>
      <w:r w:rsidR="006801F3" w:rsidRPr="009233C3">
        <w:rPr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09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14"/>
        <w:gridCol w:w="1275"/>
        <w:gridCol w:w="860"/>
        <w:gridCol w:w="773"/>
        <w:gridCol w:w="67"/>
        <w:gridCol w:w="1351"/>
        <w:gridCol w:w="1487"/>
        <w:gridCol w:w="1279"/>
        <w:gridCol w:w="1275"/>
        <w:gridCol w:w="1276"/>
        <w:gridCol w:w="113"/>
        <w:gridCol w:w="1172"/>
      </w:tblGrid>
      <w:tr w:rsidR="001F2B24" w:rsidRPr="009233C3" w:rsidTr="001F2B24">
        <w:trPr>
          <w:trHeight w:val="350"/>
        </w:trPr>
        <w:tc>
          <w:tcPr>
            <w:tcW w:w="672" w:type="dxa"/>
            <w:vMerge w:val="restart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 xml:space="preserve">Наименование основного </w:t>
            </w:r>
          </w:p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мероприятия,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Отве</w:t>
            </w:r>
            <w:r w:rsidRPr="009233C3">
              <w:rPr>
                <w:sz w:val="24"/>
                <w:szCs w:val="24"/>
              </w:rPr>
              <w:t>т</w:t>
            </w:r>
            <w:r w:rsidRPr="009233C3">
              <w:rPr>
                <w:sz w:val="24"/>
                <w:szCs w:val="24"/>
              </w:rPr>
              <w:t>ственный исполн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тель</w:t>
            </w:r>
          </w:p>
        </w:tc>
        <w:tc>
          <w:tcPr>
            <w:tcW w:w="1633" w:type="dxa"/>
            <w:gridSpan w:val="2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Срок</w:t>
            </w:r>
          </w:p>
        </w:tc>
        <w:tc>
          <w:tcPr>
            <w:tcW w:w="1418" w:type="dxa"/>
            <w:gridSpan w:val="2"/>
            <w:vMerge w:val="restart"/>
          </w:tcPr>
          <w:p w:rsid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Период финанс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рования меропри</w:t>
            </w:r>
            <w:r w:rsidRPr="009233C3">
              <w:rPr>
                <w:sz w:val="24"/>
                <w:szCs w:val="24"/>
              </w:rPr>
              <w:t>я</w:t>
            </w:r>
            <w:r w:rsidRPr="009233C3">
              <w:rPr>
                <w:sz w:val="24"/>
                <w:szCs w:val="24"/>
              </w:rPr>
              <w:t xml:space="preserve">тия </w:t>
            </w:r>
          </w:p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(по годам)</w:t>
            </w:r>
          </w:p>
        </w:tc>
        <w:tc>
          <w:tcPr>
            <w:tcW w:w="6602" w:type="dxa"/>
            <w:gridSpan w:val="6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1F2B24" w:rsidRPr="009233C3" w:rsidTr="001F2B24">
        <w:trPr>
          <w:trHeight w:val="276"/>
        </w:trPr>
        <w:tc>
          <w:tcPr>
            <w:tcW w:w="672" w:type="dxa"/>
            <w:vMerge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нач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ла ре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лиз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ции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оконч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ния ре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л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з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Всего</w:t>
            </w:r>
          </w:p>
        </w:tc>
        <w:tc>
          <w:tcPr>
            <w:tcW w:w="5115" w:type="dxa"/>
            <w:gridSpan w:val="5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В том числе:</w:t>
            </w:r>
          </w:p>
        </w:tc>
      </w:tr>
      <w:tr w:rsidR="001F2B24" w:rsidRPr="009233C3" w:rsidTr="001F2B24">
        <w:trPr>
          <w:trHeight w:val="726"/>
        </w:trPr>
        <w:tc>
          <w:tcPr>
            <w:tcW w:w="672" w:type="dxa"/>
            <w:vMerge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Фед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Облас</w:t>
            </w:r>
            <w:r w:rsidRPr="009233C3">
              <w:rPr>
                <w:sz w:val="24"/>
                <w:szCs w:val="24"/>
              </w:rPr>
              <w:t>т</w:t>
            </w:r>
            <w:r w:rsidRPr="009233C3">
              <w:rPr>
                <w:sz w:val="24"/>
                <w:szCs w:val="24"/>
              </w:rPr>
              <w:t>ной бю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Прочие источн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ки</w:t>
            </w:r>
          </w:p>
        </w:tc>
      </w:tr>
      <w:tr w:rsidR="001F2B24" w:rsidRPr="009233C3" w:rsidTr="001F2B24">
        <w:trPr>
          <w:trHeight w:val="364"/>
        </w:trPr>
        <w:tc>
          <w:tcPr>
            <w:tcW w:w="672" w:type="dxa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11</w:t>
            </w:r>
          </w:p>
        </w:tc>
      </w:tr>
      <w:tr w:rsidR="001F2B24" w:rsidRPr="009233C3" w:rsidTr="001F2B24">
        <w:trPr>
          <w:trHeight w:val="337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1.</w:t>
            </w:r>
          </w:p>
        </w:tc>
        <w:tc>
          <w:tcPr>
            <w:tcW w:w="146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Основное мероприятие – Финансовая поддержка организаций, образующих инфраструктуру поддержки субъектов малого и среднего пре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принимательства</w:t>
            </w:r>
          </w:p>
        </w:tc>
      </w:tr>
      <w:tr w:rsidR="001F2B24" w:rsidRPr="009233C3" w:rsidTr="001F2B24">
        <w:trPr>
          <w:trHeight w:val="50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1.1.</w:t>
            </w:r>
          </w:p>
        </w:tc>
        <w:tc>
          <w:tcPr>
            <w:tcW w:w="3714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Предоставление на конкурсной основе субсидий организациям, образующим инфраструктуру поддержки субъектов малого и среднего предпринимательства, отвечающим установленным тр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бованиям (приложение 2 к мун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lastRenderedPageBreak/>
              <w:t>ципальной программе), в целях финансового обеспечения (во</w:t>
            </w:r>
            <w:r w:rsidRPr="009233C3">
              <w:rPr>
                <w:sz w:val="24"/>
                <w:szCs w:val="24"/>
              </w:rPr>
              <w:t>з</w:t>
            </w:r>
            <w:r w:rsidRPr="009233C3">
              <w:rPr>
                <w:sz w:val="24"/>
                <w:szCs w:val="24"/>
              </w:rPr>
              <w:t>мещения) затрат в связи с оказ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нием безвозмездных консульт</w:t>
            </w:r>
            <w:r w:rsidRPr="009233C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услуг </w:t>
            </w:r>
            <w:r w:rsidRPr="009233C3">
              <w:rPr>
                <w:sz w:val="24"/>
                <w:szCs w:val="24"/>
              </w:rPr>
              <w:t>субъектам малого и среднего предпринимательства, зарегистрированным на террит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рии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 МО Тосненский район Лени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градской области: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 индивидуальных консультаций и групповых семинаров (конф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ренций, «круглых столов» и др.)</w:t>
            </w:r>
          </w:p>
        </w:tc>
        <w:tc>
          <w:tcPr>
            <w:tcW w:w="1275" w:type="dxa"/>
          </w:tcPr>
          <w:p w:rsidR="001F2B24" w:rsidRPr="009233C3" w:rsidRDefault="001F2B24" w:rsidP="001F2B24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Комитет социал</w:t>
            </w:r>
            <w:r w:rsidRPr="009233C3">
              <w:rPr>
                <w:sz w:val="24"/>
                <w:szCs w:val="24"/>
              </w:rPr>
              <w:t>ь</w:t>
            </w:r>
            <w:r w:rsidRPr="009233C3">
              <w:rPr>
                <w:sz w:val="24"/>
                <w:szCs w:val="24"/>
              </w:rPr>
              <w:t>но-эконом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ческого развития админ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 xml:space="preserve">страции </w:t>
            </w:r>
            <w:r w:rsidRPr="009233C3">
              <w:rPr>
                <w:sz w:val="24"/>
                <w:szCs w:val="24"/>
              </w:rPr>
              <w:lastRenderedPageBreak/>
              <w:t>муниц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пального образов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ния Т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сненский район Лени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градской области (далее-КСЭР)</w:t>
            </w:r>
          </w:p>
        </w:tc>
        <w:tc>
          <w:tcPr>
            <w:tcW w:w="860" w:type="dxa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lastRenderedPageBreak/>
              <w:t>2019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2023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2019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2021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2022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2023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850,0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890,0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930,0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970,0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1000,0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Всего: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4640,0</w:t>
            </w:r>
          </w:p>
        </w:tc>
        <w:tc>
          <w:tcPr>
            <w:tcW w:w="1279" w:type="dxa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850,0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890,0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930,0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970,0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1000,0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4640,0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1F2B24" w:rsidRPr="009233C3" w:rsidRDefault="001F2B24" w:rsidP="000D1859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-</w:t>
            </w:r>
          </w:p>
        </w:tc>
      </w:tr>
      <w:tr w:rsidR="001F2B24" w:rsidRPr="009233C3" w:rsidTr="001F2B24"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6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Основное мероприятие – Повышение доступности финансовых ресурсов для субъектов малого и среднего предпринимательств</w:t>
            </w:r>
          </w:p>
        </w:tc>
      </w:tr>
      <w:tr w:rsidR="001F2B24" w:rsidRPr="009233C3" w:rsidTr="001F2B24">
        <w:trPr>
          <w:trHeight w:val="1916"/>
        </w:trPr>
        <w:tc>
          <w:tcPr>
            <w:tcW w:w="672" w:type="dxa"/>
            <w:vMerge w:val="restart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2.1.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9233C3">
              <w:rPr>
                <w:sz w:val="24"/>
                <w:szCs w:val="24"/>
              </w:rPr>
              <w:t>на конкурсной основе субсидий на организацию предпринимательской деятельн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сти субъектам малого предпр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2019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2024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2019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2021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2022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2023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2024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746,4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743,2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750,0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1 214,44444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1 201,11111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1981,0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Всего: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6636,15555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671,4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668,2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675,0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1 093,0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1 081,0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1763,0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5951,6</w:t>
            </w:r>
          </w:p>
          <w:p w:rsidR="001F2B24" w:rsidRPr="001F2B24" w:rsidRDefault="001F2B24" w:rsidP="001F2B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75,0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75,0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75,0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121,44444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120,11111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218,0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684,55555</w:t>
            </w:r>
          </w:p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1F2B24" w:rsidRDefault="001F2B24" w:rsidP="001F2B24">
            <w:pPr>
              <w:jc w:val="center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-</w:t>
            </w:r>
          </w:p>
        </w:tc>
      </w:tr>
      <w:tr w:rsidR="001F2B24" w:rsidRPr="009233C3" w:rsidTr="000D1859">
        <w:trPr>
          <w:trHeight w:val="835"/>
        </w:trPr>
        <w:tc>
          <w:tcPr>
            <w:tcW w:w="672" w:type="dxa"/>
            <w:vMerge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bottom w:val="single" w:sz="4" w:space="0" w:color="auto"/>
            </w:tcBorders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 Сумма финансирования </w:t>
            </w:r>
            <w:r w:rsidRPr="009233C3">
              <w:rPr>
                <w:sz w:val="24"/>
                <w:szCs w:val="24"/>
              </w:rPr>
              <w:t>уточняется ежегодно по итогам конкурса, проводимого Правител</w:t>
            </w:r>
            <w:r w:rsidRPr="009233C3">
              <w:rPr>
                <w:sz w:val="24"/>
                <w:szCs w:val="24"/>
              </w:rPr>
              <w:t>ь</w:t>
            </w:r>
            <w:r w:rsidRPr="009233C3">
              <w:rPr>
                <w:sz w:val="24"/>
                <w:szCs w:val="24"/>
              </w:rPr>
              <w:t>ством Ленинградской области</w:t>
            </w:r>
          </w:p>
        </w:tc>
      </w:tr>
      <w:tr w:rsidR="001F2B24" w:rsidRPr="009233C3" w:rsidTr="000D1859">
        <w:trPr>
          <w:trHeight w:val="635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3.</w:t>
            </w:r>
          </w:p>
        </w:tc>
        <w:tc>
          <w:tcPr>
            <w:tcW w:w="146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Основное мероприятие – Расширение доступа субъектов малого и среднего предпринимательства и организаций, образующих инфрастру</w:t>
            </w:r>
            <w:r w:rsidRPr="009233C3">
              <w:rPr>
                <w:sz w:val="24"/>
                <w:szCs w:val="24"/>
              </w:rPr>
              <w:t>к</w:t>
            </w:r>
            <w:r w:rsidRPr="009233C3">
              <w:rPr>
                <w:sz w:val="24"/>
                <w:szCs w:val="24"/>
              </w:rPr>
              <w:t>туру поддержки субъектов малого и среднего предпринимательства к имущественной поддержке</w:t>
            </w:r>
          </w:p>
        </w:tc>
      </w:tr>
      <w:tr w:rsidR="001F2B24" w:rsidRPr="009233C3" w:rsidTr="000D1859">
        <w:trPr>
          <w:trHeight w:val="3395"/>
        </w:trPr>
        <w:tc>
          <w:tcPr>
            <w:tcW w:w="672" w:type="dxa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lastRenderedPageBreak/>
              <w:t>3.1.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Мероприятие</w:t>
            </w:r>
          </w:p>
          <w:p w:rsidR="001F2B24" w:rsidRPr="009233C3" w:rsidRDefault="001F2B24" w:rsidP="001F2B24">
            <w:pPr>
              <w:pStyle w:val="ConsPlusNormal"/>
              <w:jc w:val="both"/>
              <w:rPr>
                <w:shd w:val="clear" w:color="auto" w:fill="FFFFFF"/>
              </w:rPr>
            </w:pPr>
            <w:r w:rsidRPr="009233C3">
              <w:t>Оказание имущественной по</w:t>
            </w:r>
            <w:r w:rsidRPr="009233C3">
              <w:t>д</w:t>
            </w:r>
            <w:r w:rsidRPr="009233C3">
              <w:t xml:space="preserve">держки </w:t>
            </w:r>
            <w:r w:rsidRPr="009233C3">
              <w:rPr>
                <w:shd w:val="clear" w:color="auto" w:fill="FFFFFF"/>
              </w:rPr>
              <w:t>субъектам малого и сре</w:t>
            </w:r>
            <w:r w:rsidRPr="009233C3">
              <w:rPr>
                <w:shd w:val="clear" w:color="auto" w:fill="FFFFFF"/>
              </w:rPr>
              <w:t>д</w:t>
            </w:r>
            <w:r w:rsidR="000C534F">
              <w:rPr>
                <w:shd w:val="clear" w:color="auto" w:fill="FFFFFF"/>
              </w:rPr>
              <w:t xml:space="preserve">него предпринимательства </w:t>
            </w:r>
            <w:r w:rsidRPr="009233C3">
              <w:rPr>
                <w:shd w:val="clear" w:color="auto" w:fill="FFFFFF"/>
              </w:rPr>
              <w:t>и о</w:t>
            </w:r>
            <w:r w:rsidRPr="009233C3">
              <w:rPr>
                <w:shd w:val="clear" w:color="auto" w:fill="FFFFFF"/>
              </w:rPr>
              <w:t>р</w:t>
            </w:r>
            <w:r w:rsidRPr="009233C3">
              <w:rPr>
                <w:shd w:val="clear" w:color="auto" w:fill="FFFFFF"/>
              </w:rPr>
              <w:t>ганизациям, образующим инфр</w:t>
            </w:r>
            <w:r w:rsidRPr="009233C3">
              <w:rPr>
                <w:shd w:val="clear" w:color="auto" w:fill="FFFFFF"/>
              </w:rPr>
              <w:t>а</w:t>
            </w:r>
            <w:r w:rsidRPr="009233C3">
              <w:rPr>
                <w:shd w:val="clear" w:color="auto" w:fill="FFFFFF"/>
              </w:rPr>
              <w:t>структуру поддержки субъектов малого и среднего предприним</w:t>
            </w:r>
            <w:r w:rsidRPr="009233C3">
              <w:rPr>
                <w:shd w:val="clear" w:color="auto" w:fill="FFFFFF"/>
              </w:rPr>
              <w:t>а</w:t>
            </w:r>
            <w:r w:rsidRPr="009233C3">
              <w:rPr>
                <w:shd w:val="clear" w:color="auto" w:fill="FFFFFF"/>
              </w:rPr>
              <w:t>тельства</w:t>
            </w:r>
            <w:r w:rsidRPr="009233C3">
              <w:t xml:space="preserve"> в виде передачи в аре</w:t>
            </w:r>
            <w:r w:rsidRPr="009233C3">
              <w:t>н</w:t>
            </w:r>
            <w:r w:rsidRPr="009233C3">
              <w:t>ду муниципального имущества, включенного в Перечень мун</w:t>
            </w:r>
            <w:r w:rsidRPr="009233C3">
              <w:t>и</w:t>
            </w:r>
            <w:r w:rsidRPr="009233C3">
              <w:t>ципального имущества муниц</w:t>
            </w:r>
            <w:r w:rsidRPr="009233C3">
              <w:t>и</w:t>
            </w:r>
            <w:r w:rsidR="000C534F">
              <w:t xml:space="preserve">пального образования </w:t>
            </w:r>
            <w:r w:rsidRPr="009233C3">
              <w:t>Тосне</w:t>
            </w:r>
            <w:r w:rsidRPr="009233C3">
              <w:t>н</w:t>
            </w:r>
            <w:r w:rsidRPr="009233C3">
              <w:t>ский район Ленинградской обл</w:t>
            </w:r>
            <w:r w:rsidRPr="009233C3">
              <w:t>а</w:t>
            </w:r>
            <w:r w:rsidRPr="009233C3">
              <w:t xml:space="preserve">сти, </w:t>
            </w:r>
            <w:r w:rsidRPr="009233C3">
              <w:rPr>
                <w:rStyle w:val="blk"/>
              </w:rPr>
              <w:t>свободного от прав третьих лиц (за исключением имущ</w:t>
            </w:r>
            <w:r w:rsidRPr="009233C3">
              <w:rPr>
                <w:rStyle w:val="blk"/>
              </w:rPr>
              <w:t>е</w:t>
            </w:r>
            <w:r w:rsidRPr="009233C3">
              <w:rPr>
                <w:rStyle w:val="blk"/>
              </w:rPr>
              <w:t>ственных прав субъектов малого и средне</w:t>
            </w:r>
            <w:r w:rsidR="000C534F">
              <w:rPr>
                <w:rStyle w:val="blk"/>
              </w:rPr>
              <w:t>го предпринимательства) (далее –</w:t>
            </w:r>
            <w:r w:rsidRPr="009233C3">
              <w:rPr>
                <w:rStyle w:val="blk"/>
              </w:rPr>
              <w:t xml:space="preserve"> Перечень):</w:t>
            </w:r>
          </w:p>
          <w:p w:rsidR="001F2B24" w:rsidRPr="009233C3" w:rsidRDefault="001F2B24" w:rsidP="001F2B24">
            <w:pPr>
              <w:pStyle w:val="ConsPlusNormal"/>
              <w:jc w:val="both"/>
              <w:rPr>
                <w:rStyle w:val="blk"/>
              </w:rPr>
            </w:pPr>
            <w:r w:rsidRPr="000C534F">
              <w:rPr>
                <w:rStyle w:val="blk"/>
              </w:rPr>
              <w:t>- без проведения торгов на во</w:t>
            </w:r>
            <w:r w:rsidRPr="000C534F">
              <w:rPr>
                <w:rStyle w:val="blk"/>
              </w:rPr>
              <w:t>з</w:t>
            </w:r>
            <w:r w:rsidRPr="000C534F">
              <w:rPr>
                <w:rStyle w:val="blk"/>
              </w:rPr>
              <w:t>мездной основе</w:t>
            </w:r>
            <w:r w:rsidRPr="009233C3">
              <w:rPr>
                <w:rStyle w:val="blk"/>
              </w:rPr>
              <w:t>:</w:t>
            </w:r>
          </w:p>
          <w:p w:rsidR="001F2B24" w:rsidRPr="009233C3" w:rsidRDefault="000C534F" w:rsidP="001F2B24">
            <w:pPr>
              <w:pStyle w:val="ConsPlusNormal"/>
              <w:jc w:val="both"/>
              <w:rPr>
                <w:rStyle w:val="blk"/>
              </w:rPr>
            </w:pPr>
            <w:r>
              <w:rPr>
                <w:rStyle w:val="blk"/>
              </w:rPr>
              <w:t>-</w:t>
            </w:r>
            <w:r w:rsidR="001F2B24" w:rsidRPr="009233C3">
              <w:rPr>
                <w:rStyle w:val="blk"/>
              </w:rPr>
              <w:t xml:space="preserve"> субъектам малого и среднего предпринимательства, явля</w:t>
            </w:r>
            <w:r w:rsidR="001F2B24" w:rsidRPr="009233C3">
              <w:rPr>
                <w:rStyle w:val="blk"/>
              </w:rPr>
              <w:t>ю</w:t>
            </w:r>
            <w:r w:rsidR="001F2B24" w:rsidRPr="009233C3">
              <w:rPr>
                <w:rStyle w:val="blk"/>
              </w:rPr>
              <w:t>щимся арендаторами по догов</w:t>
            </w:r>
            <w:r w:rsidR="001F2B24" w:rsidRPr="009233C3">
              <w:rPr>
                <w:rStyle w:val="blk"/>
              </w:rPr>
              <w:t>о</w:t>
            </w:r>
            <w:r w:rsidR="001F2B24" w:rsidRPr="009233C3">
              <w:rPr>
                <w:rStyle w:val="blk"/>
              </w:rPr>
              <w:t>рам аренды, заключенным без проведения торгов;</w:t>
            </w:r>
          </w:p>
          <w:p w:rsidR="001F2B24" w:rsidRPr="009233C3" w:rsidRDefault="000C534F" w:rsidP="001F2B24">
            <w:pPr>
              <w:pStyle w:val="ConsPlusNormal"/>
              <w:jc w:val="both"/>
              <w:rPr>
                <w:rStyle w:val="blk"/>
              </w:rPr>
            </w:pPr>
            <w:r>
              <w:rPr>
                <w:rStyle w:val="blk"/>
              </w:rPr>
              <w:t>-</w:t>
            </w:r>
            <w:r w:rsidR="001F2B24" w:rsidRPr="009233C3">
              <w:rPr>
                <w:rStyle w:val="blk"/>
              </w:rPr>
              <w:t xml:space="preserve"> субъектам малого и среднего предпринимательства, занима</w:t>
            </w:r>
            <w:r w:rsidR="001F2B24" w:rsidRPr="009233C3">
              <w:rPr>
                <w:rStyle w:val="blk"/>
              </w:rPr>
              <w:t>ю</w:t>
            </w:r>
            <w:r w:rsidR="001F2B24" w:rsidRPr="009233C3">
              <w:rPr>
                <w:rStyle w:val="blk"/>
              </w:rPr>
              <w:t>щимся в соответствии с учред</w:t>
            </w:r>
            <w:r w:rsidR="001F2B24" w:rsidRPr="009233C3">
              <w:rPr>
                <w:rStyle w:val="blk"/>
              </w:rPr>
              <w:t>и</w:t>
            </w:r>
            <w:r w:rsidR="001F2B24" w:rsidRPr="009233C3">
              <w:rPr>
                <w:rStyle w:val="blk"/>
              </w:rPr>
              <w:t>тельными документами приор</w:t>
            </w:r>
            <w:r w:rsidR="001F2B24" w:rsidRPr="009233C3">
              <w:rPr>
                <w:rStyle w:val="blk"/>
              </w:rPr>
              <w:t>и</w:t>
            </w:r>
            <w:r w:rsidR="001F2B24" w:rsidRPr="009233C3">
              <w:rPr>
                <w:rStyle w:val="blk"/>
              </w:rPr>
              <w:t>тетными видами деятельности (приложение 3 к муниципальной программе);</w:t>
            </w:r>
          </w:p>
          <w:p w:rsidR="001F2B24" w:rsidRPr="009233C3" w:rsidRDefault="000C534F" w:rsidP="001F2B24">
            <w:pPr>
              <w:pStyle w:val="ConsPlusNormal"/>
              <w:jc w:val="both"/>
              <w:rPr>
                <w:rStyle w:val="blk"/>
              </w:rPr>
            </w:pPr>
            <w:r>
              <w:rPr>
                <w:rStyle w:val="blk"/>
              </w:rPr>
              <w:t>-</w:t>
            </w:r>
            <w:r w:rsidR="001F2B24" w:rsidRPr="009233C3">
              <w:rPr>
                <w:rStyle w:val="blk"/>
              </w:rPr>
              <w:t xml:space="preserve"> организациям, образующим и</w:t>
            </w:r>
            <w:r w:rsidR="001F2B24" w:rsidRPr="009233C3">
              <w:rPr>
                <w:rStyle w:val="blk"/>
              </w:rPr>
              <w:t>н</w:t>
            </w:r>
            <w:r w:rsidR="001F2B24" w:rsidRPr="009233C3">
              <w:rPr>
                <w:rStyle w:val="blk"/>
              </w:rPr>
              <w:t>фраструктуру поддержки субъе</w:t>
            </w:r>
            <w:r w:rsidR="001F2B24" w:rsidRPr="009233C3">
              <w:rPr>
                <w:rStyle w:val="blk"/>
              </w:rPr>
              <w:t>к</w:t>
            </w:r>
            <w:r w:rsidR="001F2B24" w:rsidRPr="009233C3">
              <w:rPr>
                <w:rStyle w:val="blk"/>
              </w:rPr>
              <w:lastRenderedPageBreak/>
              <w:t>тов малого и среднего предпр</w:t>
            </w:r>
            <w:r w:rsidR="001F2B24" w:rsidRPr="009233C3">
              <w:rPr>
                <w:rStyle w:val="blk"/>
              </w:rPr>
              <w:t>и</w:t>
            </w:r>
            <w:r w:rsidR="001F2B24" w:rsidRPr="009233C3">
              <w:rPr>
                <w:rStyle w:val="blk"/>
              </w:rPr>
              <w:t>нимательства,</w:t>
            </w:r>
            <w:r w:rsidR="001F2B24" w:rsidRPr="009233C3">
              <w:t xml:space="preserve"> отвечающим уст</w:t>
            </w:r>
            <w:r w:rsidR="001F2B24" w:rsidRPr="009233C3">
              <w:t>а</w:t>
            </w:r>
            <w:r w:rsidR="001F2B24" w:rsidRPr="009233C3">
              <w:t>новленн</w:t>
            </w:r>
            <w:r>
              <w:t>ым требованиям (прил</w:t>
            </w:r>
            <w:r>
              <w:t>о</w:t>
            </w:r>
            <w:r>
              <w:t xml:space="preserve">жение 2 к </w:t>
            </w:r>
            <w:r w:rsidR="001F2B24" w:rsidRPr="009233C3">
              <w:t>муниципальной пр</w:t>
            </w:r>
            <w:r w:rsidR="001F2B24" w:rsidRPr="009233C3">
              <w:t>о</w:t>
            </w:r>
            <w:r w:rsidR="001F2B24" w:rsidRPr="009233C3">
              <w:t>грамме)</w:t>
            </w:r>
          </w:p>
          <w:p w:rsidR="001F2B24" w:rsidRPr="009233C3" w:rsidRDefault="001F2B24" w:rsidP="001F2B24">
            <w:pPr>
              <w:pStyle w:val="ConsPlusNormal"/>
              <w:jc w:val="both"/>
              <w:rPr>
                <w:rStyle w:val="blk"/>
              </w:rPr>
            </w:pPr>
            <w:r w:rsidRPr="000C534F">
              <w:rPr>
                <w:rStyle w:val="blk"/>
              </w:rPr>
              <w:t>- без проведения торгов на льго</w:t>
            </w:r>
            <w:r w:rsidRPr="000C534F">
              <w:rPr>
                <w:rStyle w:val="blk"/>
              </w:rPr>
              <w:t>т</w:t>
            </w:r>
            <w:r w:rsidRPr="000C534F">
              <w:rPr>
                <w:rStyle w:val="blk"/>
              </w:rPr>
              <w:t>ных условиях арендной платы - субъектам</w:t>
            </w:r>
            <w:r w:rsidRPr="009233C3">
              <w:rPr>
                <w:rStyle w:val="blk"/>
              </w:rPr>
              <w:t xml:space="preserve"> малого и среднего предпринимательства, занима</w:t>
            </w:r>
            <w:r w:rsidRPr="009233C3">
              <w:rPr>
                <w:rStyle w:val="blk"/>
              </w:rPr>
              <w:t>ю</w:t>
            </w:r>
            <w:r w:rsidRPr="009233C3">
              <w:rPr>
                <w:rStyle w:val="blk"/>
              </w:rPr>
              <w:t>щимся социально значимыми в</w:t>
            </w:r>
            <w:r w:rsidRPr="009233C3">
              <w:rPr>
                <w:rStyle w:val="blk"/>
              </w:rPr>
              <w:t>и</w:t>
            </w:r>
            <w:r w:rsidRPr="009233C3">
              <w:rPr>
                <w:rStyle w:val="blk"/>
              </w:rPr>
              <w:t>дами деятельности (приложение 3 к муниципальной программе);</w:t>
            </w:r>
          </w:p>
          <w:p w:rsidR="001F2B24" w:rsidRPr="009233C3" w:rsidRDefault="001F2B24" w:rsidP="001F2B24">
            <w:pPr>
              <w:pStyle w:val="ConsPlusNormal"/>
              <w:jc w:val="both"/>
              <w:rPr>
                <w:rStyle w:val="blk"/>
              </w:rPr>
            </w:pPr>
            <w:r w:rsidRPr="000C534F">
              <w:rPr>
                <w:rStyle w:val="blk"/>
              </w:rPr>
              <w:t>- на возмездной основе по р</w:t>
            </w:r>
            <w:r w:rsidRPr="000C534F">
              <w:rPr>
                <w:rStyle w:val="blk"/>
              </w:rPr>
              <w:t>е</w:t>
            </w:r>
            <w:r w:rsidRPr="000C534F">
              <w:rPr>
                <w:rStyle w:val="blk"/>
              </w:rPr>
              <w:t xml:space="preserve">зультатам проведения торгов </w:t>
            </w:r>
            <w:r w:rsidRPr="009233C3">
              <w:rPr>
                <w:rStyle w:val="blk"/>
              </w:rPr>
              <w:t>– иным субъектам малого, среднего предпринимательства</w:t>
            </w:r>
          </w:p>
          <w:p w:rsidR="000C534F" w:rsidRPr="009233C3" w:rsidRDefault="000C534F" w:rsidP="001F2B2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Комитет имущ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ственных отнош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ний а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мин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страции муниц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пального образов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ния Т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сненский район Лени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градской области (далее</w:t>
            </w:r>
            <w:r w:rsidR="00572DA0">
              <w:rPr>
                <w:sz w:val="24"/>
                <w:szCs w:val="24"/>
              </w:rPr>
              <w:t xml:space="preserve"> – </w:t>
            </w:r>
            <w:r w:rsidRPr="009233C3">
              <w:rPr>
                <w:sz w:val="24"/>
                <w:szCs w:val="24"/>
              </w:rPr>
              <w:t>КИО)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0C534F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  <w:p w:rsidR="001F2B24" w:rsidRPr="009233C3" w:rsidRDefault="001F2B24" w:rsidP="000C5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0C534F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  <w:p w:rsidR="001F2B24" w:rsidRPr="009233C3" w:rsidRDefault="001F2B24" w:rsidP="000C5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14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33C3">
              <w:rPr>
                <w:sz w:val="24"/>
                <w:szCs w:val="24"/>
              </w:rPr>
              <w:t>Ежегодное, до 1 ноября текущего года, до</w:t>
            </w:r>
            <w:r w:rsidR="00572DA0">
              <w:rPr>
                <w:sz w:val="24"/>
                <w:szCs w:val="24"/>
              </w:rPr>
              <w:t xml:space="preserve">полнение Перечня </w:t>
            </w:r>
            <w:r w:rsidRPr="009233C3">
              <w:rPr>
                <w:sz w:val="24"/>
                <w:szCs w:val="24"/>
              </w:rPr>
              <w:t>мун</w:t>
            </w:r>
            <w:r w:rsidRPr="009233C3">
              <w:rPr>
                <w:sz w:val="24"/>
                <w:szCs w:val="24"/>
              </w:rPr>
              <w:t>и</w:t>
            </w:r>
            <w:r w:rsidR="00572DA0">
              <w:rPr>
                <w:sz w:val="24"/>
                <w:szCs w:val="24"/>
              </w:rPr>
              <w:t xml:space="preserve">ципальным имуществом </w:t>
            </w:r>
            <w:r w:rsidRPr="009233C3">
              <w:rPr>
                <w:sz w:val="24"/>
                <w:szCs w:val="24"/>
              </w:rPr>
              <w:t>муниц</w:t>
            </w:r>
            <w:r w:rsidRPr="009233C3">
              <w:rPr>
                <w:sz w:val="24"/>
                <w:szCs w:val="24"/>
              </w:rPr>
              <w:t>и</w:t>
            </w:r>
            <w:r w:rsidR="00572DA0">
              <w:rPr>
                <w:sz w:val="24"/>
                <w:szCs w:val="24"/>
              </w:rPr>
              <w:t xml:space="preserve">пального образования </w:t>
            </w:r>
            <w:r w:rsidRPr="009233C3">
              <w:rPr>
                <w:sz w:val="24"/>
                <w:szCs w:val="24"/>
              </w:rPr>
              <w:t>Тосне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ский район Ленинградской обл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сти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КИО</w:t>
            </w:r>
          </w:p>
        </w:tc>
        <w:tc>
          <w:tcPr>
            <w:tcW w:w="860" w:type="dxa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1F2B24" w:rsidRPr="009233C3" w:rsidRDefault="001F2B24" w:rsidP="00572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2B24" w:rsidRPr="009233C3" w:rsidTr="00572DA0">
        <w:trPr>
          <w:trHeight w:val="1545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3.3.</w:t>
            </w:r>
          </w:p>
        </w:tc>
        <w:tc>
          <w:tcPr>
            <w:tcW w:w="3714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Проведение конкурсных проц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дур на право заключения догов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ра аренды муниципального им</w:t>
            </w:r>
            <w:r w:rsidRPr="009233C3">
              <w:rPr>
                <w:sz w:val="24"/>
                <w:szCs w:val="24"/>
              </w:rPr>
              <w:t>у</w:t>
            </w:r>
            <w:r w:rsidRPr="009233C3">
              <w:rPr>
                <w:sz w:val="24"/>
                <w:szCs w:val="24"/>
              </w:rPr>
              <w:t>щества, включенного в Перечень</w:t>
            </w:r>
          </w:p>
        </w:tc>
        <w:tc>
          <w:tcPr>
            <w:tcW w:w="1275" w:type="dxa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КИО</w:t>
            </w:r>
          </w:p>
        </w:tc>
        <w:tc>
          <w:tcPr>
            <w:tcW w:w="860" w:type="dxa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2B24" w:rsidRPr="009233C3" w:rsidTr="00572DA0">
        <w:trPr>
          <w:trHeight w:val="998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3.4.</w:t>
            </w:r>
          </w:p>
        </w:tc>
        <w:tc>
          <w:tcPr>
            <w:tcW w:w="3714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572DA0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Предоставление муниципальных преференций субъектам МСП</w:t>
            </w:r>
          </w:p>
        </w:tc>
        <w:tc>
          <w:tcPr>
            <w:tcW w:w="1275" w:type="dxa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КИО</w:t>
            </w:r>
          </w:p>
        </w:tc>
        <w:tc>
          <w:tcPr>
            <w:tcW w:w="860" w:type="dxa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2B24" w:rsidRPr="009233C3" w:rsidTr="00572DA0">
        <w:trPr>
          <w:trHeight w:val="287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642" w:type="dxa"/>
            <w:gridSpan w:val="1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Основное мероприятие – Информационная поддержка субъектов малого и среднего предпринимательства</w:t>
            </w:r>
          </w:p>
        </w:tc>
      </w:tr>
      <w:tr w:rsidR="001F2B24" w:rsidRPr="009233C3" w:rsidTr="001F2B24">
        <w:trPr>
          <w:trHeight w:val="2760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4.1.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572DA0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Техническая и информационная поддержка официального сайта информационной поддержки субъектов малого и среднего предпринимательства муниц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пального образования Тосне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ский район Ленинградской обл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сти в сети Интернет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2021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2022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50,0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50,0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50,0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50,0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50,0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Всего: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250,0</w:t>
            </w:r>
          </w:p>
        </w:tc>
        <w:tc>
          <w:tcPr>
            <w:tcW w:w="1279" w:type="dxa"/>
            <w:shd w:val="clear" w:color="auto" w:fill="auto"/>
          </w:tcPr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50,0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50,0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50,0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50,0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50,0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250,0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</w:t>
            </w:r>
          </w:p>
        </w:tc>
      </w:tr>
      <w:tr w:rsidR="001F2B24" w:rsidRPr="009233C3" w:rsidTr="00572DA0">
        <w:trPr>
          <w:trHeight w:val="2829"/>
        </w:trPr>
        <w:tc>
          <w:tcPr>
            <w:tcW w:w="672" w:type="dxa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4.2.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Мероприятие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Размещение на официальном сайте администрации муниц</w:t>
            </w:r>
            <w:r w:rsidRPr="009233C3">
              <w:t>и</w:t>
            </w:r>
            <w:r w:rsidRPr="009233C3">
              <w:t>пального образования Тосне</w:t>
            </w:r>
            <w:r w:rsidRPr="009233C3">
              <w:t>н</w:t>
            </w:r>
            <w:r w:rsidRPr="009233C3">
              <w:t>ский район Ленинградской обл</w:t>
            </w:r>
            <w:r w:rsidRPr="009233C3">
              <w:t>а</w:t>
            </w:r>
            <w:r w:rsidRPr="009233C3">
              <w:t xml:space="preserve">сти </w:t>
            </w:r>
            <w:r w:rsidR="00572DA0">
              <w:t xml:space="preserve">в сети Интернет </w:t>
            </w:r>
            <w:r w:rsidRPr="009233C3">
              <w:t>для субъе</w:t>
            </w:r>
            <w:r w:rsidRPr="009233C3">
              <w:t>к</w:t>
            </w:r>
            <w:r w:rsidRPr="009233C3">
              <w:t>тов малого и среднего предпр</w:t>
            </w:r>
            <w:r w:rsidRPr="009233C3">
              <w:t>и</w:t>
            </w:r>
            <w:r w:rsidRPr="009233C3">
              <w:t xml:space="preserve">нимательства и организаций, </w:t>
            </w:r>
            <w:r w:rsidR="00572DA0">
              <w:t xml:space="preserve">   </w:t>
            </w:r>
            <w:r w:rsidRPr="009233C3">
              <w:t>образующих инфраструктуру поддержки субъектов малого и сред</w:t>
            </w:r>
            <w:r w:rsidR="00572DA0">
              <w:t xml:space="preserve">него предпринимательства, </w:t>
            </w:r>
            <w:r w:rsidRPr="009233C3">
              <w:t>информации: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о реализации государственных и муниципальных программ ра</w:t>
            </w:r>
            <w:r w:rsidRPr="009233C3">
              <w:t>з</w:t>
            </w:r>
            <w:r w:rsidRPr="009233C3">
              <w:t>вития и поддержки малого и среднего предпринимательства;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о числе замещенных рабочих мест в субъектах малого и сре</w:t>
            </w:r>
            <w:r w:rsidRPr="009233C3">
              <w:t>д</w:t>
            </w:r>
            <w:r w:rsidRPr="009233C3">
              <w:t>него предпринимательства в с</w:t>
            </w:r>
            <w:r w:rsidRPr="009233C3">
              <w:t>о</w:t>
            </w:r>
            <w:r w:rsidRPr="009233C3">
              <w:lastRenderedPageBreak/>
              <w:t>ответствии с их классификацией по видам экономической де</w:t>
            </w:r>
            <w:r w:rsidRPr="009233C3">
              <w:t>я</w:t>
            </w:r>
            <w:r w:rsidRPr="009233C3">
              <w:t>тельности;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об обороте товаров (работ, услуг), производимых субъект</w:t>
            </w:r>
            <w:r w:rsidRPr="009233C3">
              <w:t>а</w:t>
            </w:r>
            <w:r w:rsidRPr="009233C3">
              <w:t>ми малого и среднего предпр</w:t>
            </w:r>
            <w:r w:rsidRPr="009233C3">
              <w:t>и</w:t>
            </w:r>
            <w:r w:rsidRPr="009233C3">
              <w:t>нимательства;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о финансово-экономическом состоянии субъектов малого и среднего предпринимательства;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об организациях, образующих инфраструктуру поддержки субъектов малого и среднего предпринимательства, условиях и порядке оказания данными орг</w:t>
            </w:r>
            <w:r w:rsidRPr="009233C3">
              <w:t>а</w:t>
            </w:r>
            <w:r w:rsidRPr="009233C3">
              <w:t>низациями поддержки субъектам малого и среднего предприним</w:t>
            </w:r>
            <w:r w:rsidRPr="009233C3">
              <w:t>а</w:t>
            </w:r>
            <w:r w:rsidRPr="009233C3">
              <w:t>тельства на территории муниц</w:t>
            </w:r>
            <w:r w:rsidRPr="009233C3">
              <w:t>и</w:t>
            </w:r>
            <w:r w:rsidRPr="009233C3">
              <w:t>пального образования Тосне</w:t>
            </w:r>
            <w:r w:rsidRPr="009233C3">
              <w:t>н</w:t>
            </w:r>
            <w:r w:rsidRPr="009233C3">
              <w:t>ский район Ленинградской обл</w:t>
            </w:r>
            <w:r w:rsidRPr="009233C3">
              <w:t>а</w:t>
            </w:r>
            <w:r w:rsidRPr="009233C3">
              <w:t>сти;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об объявленных конкурсах на оказание финансовой поддержки субъектам малого и среднего предпринимательства и орган</w:t>
            </w:r>
            <w:r w:rsidRPr="009233C3">
              <w:t>и</w:t>
            </w:r>
            <w:r w:rsidRPr="009233C3">
              <w:t>зациям, образующим инфр</w:t>
            </w:r>
            <w:r w:rsidRPr="009233C3">
              <w:t>а</w:t>
            </w:r>
            <w:r w:rsidRPr="009233C3">
              <w:t>структуру поддержки субъектов малого и среднего предприним</w:t>
            </w:r>
            <w:r w:rsidRPr="009233C3">
              <w:t>а</w:t>
            </w:r>
            <w:r w:rsidRPr="009233C3">
              <w:t>тельства;</w:t>
            </w:r>
          </w:p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- иной необходимой для развития субъектов малого и среднего предпринимательства информ</w:t>
            </w:r>
            <w:r w:rsidRPr="009233C3">
              <w:t>а</w:t>
            </w:r>
            <w:r w:rsidRPr="009233C3">
              <w:t>ции (экономической, правовой, статистической, производстве</w:t>
            </w:r>
            <w:r w:rsidRPr="009233C3">
              <w:t>н</w:t>
            </w:r>
            <w:r w:rsidRPr="009233C3">
              <w:lastRenderedPageBreak/>
              <w:t>но-технологической, информации в области маркетинга), в том чи</w:t>
            </w:r>
            <w:r w:rsidRPr="009233C3">
              <w:t>с</w:t>
            </w:r>
            <w:r w:rsidRPr="009233C3">
              <w:t>ле информации в сфере деятел</w:t>
            </w:r>
            <w:r w:rsidRPr="009233C3">
              <w:t>ь</w:t>
            </w:r>
            <w:r w:rsidRPr="009233C3">
              <w:t>ности корпорации развития мал</w:t>
            </w:r>
            <w:r w:rsidRPr="009233C3">
              <w:t>о</w:t>
            </w:r>
            <w:r w:rsidRPr="009233C3">
              <w:t>го и среднего предпринимател</w:t>
            </w:r>
            <w:r w:rsidRPr="009233C3">
              <w:t>ь</w:t>
            </w:r>
            <w:r w:rsidRPr="009233C3">
              <w:t>ства, действующей в соотве</w:t>
            </w:r>
            <w:r w:rsidRPr="009233C3">
              <w:t>т</w:t>
            </w:r>
            <w:r w:rsidRPr="009233C3">
              <w:t>ствии с Федеральным законом 209-ФЗ.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c>
          <w:tcPr>
            <w:tcW w:w="672" w:type="dxa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lastRenderedPageBreak/>
              <w:t>4.3.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Мероприятие</w:t>
            </w:r>
          </w:p>
          <w:p w:rsidR="001F2B24" w:rsidRDefault="001F2B24" w:rsidP="001F2B24">
            <w:pPr>
              <w:pStyle w:val="ConsPlusNormal"/>
              <w:jc w:val="both"/>
            </w:pPr>
            <w:r w:rsidRPr="009233C3">
              <w:t>Р</w:t>
            </w:r>
            <w:r w:rsidRPr="009233C3">
              <w:rPr>
                <w:rFonts w:eastAsiaTheme="minorHAnsi"/>
                <w:lang w:eastAsia="en-US"/>
              </w:rPr>
              <w:t>азмещение в сети Интернет на официальном сайте администр</w:t>
            </w:r>
            <w:r w:rsidRPr="009233C3">
              <w:rPr>
                <w:rFonts w:eastAsiaTheme="minorHAnsi"/>
                <w:lang w:eastAsia="en-US"/>
              </w:rPr>
              <w:t>а</w:t>
            </w:r>
            <w:r w:rsidRPr="009233C3">
              <w:rPr>
                <w:rFonts w:eastAsiaTheme="minorHAnsi"/>
                <w:lang w:eastAsia="en-US"/>
              </w:rPr>
              <w:t>ции муниципального образования Тосненский район Ленингра</w:t>
            </w:r>
            <w:r w:rsidRPr="009233C3">
              <w:rPr>
                <w:rFonts w:eastAsiaTheme="minorHAnsi"/>
                <w:lang w:eastAsia="en-US"/>
              </w:rPr>
              <w:t>д</w:t>
            </w:r>
            <w:r w:rsidRPr="009233C3">
              <w:rPr>
                <w:rFonts w:eastAsiaTheme="minorHAnsi"/>
                <w:lang w:eastAsia="en-US"/>
              </w:rPr>
              <w:t>ской области</w:t>
            </w:r>
            <w:r w:rsidRPr="009233C3">
              <w:t xml:space="preserve"> информации о м</w:t>
            </w:r>
            <w:r w:rsidRPr="009233C3">
              <w:t>у</w:t>
            </w:r>
            <w:r w:rsidRPr="009233C3">
              <w:t>ниципальном имуществе, вкл</w:t>
            </w:r>
            <w:r w:rsidRPr="009233C3">
              <w:t>ю</w:t>
            </w:r>
            <w:r w:rsidRPr="009233C3">
              <w:t>ченном в Перечень муниципал</w:t>
            </w:r>
            <w:r w:rsidRPr="009233C3">
              <w:t>ь</w:t>
            </w:r>
            <w:r w:rsidRPr="009233C3">
              <w:t>ного имущества  муниципального образования Тосненский  район Ленинградской области, свобо</w:t>
            </w:r>
            <w:r w:rsidRPr="009233C3">
              <w:t>д</w:t>
            </w:r>
            <w:r w:rsidRPr="009233C3">
              <w:t>ного от прав третьих лиц (за и</w:t>
            </w:r>
            <w:r w:rsidRPr="009233C3">
              <w:t>с</w:t>
            </w:r>
            <w:r w:rsidRPr="009233C3">
              <w:t>ключением имущественных прав субъектов малого и среднего предпринимательства), предн</w:t>
            </w:r>
            <w:r w:rsidRPr="009233C3">
              <w:t>а</w:t>
            </w:r>
            <w:r w:rsidRPr="009233C3">
              <w:t>значенного для передачи во вл</w:t>
            </w:r>
            <w:r w:rsidRPr="009233C3">
              <w:t>а</w:t>
            </w:r>
            <w:r w:rsidRPr="009233C3">
              <w:t>дение и (или) в пользование субъектам малого и среднего предпринимательства, а также организациям, образующим и</w:t>
            </w:r>
            <w:r w:rsidRPr="009233C3">
              <w:t>н</w:t>
            </w:r>
            <w:r w:rsidRPr="009233C3">
              <w:t>фраструктуру поддержки субъе</w:t>
            </w:r>
            <w:r w:rsidRPr="009233C3">
              <w:t>к</w:t>
            </w:r>
            <w:r w:rsidRPr="009233C3">
              <w:t>тов малого и среднего предпр</w:t>
            </w:r>
            <w:r w:rsidRPr="009233C3">
              <w:t>и</w:t>
            </w:r>
            <w:r w:rsidRPr="009233C3">
              <w:t>нимательства</w:t>
            </w:r>
          </w:p>
          <w:p w:rsidR="00572DA0" w:rsidRPr="009233C3" w:rsidRDefault="00572DA0" w:rsidP="001F2B24">
            <w:pPr>
              <w:pStyle w:val="ConsPlusNormal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572DA0">
        <w:trPr>
          <w:trHeight w:val="2403"/>
        </w:trPr>
        <w:tc>
          <w:tcPr>
            <w:tcW w:w="672" w:type="dxa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lastRenderedPageBreak/>
              <w:t>4.4.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pStyle w:val="ConsPlusNormal"/>
              <w:jc w:val="both"/>
            </w:pPr>
            <w:r w:rsidRPr="009233C3">
              <w:t>Меропиятие</w:t>
            </w:r>
          </w:p>
          <w:p w:rsidR="001F2B24" w:rsidRDefault="001F2B24" w:rsidP="00572DA0">
            <w:pPr>
              <w:pStyle w:val="ConsPlusNormal"/>
              <w:jc w:val="both"/>
            </w:pPr>
            <w:r w:rsidRPr="009233C3">
              <w:t>Размещение на официальном сайте администрации и ежем</w:t>
            </w:r>
            <w:r w:rsidRPr="009233C3">
              <w:t>е</w:t>
            </w:r>
            <w:r w:rsidRPr="009233C3">
              <w:t>сячное обновление реестра пол</w:t>
            </w:r>
            <w:r w:rsidRPr="009233C3">
              <w:t>у</w:t>
            </w:r>
            <w:r w:rsidR="00572DA0">
              <w:t>чателей поддержки –</w:t>
            </w:r>
            <w:r w:rsidRPr="009233C3">
              <w:t xml:space="preserve"> субъектов малого и среднего предприним</w:t>
            </w:r>
            <w:r w:rsidRPr="009233C3">
              <w:t>а</w:t>
            </w:r>
            <w:r w:rsidRPr="009233C3">
              <w:t>тельства</w:t>
            </w:r>
          </w:p>
          <w:p w:rsidR="00572DA0" w:rsidRPr="009233C3" w:rsidRDefault="00572DA0" w:rsidP="00572DA0">
            <w:pPr>
              <w:pStyle w:val="ConsPlusNormal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572DA0">
        <w:trPr>
          <w:trHeight w:val="2961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4.5.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Default="001F2B24" w:rsidP="00572DA0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Проведение совещаний, семин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ров, конференций, «круглых ст</w:t>
            </w:r>
            <w:r w:rsidRPr="009233C3">
              <w:rPr>
                <w:sz w:val="24"/>
                <w:szCs w:val="24"/>
              </w:rPr>
              <w:t>о</w:t>
            </w:r>
            <w:r w:rsidR="00572DA0">
              <w:rPr>
                <w:sz w:val="24"/>
                <w:szCs w:val="24"/>
              </w:rPr>
              <w:t xml:space="preserve">лов» </w:t>
            </w:r>
            <w:r w:rsidRPr="009233C3">
              <w:rPr>
                <w:sz w:val="24"/>
                <w:szCs w:val="24"/>
              </w:rPr>
              <w:t>для субъектов малого и среднего предпринимательства для информирования по актуал</w:t>
            </w:r>
            <w:r w:rsidRPr="009233C3">
              <w:rPr>
                <w:sz w:val="24"/>
                <w:szCs w:val="24"/>
              </w:rPr>
              <w:t>ь</w:t>
            </w:r>
            <w:r w:rsidRPr="009233C3">
              <w:rPr>
                <w:sz w:val="24"/>
                <w:szCs w:val="24"/>
              </w:rPr>
              <w:t>ным вопросам организации и в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дения предпринимательской де</w:t>
            </w:r>
            <w:r w:rsidRPr="009233C3">
              <w:rPr>
                <w:sz w:val="24"/>
                <w:szCs w:val="24"/>
              </w:rPr>
              <w:t>я</w:t>
            </w:r>
            <w:r w:rsidRPr="009233C3">
              <w:rPr>
                <w:sz w:val="24"/>
                <w:szCs w:val="24"/>
              </w:rPr>
              <w:t>тельности</w:t>
            </w:r>
          </w:p>
          <w:p w:rsidR="00572DA0" w:rsidRPr="009233C3" w:rsidRDefault="00572DA0" w:rsidP="00572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620"/>
        </w:trPr>
        <w:tc>
          <w:tcPr>
            <w:tcW w:w="672" w:type="dxa"/>
            <w:vMerge w:val="restart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4.6.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572DA0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Организация мониторинга де</w:t>
            </w:r>
            <w:r w:rsidRPr="009233C3">
              <w:rPr>
                <w:sz w:val="24"/>
                <w:szCs w:val="24"/>
              </w:rPr>
              <w:t>я</w:t>
            </w:r>
            <w:r w:rsidRPr="009233C3">
              <w:rPr>
                <w:sz w:val="24"/>
                <w:szCs w:val="24"/>
              </w:rPr>
              <w:t>тельности субъектов малого и среднего предпринимательства и потребительского рынка на те</w:t>
            </w:r>
            <w:r w:rsidRPr="009233C3">
              <w:rPr>
                <w:sz w:val="24"/>
                <w:szCs w:val="24"/>
              </w:rPr>
              <w:t>р</w:t>
            </w:r>
            <w:r w:rsidRPr="009233C3">
              <w:rPr>
                <w:sz w:val="24"/>
                <w:szCs w:val="24"/>
              </w:rPr>
              <w:t>ритории Тосненского муниц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2024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2020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2021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2022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2024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274,2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336,856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344,020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389,655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451,360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450,300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Всего: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2246,391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193,0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303,170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309,618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350,689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406,224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400,767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1963,468</w:t>
            </w:r>
          </w:p>
          <w:p w:rsidR="001F2B24" w:rsidRDefault="001F2B24" w:rsidP="00572DA0">
            <w:pPr>
              <w:jc w:val="center"/>
              <w:rPr>
                <w:sz w:val="24"/>
                <w:szCs w:val="24"/>
              </w:rPr>
            </w:pPr>
          </w:p>
          <w:p w:rsidR="00572DA0" w:rsidRDefault="00572DA0" w:rsidP="00572DA0">
            <w:pPr>
              <w:jc w:val="center"/>
              <w:rPr>
                <w:sz w:val="24"/>
                <w:szCs w:val="24"/>
              </w:rPr>
            </w:pPr>
          </w:p>
          <w:p w:rsidR="00572DA0" w:rsidRPr="00572DA0" w:rsidRDefault="00572DA0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81,2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33,686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34,402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38,966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45,136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49,533</w:t>
            </w: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</w:p>
          <w:p w:rsidR="001F2B24" w:rsidRPr="00572DA0" w:rsidRDefault="001F2B24" w:rsidP="00572DA0">
            <w:pPr>
              <w:jc w:val="center"/>
              <w:rPr>
                <w:sz w:val="24"/>
                <w:szCs w:val="24"/>
              </w:rPr>
            </w:pPr>
            <w:r w:rsidRPr="00572DA0">
              <w:rPr>
                <w:sz w:val="24"/>
                <w:szCs w:val="24"/>
              </w:rPr>
              <w:t>282,923</w:t>
            </w:r>
          </w:p>
          <w:p w:rsidR="001F2B24" w:rsidRDefault="001F2B24" w:rsidP="00572DA0">
            <w:pPr>
              <w:jc w:val="center"/>
              <w:rPr>
                <w:sz w:val="24"/>
                <w:szCs w:val="24"/>
              </w:rPr>
            </w:pPr>
          </w:p>
          <w:p w:rsidR="00572DA0" w:rsidRDefault="00572DA0" w:rsidP="00572DA0">
            <w:pPr>
              <w:jc w:val="center"/>
              <w:rPr>
                <w:sz w:val="24"/>
                <w:szCs w:val="24"/>
              </w:rPr>
            </w:pPr>
          </w:p>
          <w:p w:rsidR="00572DA0" w:rsidRPr="00572DA0" w:rsidRDefault="00572DA0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</w:t>
            </w:r>
          </w:p>
        </w:tc>
      </w:tr>
      <w:tr w:rsidR="001F2B24" w:rsidRPr="009233C3" w:rsidTr="001F2B24">
        <w:trPr>
          <w:trHeight w:val="773"/>
        </w:trPr>
        <w:tc>
          <w:tcPr>
            <w:tcW w:w="672" w:type="dxa"/>
            <w:vMerge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shd w:val="clear" w:color="auto" w:fill="auto"/>
          </w:tcPr>
          <w:p w:rsidR="001F2B24" w:rsidRPr="009233C3" w:rsidRDefault="00572DA0" w:rsidP="001F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*Сумма финансирования </w:t>
            </w:r>
            <w:r w:rsidR="001F2B24" w:rsidRPr="009233C3">
              <w:rPr>
                <w:sz w:val="24"/>
                <w:szCs w:val="24"/>
              </w:rPr>
              <w:t>уточняется ежегодно по итогам конкурса, проводимого Правител</w:t>
            </w:r>
            <w:r w:rsidR="001F2B24" w:rsidRPr="009233C3">
              <w:rPr>
                <w:sz w:val="24"/>
                <w:szCs w:val="24"/>
              </w:rPr>
              <w:t>ь</w:t>
            </w:r>
            <w:r w:rsidR="001F2B24" w:rsidRPr="009233C3">
              <w:rPr>
                <w:sz w:val="24"/>
                <w:szCs w:val="24"/>
              </w:rPr>
              <w:t>ством Ленинградской области</w:t>
            </w:r>
          </w:p>
        </w:tc>
      </w:tr>
      <w:tr w:rsidR="001F2B24" w:rsidRPr="009233C3" w:rsidTr="001F2B24">
        <w:trPr>
          <w:trHeight w:val="51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Создание на сайте информацио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ной поддержки субъектов малого и среднего предпринимательства Тосненского района Ленингра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ской области раздела о малом предпринимательстве в сфере народных художественных пр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мыслов и ремесел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570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5.</w:t>
            </w:r>
          </w:p>
        </w:tc>
        <w:tc>
          <w:tcPr>
            <w:tcW w:w="14642" w:type="dxa"/>
            <w:gridSpan w:val="1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Основное мероприятие – Содействие в продвижении продукции (работ, услуг) субъектов малого и среднего предпринимательства на т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варные рынки</w:t>
            </w: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5.1.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Содействие участию субъектов малого и среднего предприним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тельства в районных, регионал</w:t>
            </w:r>
            <w:r w:rsidRPr="009233C3">
              <w:rPr>
                <w:sz w:val="24"/>
                <w:szCs w:val="24"/>
              </w:rPr>
              <w:t>ь</w:t>
            </w:r>
            <w:r w:rsidRPr="009233C3">
              <w:rPr>
                <w:sz w:val="24"/>
                <w:szCs w:val="24"/>
              </w:rPr>
              <w:t>ных и федеральных выставках, ярмарках, конкурсах професси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нального мастерства, форумах малого предприним</w:t>
            </w:r>
            <w:r w:rsidR="00572DA0">
              <w:rPr>
                <w:sz w:val="24"/>
                <w:szCs w:val="24"/>
              </w:rPr>
              <w:t>ательства и других мероприятиях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5.2.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572DA0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Содействие продвижению пр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дукции субъектов малого пре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принимательства в сфере наро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ных художественных промыслов и ремесел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5.3.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Привлечение субъектов МСП к муниципальным закупкам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КСЭР,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Стру</w:t>
            </w:r>
            <w:r w:rsidRPr="009233C3">
              <w:rPr>
                <w:sz w:val="24"/>
                <w:szCs w:val="24"/>
              </w:rPr>
              <w:t>к</w:t>
            </w:r>
            <w:r w:rsidRPr="009233C3">
              <w:rPr>
                <w:sz w:val="24"/>
                <w:szCs w:val="24"/>
              </w:rPr>
              <w:t>турные подразд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ления а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мин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страции муниц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lastRenderedPageBreak/>
              <w:t>пального образов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ния Т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сненский район Лени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Организация и проведение сем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наров для субъектов МСП по в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просам участия в муниципальных закупках и закупках отдельных юридических лиц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КСЭР, Орган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зация и</w:t>
            </w:r>
            <w:r w:rsidRPr="009233C3">
              <w:rPr>
                <w:sz w:val="24"/>
                <w:szCs w:val="24"/>
              </w:rPr>
              <w:t>н</w:t>
            </w:r>
            <w:r w:rsidRPr="009233C3">
              <w:rPr>
                <w:sz w:val="24"/>
                <w:szCs w:val="24"/>
              </w:rPr>
              <w:t>фрастру</w:t>
            </w:r>
            <w:r w:rsidRPr="009233C3">
              <w:rPr>
                <w:sz w:val="24"/>
                <w:szCs w:val="24"/>
              </w:rPr>
              <w:t>к</w:t>
            </w:r>
            <w:r w:rsidRPr="009233C3">
              <w:rPr>
                <w:sz w:val="24"/>
                <w:szCs w:val="24"/>
              </w:rPr>
              <w:t>туры по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держки субъектов МСП</w:t>
            </w:r>
          </w:p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572DA0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391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6.</w:t>
            </w:r>
          </w:p>
        </w:tc>
        <w:tc>
          <w:tcPr>
            <w:tcW w:w="14642" w:type="dxa"/>
            <w:gridSpan w:val="1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Основное мероприятие – Создание благоприятной среды для развития предпринимательства и сокращение административных барьеров</w:t>
            </w: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6.1.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Содействие работе координац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онной комиссии в области разв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тия малого и среднего предпр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нимательства на территории м</w:t>
            </w:r>
            <w:r w:rsidRPr="009233C3">
              <w:rPr>
                <w:sz w:val="24"/>
                <w:szCs w:val="24"/>
              </w:rPr>
              <w:t>у</w:t>
            </w:r>
            <w:r w:rsidRPr="009233C3">
              <w:rPr>
                <w:sz w:val="24"/>
                <w:szCs w:val="24"/>
              </w:rPr>
              <w:t>ниципального образования Т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сненский район Ленинградской област</w:t>
            </w:r>
            <w:r w:rsidR="00572DA0">
              <w:rPr>
                <w:sz w:val="24"/>
                <w:szCs w:val="24"/>
              </w:rPr>
              <w:t xml:space="preserve">и по </w:t>
            </w:r>
            <w:r w:rsidRPr="009233C3">
              <w:rPr>
                <w:sz w:val="24"/>
                <w:szCs w:val="24"/>
              </w:rPr>
              <w:t>рассмотрению вопр</w:t>
            </w:r>
            <w:r w:rsidRPr="009233C3">
              <w:rPr>
                <w:sz w:val="24"/>
                <w:szCs w:val="24"/>
              </w:rPr>
              <w:t>о</w:t>
            </w:r>
            <w:r w:rsidR="00F67DA3">
              <w:rPr>
                <w:sz w:val="24"/>
                <w:szCs w:val="24"/>
              </w:rPr>
              <w:t xml:space="preserve">сов, </w:t>
            </w:r>
            <w:r w:rsidRPr="009233C3">
              <w:rPr>
                <w:sz w:val="24"/>
                <w:szCs w:val="24"/>
              </w:rPr>
              <w:t>затрагивающих проблемы субъектов малого и среднего предпринимательства, защиту их законных прав и интересов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6.2.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b/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Участие в оценке регулирующего воздействия муниципальных пр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 xml:space="preserve">вовых актов на территории МО </w:t>
            </w:r>
            <w:r w:rsidRPr="009233C3">
              <w:rPr>
                <w:sz w:val="24"/>
                <w:szCs w:val="24"/>
              </w:rPr>
              <w:lastRenderedPageBreak/>
              <w:t>Тосненский район Ленингра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ской области путем подготовки замечаний и предложений по с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ответствующему муниципальн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му правовому акту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Проведение «круглых столов» и других мероприятий с участием предпринимательского сообщ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ства при проведении оценки р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гулирующего воздействия мун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ципальных правовых актов, з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трагивающих вопросы осущест</w:t>
            </w:r>
            <w:r w:rsidRPr="009233C3">
              <w:rPr>
                <w:sz w:val="24"/>
                <w:szCs w:val="24"/>
              </w:rPr>
              <w:t>в</w:t>
            </w:r>
            <w:r w:rsidRPr="009233C3">
              <w:rPr>
                <w:sz w:val="24"/>
                <w:szCs w:val="24"/>
              </w:rPr>
              <w:t>ления предпринимательской де</w:t>
            </w:r>
            <w:r w:rsidRPr="009233C3">
              <w:rPr>
                <w:sz w:val="24"/>
                <w:szCs w:val="24"/>
              </w:rPr>
              <w:t>я</w:t>
            </w:r>
            <w:r w:rsidRPr="009233C3">
              <w:rPr>
                <w:sz w:val="24"/>
                <w:szCs w:val="24"/>
              </w:rPr>
              <w:t>тельности, для более точного  определения рисков, формиров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ния позиции по проблемным в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просам, подготовки предложений по их решению</w:t>
            </w:r>
          </w:p>
          <w:p w:rsidR="00F67DA3" w:rsidRPr="009233C3" w:rsidRDefault="00F67DA3" w:rsidP="001F2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6.4.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Разработка и внедрение админ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стративных</w:t>
            </w:r>
            <w:r w:rsidR="00F67DA3">
              <w:rPr>
                <w:sz w:val="24"/>
                <w:szCs w:val="24"/>
              </w:rPr>
              <w:t xml:space="preserve"> </w:t>
            </w:r>
            <w:r w:rsidRPr="009233C3">
              <w:rPr>
                <w:sz w:val="24"/>
                <w:szCs w:val="24"/>
              </w:rPr>
              <w:t>регламентов по предоставлению муниципальных услуг субъектам МСП</w:t>
            </w:r>
          </w:p>
          <w:p w:rsidR="00F67DA3" w:rsidRPr="009233C3" w:rsidRDefault="00F67DA3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КСЭР, КИО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6.5.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Default="00F67DA3" w:rsidP="001F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1F2B24" w:rsidRPr="009233C3">
              <w:rPr>
                <w:sz w:val="24"/>
                <w:szCs w:val="24"/>
              </w:rPr>
              <w:t>интерактивных серв</w:t>
            </w:r>
            <w:r w:rsidR="001F2B24" w:rsidRPr="009233C3">
              <w:rPr>
                <w:sz w:val="24"/>
                <w:szCs w:val="24"/>
              </w:rPr>
              <w:t>и</w:t>
            </w:r>
            <w:r w:rsidR="001F2B24" w:rsidRPr="009233C3">
              <w:rPr>
                <w:sz w:val="24"/>
                <w:szCs w:val="24"/>
              </w:rPr>
              <w:t>сов (линия прямых обращений, горячая линия форума и т.п.) для взаимодействия между предпр</w:t>
            </w:r>
            <w:r w:rsidR="001F2B24" w:rsidRPr="009233C3">
              <w:rPr>
                <w:sz w:val="24"/>
                <w:szCs w:val="24"/>
              </w:rPr>
              <w:t>и</w:t>
            </w:r>
            <w:r w:rsidR="001F2B24" w:rsidRPr="009233C3">
              <w:rPr>
                <w:sz w:val="24"/>
                <w:szCs w:val="24"/>
              </w:rPr>
              <w:t>нимателями и органами МСУ</w:t>
            </w:r>
          </w:p>
          <w:p w:rsidR="00F67DA3" w:rsidRPr="009233C3" w:rsidRDefault="00F67DA3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1F2B24">
        <w:trPr>
          <w:trHeight w:val="481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lastRenderedPageBreak/>
              <w:t>7</w:t>
            </w:r>
            <w:r w:rsidR="00F67DA3">
              <w:rPr>
                <w:sz w:val="24"/>
                <w:szCs w:val="24"/>
              </w:rPr>
              <w:t>.</w:t>
            </w:r>
          </w:p>
        </w:tc>
        <w:tc>
          <w:tcPr>
            <w:tcW w:w="14642" w:type="dxa"/>
            <w:gridSpan w:val="1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Основное мероприятие – Популяризация предпринимательской деятельности, формирование положительного образа предпринимателя</w:t>
            </w:r>
          </w:p>
        </w:tc>
      </w:tr>
      <w:tr w:rsidR="001F2B24" w:rsidRPr="009233C3" w:rsidTr="00F67DA3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7.1.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F67DA3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Освещение в СМИ Тосненского района положительного опыта организации и ведения предпр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нимательской деятельности на территории Тосненского мун</w:t>
            </w:r>
            <w:r w:rsidRPr="009233C3">
              <w:rPr>
                <w:sz w:val="24"/>
                <w:szCs w:val="24"/>
              </w:rPr>
              <w:t>и</w:t>
            </w:r>
            <w:r w:rsidR="00F67DA3">
              <w:rPr>
                <w:sz w:val="24"/>
                <w:szCs w:val="24"/>
              </w:rPr>
              <w:t xml:space="preserve">ципального района, </w:t>
            </w:r>
            <w:r w:rsidRPr="009233C3">
              <w:rPr>
                <w:sz w:val="24"/>
                <w:szCs w:val="24"/>
                <w:shd w:val="clear" w:color="auto" w:fill="FFFFFF"/>
              </w:rPr>
              <w:t>успешного опыта работы органов местного самоуправления по развитию предпринимательства и повыш</w:t>
            </w:r>
            <w:r w:rsidRPr="009233C3">
              <w:rPr>
                <w:sz w:val="24"/>
                <w:szCs w:val="24"/>
                <w:shd w:val="clear" w:color="auto" w:fill="FFFFFF"/>
              </w:rPr>
              <w:t>е</w:t>
            </w:r>
            <w:r w:rsidRPr="009233C3">
              <w:rPr>
                <w:sz w:val="24"/>
                <w:szCs w:val="24"/>
                <w:shd w:val="clear" w:color="auto" w:fill="FFFFFF"/>
              </w:rPr>
              <w:t>нию деловой активности в мун</w:t>
            </w:r>
            <w:r w:rsidRPr="009233C3">
              <w:rPr>
                <w:sz w:val="24"/>
                <w:szCs w:val="24"/>
                <w:shd w:val="clear" w:color="auto" w:fill="FFFFFF"/>
              </w:rPr>
              <w:t>и</w:t>
            </w:r>
            <w:r w:rsidRPr="009233C3">
              <w:rPr>
                <w:sz w:val="24"/>
                <w:szCs w:val="24"/>
                <w:shd w:val="clear" w:color="auto" w:fill="FFFFFF"/>
              </w:rPr>
              <w:t xml:space="preserve">ципальном образовании, </w:t>
            </w:r>
            <w:r w:rsidRPr="009233C3">
              <w:rPr>
                <w:sz w:val="24"/>
                <w:szCs w:val="24"/>
              </w:rPr>
              <w:t>темат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ческих статей  об успешных пр</w:t>
            </w:r>
            <w:r w:rsidRPr="009233C3">
              <w:rPr>
                <w:sz w:val="24"/>
                <w:szCs w:val="24"/>
              </w:rPr>
              <w:t>и</w:t>
            </w:r>
            <w:r w:rsidRPr="009233C3">
              <w:rPr>
                <w:sz w:val="24"/>
                <w:szCs w:val="24"/>
              </w:rPr>
              <w:t>мерах  предпринимательской д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ятельности  социальной напра</w:t>
            </w:r>
            <w:r w:rsidRPr="009233C3">
              <w:rPr>
                <w:sz w:val="24"/>
                <w:szCs w:val="24"/>
              </w:rPr>
              <w:t>в</w:t>
            </w:r>
            <w:r w:rsidRPr="009233C3">
              <w:rPr>
                <w:sz w:val="24"/>
                <w:szCs w:val="24"/>
              </w:rPr>
              <w:t>ленности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СМИ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2020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2021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2022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98,43889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 xml:space="preserve">Всего: </w:t>
            </w:r>
            <w:r w:rsidRPr="00F67DA3">
              <w:rPr>
                <w:bCs/>
                <w:sz w:val="24"/>
                <w:szCs w:val="24"/>
              </w:rPr>
              <w:t>492,67889</w:t>
            </w: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98,56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98,43889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</w:p>
          <w:p w:rsidR="001F2B24" w:rsidRPr="009233C3" w:rsidRDefault="001F2B24" w:rsidP="00F67DA3">
            <w:pPr>
              <w:jc w:val="center"/>
              <w:rPr>
                <w:bCs/>
                <w:sz w:val="24"/>
                <w:szCs w:val="24"/>
              </w:rPr>
            </w:pPr>
            <w:r w:rsidRPr="009233C3">
              <w:rPr>
                <w:bCs/>
                <w:sz w:val="24"/>
                <w:szCs w:val="24"/>
              </w:rPr>
              <w:t>492,67889</w:t>
            </w:r>
          </w:p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</w:p>
          <w:p w:rsidR="001F2B24" w:rsidRPr="009233C3" w:rsidRDefault="001F2B24" w:rsidP="00F67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1F2B24" w:rsidRPr="009233C3" w:rsidRDefault="001F2B24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-</w:t>
            </w:r>
          </w:p>
        </w:tc>
      </w:tr>
      <w:tr w:rsidR="001F2B24" w:rsidRPr="009233C3" w:rsidTr="00F67DA3">
        <w:trPr>
          <w:trHeight w:val="883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7.2.</w:t>
            </w: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Мероприятие</w:t>
            </w:r>
          </w:p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Содействие в развитии социал</w:t>
            </w:r>
            <w:r w:rsidRPr="009233C3">
              <w:rPr>
                <w:sz w:val="24"/>
                <w:szCs w:val="24"/>
              </w:rPr>
              <w:t>ь</w:t>
            </w:r>
            <w:r w:rsidRPr="009233C3">
              <w:rPr>
                <w:sz w:val="24"/>
                <w:szCs w:val="24"/>
              </w:rPr>
              <w:t>ного предпринимательства на территории МО Тосненский ра</w:t>
            </w:r>
            <w:r w:rsidRPr="009233C3">
              <w:rPr>
                <w:sz w:val="24"/>
                <w:szCs w:val="24"/>
              </w:rPr>
              <w:t>й</w:t>
            </w:r>
            <w:r w:rsidRPr="009233C3">
              <w:rPr>
                <w:sz w:val="24"/>
                <w:szCs w:val="24"/>
              </w:rPr>
              <w:t>он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КСЭР</w:t>
            </w: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  <w:tr w:rsidR="001F2B24" w:rsidRPr="009233C3" w:rsidTr="00F67DA3">
        <w:trPr>
          <w:trHeight w:val="474"/>
        </w:trPr>
        <w:tc>
          <w:tcPr>
            <w:tcW w:w="672" w:type="dxa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Итого по муниципальной пр</w:t>
            </w:r>
            <w:r w:rsidRPr="009233C3">
              <w:rPr>
                <w:sz w:val="24"/>
                <w:szCs w:val="24"/>
              </w:rPr>
              <w:t>о</w:t>
            </w:r>
            <w:r w:rsidRPr="009233C3">
              <w:rPr>
                <w:sz w:val="24"/>
                <w:szCs w:val="24"/>
              </w:rPr>
              <w:t>грамме:</w:t>
            </w: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2024</w:t>
            </w:r>
          </w:p>
        </w:tc>
        <w:tc>
          <w:tcPr>
            <w:tcW w:w="1351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F2B24" w:rsidRPr="00F67DA3" w:rsidRDefault="001F2B24" w:rsidP="00F67DA3">
            <w:pPr>
              <w:jc w:val="center"/>
              <w:rPr>
                <w:sz w:val="24"/>
                <w:szCs w:val="24"/>
              </w:rPr>
            </w:pPr>
            <w:r w:rsidRPr="00F67DA3">
              <w:rPr>
                <w:sz w:val="24"/>
                <w:szCs w:val="24"/>
              </w:rPr>
              <w:t>14265,22544</w:t>
            </w:r>
          </w:p>
        </w:tc>
        <w:tc>
          <w:tcPr>
            <w:tcW w:w="1279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7915,068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6350,15744</w:t>
            </w:r>
          </w:p>
        </w:tc>
        <w:tc>
          <w:tcPr>
            <w:tcW w:w="1172" w:type="dxa"/>
            <w:shd w:val="clear" w:color="auto" w:fill="auto"/>
          </w:tcPr>
          <w:p w:rsidR="001F2B24" w:rsidRPr="009233C3" w:rsidRDefault="001F2B24" w:rsidP="001F2B24">
            <w:pPr>
              <w:jc w:val="both"/>
              <w:rPr>
                <w:sz w:val="24"/>
                <w:szCs w:val="24"/>
              </w:rPr>
            </w:pPr>
          </w:p>
        </w:tc>
      </w:tr>
    </w:tbl>
    <w:p w:rsidR="000E10CE" w:rsidRPr="009233C3" w:rsidRDefault="000E10CE" w:rsidP="009233C3">
      <w:pPr>
        <w:jc w:val="both"/>
        <w:rPr>
          <w:sz w:val="24"/>
          <w:szCs w:val="24"/>
        </w:rPr>
      </w:pPr>
    </w:p>
    <w:p w:rsidR="000E10CE" w:rsidRPr="009233C3" w:rsidRDefault="000E10CE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F67DA3">
      <w:pPr>
        <w:ind w:left="9072"/>
        <w:jc w:val="both"/>
        <w:rPr>
          <w:sz w:val="24"/>
          <w:szCs w:val="24"/>
        </w:rPr>
      </w:pPr>
      <w:r w:rsidRPr="009233C3">
        <w:rPr>
          <w:sz w:val="24"/>
          <w:szCs w:val="24"/>
        </w:rPr>
        <w:lastRenderedPageBreak/>
        <w:t xml:space="preserve">Приложение </w:t>
      </w:r>
    </w:p>
    <w:p w:rsidR="00AC4B5C" w:rsidRPr="009233C3" w:rsidRDefault="00AC4B5C" w:rsidP="00F67DA3">
      <w:pPr>
        <w:ind w:left="9072"/>
        <w:jc w:val="both"/>
        <w:rPr>
          <w:sz w:val="24"/>
          <w:szCs w:val="24"/>
        </w:rPr>
      </w:pPr>
      <w:r w:rsidRPr="009233C3">
        <w:rPr>
          <w:sz w:val="24"/>
          <w:szCs w:val="24"/>
        </w:rPr>
        <w:t>к детальному плану-графику</w:t>
      </w:r>
    </w:p>
    <w:p w:rsidR="00AC4B5C" w:rsidRPr="009233C3" w:rsidRDefault="00AC4B5C" w:rsidP="009233C3">
      <w:pPr>
        <w:pStyle w:val="ConsPlusNormal"/>
        <w:jc w:val="both"/>
      </w:pPr>
    </w:p>
    <w:p w:rsidR="00AC4B5C" w:rsidRPr="009233C3" w:rsidRDefault="00AC4B5C" w:rsidP="009233C3">
      <w:pPr>
        <w:pStyle w:val="ConsPlusNormal"/>
        <w:jc w:val="both"/>
      </w:pPr>
    </w:p>
    <w:p w:rsidR="00AC4B5C" w:rsidRPr="009233C3" w:rsidRDefault="00AC4B5C" w:rsidP="009233C3">
      <w:pPr>
        <w:pStyle w:val="ConsPlusNormal"/>
        <w:jc w:val="both"/>
      </w:pPr>
    </w:p>
    <w:p w:rsidR="00AC4B5C" w:rsidRPr="009233C3" w:rsidRDefault="00AC4B5C" w:rsidP="00F67DA3">
      <w:pPr>
        <w:pStyle w:val="ConsPlusNormal"/>
        <w:jc w:val="center"/>
      </w:pPr>
      <w:r w:rsidRPr="009233C3">
        <w:t>СВЕДЕНИЯ</w:t>
      </w:r>
    </w:p>
    <w:p w:rsidR="00AC4B5C" w:rsidRPr="009233C3" w:rsidRDefault="00AC4B5C" w:rsidP="00F67DA3">
      <w:pPr>
        <w:pStyle w:val="ConsPlusNormal"/>
        <w:jc w:val="center"/>
      </w:pPr>
      <w:r w:rsidRPr="009233C3">
        <w:t>о  целевых показателях (индикаторах) муниципальной программы «Развитие и поддержка малого и среднего</w:t>
      </w:r>
    </w:p>
    <w:p w:rsidR="00AC4B5C" w:rsidRPr="009233C3" w:rsidRDefault="00AC4B5C" w:rsidP="00F67DA3">
      <w:pPr>
        <w:pStyle w:val="ConsPlusNormal"/>
        <w:jc w:val="center"/>
      </w:pPr>
      <w:r w:rsidRPr="009233C3">
        <w:t>предпринимательства</w:t>
      </w:r>
      <w:r w:rsidR="004F5DCA" w:rsidRPr="009233C3">
        <w:t xml:space="preserve"> </w:t>
      </w:r>
      <w:r w:rsidRPr="009233C3">
        <w:t>на территории муниципального</w:t>
      </w:r>
      <w:r w:rsidR="004F5DCA" w:rsidRPr="009233C3">
        <w:t xml:space="preserve"> </w:t>
      </w:r>
      <w:r w:rsidRPr="009233C3">
        <w:t>образования Тосненский район</w:t>
      </w:r>
      <w:r w:rsidR="00F67DA3">
        <w:t xml:space="preserve"> </w:t>
      </w:r>
      <w:r w:rsidRPr="009233C3">
        <w:t>Ленинградской</w:t>
      </w:r>
    </w:p>
    <w:p w:rsidR="00AC4B5C" w:rsidRPr="009233C3" w:rsidRDefault="00AC4B5C" w:rsidP="00F67DA3">
      <w:pPr>
        <w:pStyle w:val="ConsPlusNormal"/>
        <w:jc w:val="center"/>
      </w:pPr>
      <w:r w:rsidRPr="009233C3">
        <w:t>области на 2019 – 202</w:t>
      </w:r>
      <w:r w:rsidR="00C56BA8" w:rsidRPr="009233C3">
        <w:t>4</w:t>
      </w:r>
      <w:r w:rsidRPr="009233C3">
        <w:t xml:space="preserve"> годы» и их значениях</w:t>
      </w:r>
    </w:p>
    <w:tbl>
      <w:tblPr>
        <w:tblpPr w:leftFromText="180" w:rightFromText="180" w:vertAnchor="text" w:horzAnchor="page" w:tblpX="914" w:tblpY="206"/>
        <w:tblW w:w="15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701"/>
        <w:gridCol w:w="1701"/>
        <w:gridCol w:w="1843"/>
        <w:gridCol w:w="1842"/>
        <w:gridCol w:w="1842"/>
      </w:tblGrid>
      <w:tr w:rsidR="00F67DA3" w:rsidRPr="009233C3" w:rsidTr="00F67DA3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№ 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Ед</w:t>
            </w:r>
            <w:r w:rsidRPr="009233C3">
              <w:t>и</w:t>
            </w:r>
            <w:r w:rsidRPr="009233C3">
              <w:t>ница изм</w:t>
            </w:r>
            <w:r w:rsidRPr="009233C3">
              <w:t>е</w:t>
            </w:r>
            <w:r w:rsidRPr="009233C3">
              <w:t>рения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A3" w:rsidRPr="009233C3" w:rsidRDefault="00F67DA3" w:rsidP="00F67DA3">
            <w:pPr>
              <w:jc w:val="center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F67DA3" w:rsidRPr="009233C3" w:rsidTr="00F67DA3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Базовый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2024 год</w:t>
            </w:r>
          </w:p>
        </w:tc>
      </w:tr>
      <w:tr w:rsidR="00F67DA3" w:rsidRPr="009233C3" w:rsidTr="00F67DA3">
        <w:trPr>
          <w:trHeight w:val="3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center"/>
            </w:pPr>
            <w:r w:rsidRPr="009233C3">
              <w:t>9</w:t>
            </w:r>
          </w:p>
        </w:tc>
      </w:tr>
      <w:tr w:rsidR="00F67DA3" w:rsidRPr="009233C3" w:rsidTr="00F67DA3">
        <w:trPr>
          <w:trHeight w:val="399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F67DA3" w:rsidRDefault="00F67DA3" w:rsidP="00F67DA3">
            <w:pPr>
              <w:pStyle w:val="ConsPlusNormal"/>
              <w:jc w:val="both"/>
            </w:pPr>
            <w:r>
              <w:t>Основное мероприятие –</w:t>
            </w:r>
            <w:r w:rsidR="006F13C2">
              <w:t xml:space="preserve"> ф</w:t>
            </w:r>
            <w:r w:rsidRPr="00F67DA3">
              <w:t>инансовая поддержка организаций, образующих инфраструктуру поддержки субъектов малого и среднего предприним</w:t>
            </w:r>
            <w:r w:rsidRPr="00F67DA3">
              <w:t>а</w:t>
            </w:r>
            <w:r w:rsidRPr="00F67DA3">
              <w:t>тельства</w:t>
            </w:r>
          </w:p>
        </w:tc>
      </w:tr>
      <w:tr w:rsidR="00F67DA3" w:rsidRPr="009233C3" w:rsidTr="00F67DA3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1.1.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Количество безвозмездных ко</w:t>
            </w:r>
            <w:r w:rsidRPr="009233C3">
              <w:t>н</w:t>
            </w:r>
            <w:r w:rsidRPr="009233C3">
              <w:t>сультационных услуг, оказанных 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  <w:p w:rsidR="00F67DA3" w:rsidRPr="009233C3" w:rsidRDefault="00F67DA3" w:rsidP="006F13C2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1790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1847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F67DA3" w:rsidRPr="009233C3" w:rsidTr="00F67DA3">
        <w:trPr>
          <w:trHeight w:val="10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1.2.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Количество «уникальных» суб</w:t>
            </w:r>
            <w:r w:rsidRPr="009233C3">
              <w:t>ъ</w:t>
            </w:r>
            <w:r w:rsidRPr="009233C3">
              <w:t>ектов малого и среднего предпр</w:t>
            </w:r>
            <w:r w:rsidRPr="009233C3">
              <w:t>и</w:t>
            </w:r>
            <w:r w:rsidRPr="009233C3">
              <w:t>нимательства, получивших ко</w:t>
            </w:r>
            <w:r w:rsidRPr="009233C3">
              <w:t>н</w:t>
            </w:r>
            <w:r w:rsidRPr="009233C3">
              <w:t>сультационную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F67DA3" w:rsidRPr="009233C3" w:rsidTr="00F67DA3">
        <w:trPr>
          <w:trHeight w:val="10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1.3.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Количество семинаров по акт</w:t>
            </w:r>
            <w:r w:rsidRPr="009233C3">
              <w:rPr>
                <w:sz w:val="24"/>
                <w:szCs w:val="24"/>
              </w:rPr>
              <w:t>у</w:t>
            </w:r>
            <w:r w:rsidRPr="009233C3">
              <w:rPr>
                <w:sz w:val="24"/>
                <w:szCs w:val="24"/>
              </w:rPr>
              <w:t>альным вопросам ведения пре</w:t>
            </w:r>
            <w:r w:rsidRPr="009233C3">
              <w:rPr>
                <w:sz w:val="24"/>
                <w:szCs w:val="24"/>
              </w:rPr>
              <w:t>д</w:t>
            </w:r>
            <w:r w:rsidRPr="009233C3">
              <w:rPr>
                <w:sz w:val="24"/>
                <w:szCs w:val="24"/>
              </w:rPr>
              <w:t>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F67DA3" w:rsidRPr="009233C3" w:rsidTr="00F67DA3">
        <w:trPr>
          <w:trHeight w:val="452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6F13C2" w:rsidRDefault="006F13C2" w:rsidP="006F13C2">
            <w:pPr>
              <w:pStyle w:val="ConsPlusNormal"/>
              <w:jc w:val="both"/>
            </w:pPr>
            <w:r>
              <w:lastRenderedPageBreak/>
              <w:t xml:space="preserve">2. Основное мероприятие – </w:t>
            </w:r>
            <w:r w:rsidRPr="006F13C2">
              <w:t>п</w:t>
            </w:r>
            <w:r>
              <w:t xml:space="preserve">овышение доступности финансовых ресурсов для </w:t>
            </w:r>
            <w:r w:rsidR="00F67DA3" w:rsidRPr="006F13C2">
              <w:t>субъектов малого и среднего предпринимательства</w:t>
            </w:r>
          </w:p>
        </w:tc>
      </w:tr>
      <w:tr w:rsidR="00F67DA3" w:rsidRPr="009233C3" w:rsidTr="00F67DA3">
        <w:trPr>
          <w:trHeight w:val="13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2.1.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both"/>
            </w:pPr>
            <w:r w:rsidRPr="009233C3">
              <w:t>Количество субъектов малого  предпринимательства, получи</w:t>
            </w:r>
            <w:r w:rsidRPr="009233C3">
              <w:t>в</w:t>
            </w:r>
            <w:r w:rsidRPr="009233C3">
              <w:t>ших финансовую поддержку в виде субсидий на организацию предпринимательской деятельн</w:t>
            </w:r>
            <w:r w:rsidRPr="009233C3">
              <w:t>о</w:t>
            </w:r>
            <w:r w:rsidRPr="009233C3">
              <w:t>сти и количество созданных ими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3/3</w:t>
            </w:r>
          </w:p>
        </w:tc>
      </w:tr>
      <w:tr w:rsidR="00F67DA3" w:rsidRPr="009233C3" w:rsidTr="006F13C2">
        <w:trPr>
          <w:trHeight w:val="624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6F13C2" w:rsidRDefault="00F67DA3" w:rsidP="006F13C2">
            <w:pPr>
              <w:pStyle w:val="ConsPlusNormal"/>
              <w:jc w:val="both"/>
            </w:pPr>
            <w:r w:rsidRPr="006F13C2">
              <w:t xml:space="preserve">3. Основное мероприятие </w:t>
            </w:r>
            <w:r w:rsidR="006F13C2">
              <w:t>– р</w:t>
            </w:r>
            <w:r w:rsidRPr="006F13C2">
              <w:t>асширение доступа субъектов малого и среднего предпринимательства и организаций, образующих инфраструктуру по</w:t>
            </w:r>
            <w:r w:rsidRPr="006F13C2">
              <w:t>д</w:t>
            </w:r>
            <w:r w:rsidR="006F13C2">
              <w:t>держки</w:t>
            </w:r>
            <w:r w:rsidRPr="006F13C2">
              <w:t xml:space="preserve"> субъектов малого и среднего предпринимательства к имущественной поддержке</w:t>
            </w:r>
          </w:p>
        </w:tc>
      </w:tr>
      <w:tr w:rsidR="00F67DA3" w:rsidRPr="009233C3" w:rsidTr="00F67D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3.1.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Доля среднесписочной численн</w:t>
            </w:r>
            <w:r w:rsidRPr="009233C3">
              <w:t>о</w:t>
            </w:r>
            <w:r w:rsidRPr="009233C3">
              <w:t>сти работников (без внешних совместителей), занятых у суб</w:t>
            </w:r>
            <w:r w:rsidRPr="009233C3">
              <w:t>ъ</w:t>
            </w:r>
            <w:r w:rsidRPr="009233C3">
              <w:t>ектов МСП в общей численности занятого населения *</w:t>
            </w:r>
          </w:p>
          <w:p w:rsidR="00F67DA3" w:rsidRPr="009233C3" w:rsidRDefault="00F67DA3" w:rsidP="00F67DA3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  <w:r w:rsidRPr="009233C3">
              <w:rPr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  <w:r w:rsidRPr="009233C3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</w:p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*</w:t>
            </w:r>
          </w:p>
        </w:tc>
      </w:tr>
      <w:tr w:rsidR="00F67DA3" w:rsidRPr="009233C3" w:rsidTr="00F67D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3.2.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F67DA3" w:rsidRPr="009233C3" w:rsidTr="00F67D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3.3.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Прирост количества объектов в Перечне муниципального имущ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ства, предназначенного для пер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>дачи во владение и (или) в пол</w:t>
            </w:r>
            <w:r w:rsidRPr="009233C3">
              <w:rPr>
                <w:sz w:val="24"/>
                <w:szCs w:val="24"/>
              </w:rPr>
              <w:t>ь</w:t>
            </w:r>
            <w:r w:rsidRPr="009233C3">
              <w:rPr>
                <w:sz w:val="24"/>
                <w:szCs w:val="24"/>
              </w:rPr>
              <w:t>зование субъектам МСП и орг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низациям, образующим инфр</w:t>
            </w:r>
            <w:r w:rsidRPr="009233C3">
              <w:rPr>
                <w:sz w:val="24"/>
                <w:szCs w:val="24"/>
              </w:rPr>
              <w:t>а</w:t>
            </w:r>
            <w:r w:rsidRPr="009233C3">
              <w:rPr>
                <w:sz w:val="24"/>
                <w:szCs w:val="24"/>
              </w:rPr>
              <w:t>структуру поддержки СМСП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F67DA3" w:rsidRPr="009233C3" w:rsidTr="00F67DA3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6C2F7E" w:rsidP="006C2F7E">
            <w:pPr>
              <w:pStyle w:val="ConsPlusNormal"/>
              <w:jc w:val="both"/>
            </w:pPr>
            <w:r>
              <w:lastRenderedPageBreak/>
              <w:t xml:space="preserve">- </w:t>
            </w:r>
            <w:r w:rsidR="00F67DA3" w:rsidRPr="009233C3">
              <w:t>Показатель будет устанавливаться после внесения изменений в Стратегию развития малого и среднего предпринимательства в Ленинградской обл</w:t>
            </w:r>
            <w:r w:rsidR="00F67DA3" w:rsidRPr="009233C3">
              <w:t>а</w:t>
            </w:r>
            <w:r w:rsidR="00F67DA3" w:rsidRPr="009233C3">
              <w:t>сти до 2030 года</w:t>
            </w:r>
          </w:p>
        </w:tc>
      </w:tr>
      <w:tr w:rsidR="00F67DA3" w:rsidRPr="009233C3" w:rsidTr="00F67DA3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6F13C2" w:rsidRDefault="006F13C2" w:rsidP="00F67DA3">
            <w:pPr>
              <w:pStyle w:val="ConsPlusNormal"/>
              <w:jc w:val="both"/>
            </w:pPr>
            <w:r w:rsidRPr="006F13C2">
              <w:t>4. Основное мероприятие – и</w:t>
            </w:r>
            <w:r w:rsidR="00F67DA3" w:rsidRPr="006F13C2">
              <w:t>нформационная поддержка субъектов малого и среднего предпринимательства</w:t>
            </w:r>
          </w:p>
        </w:tc>
      </w:tr>
      <w:tr w:rsidR="00F67DA3" w:rsidRPr="009233C3" w:rsidTr="00F67D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4.1.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both"/>
            </w:pPr>
            <w:r w:rsidRPr="009233C3">
              <w:t>Количество информационных м</w:t>
            </w:r>
            <w:r w:rsidRPr="009233C3">
              <w:t>а</w:t>
            </w:r>
            <w:r w:rsidRPr="009233C3">
              <w:t>териалов для субъектов малого и среднего предпринимательства, размещенных на официальном сайте  администрации и сайте и</w:t>
            </w:r>
            <w:r w:rsidRPr="009233C3">
              <w:t>н</w:t>
            </w:r>
            <w:r w:rsidRPr="009233C3">
              <w:t>формационной поддержки суб</w:t>
            </w:r>
            <w:r w:rsidRPr="009233C3">
              <w:t>ъ</w:t>
            </w:r>
            <w:r w:rsidRPr="009233C3">
              <w:t>ектов малого и среднего предпр</w:t>
            </w:r>
            <w:r w:rsidRPr="009233C3">
              <w:t>и</w:t>
            </w:r>
            <w:r w:rsidRPr="009233C3">
              <w:t>нимательства муниципального образования Тосненский район Ленинградской области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F67DA3" w:rsidRPr="009233C3" w:rsidTr="00F67D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4.2.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Количество субъектов МСП в расчете на 1 тыс. человек насел</w:t>
            </w:r>
            <w:r w:rsidRPr="009233C3">
              <w:t>е</w:t>
            </w:r>
            <w:r w:rsidRPr="009233C3">
              <w:t>ния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  <w:r w:rsidRPr="009233C3">
              <w:rPr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jc w:val="center"/>
              <w:rPr>
                <w:sz w:val="24"/>
                <w:szCs w:val="24"/>
                <w:lang w:eastAsia="en-US"/>
              </w:rPr>
            </w:pPr>
            <w:r w:rsidRPr="009233C3">
              <w:rPr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F67DA3" w:rsidRPr="009233C3" w:rsidTr="00F67DA3">
        <w:trPr>
          <w:trHeight w:val="7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4.3.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both"/>
            </w:pPr>
            <w:r w:rsidRPr="009233C3">
              <w:t>Количество отчетов о деятельн</w:t>
            </w:r>
            <w:r w:rsidRPr="009233C3">
              <w:t>о</w:t>
            </w:r>
            <w:r w:rsidRPr="009233C3">
              <w:t>сти субъектов МСП и потреб</w:t>
            </w:r>
            <w:r w:rsidRPr="009233C3">
              <w:t>и</w:t>
            </w:r>
            <w:r w:rsidRPr="009233C3">
              <w:t>тельского рынка по формам рег</w:t>
            </w:r>
            <w:r w:rsidRPr="009233C3">
              <w:t>и</w:t>
            </w:r>
            <w:r w:rsidRPr="009233C3">
              <w:t>онального сбора данных № 1-ПП и № 1-ПОТРЕБ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1456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6F13C2">
            <w:pPr>
              <w:pStyle w:val="ConsPlusNormal"/>
              <w:jc w:val="center"/>
            </w:pPr>
            <w:r w:rsidRPr="009233C3">
              <w:t>1501</w:t>
            </w:r>
          </w:p>
        </w:tc>
      </w:tr>
      <w:tr w:rsidR="00F67DA3" w:rsidRPr="009233C3" w:rsidTr="00F67DA3">
        <w:trPr>
          <w:trHeight w:val="44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*Показатель будет устанавливаться после внесения изменений в Стратегию развития малого и среднего предпринимательства в Ленинградской обл</w:t>
            </w:r>
            <w:r w:rsidRPr="009233C3">
              <w:t>а</w:t>
            </w:r>
            <w:r w:rsidRPr="009233C3">
              <w:t>сти до 2030 года</w:t>
            </w:r>
          </w:p>
          <w:p w:rsidR="00F67DA3" w:rsidRPr="009233C3" w:rsidRDefault="00F67DA3" w:rsidP="00F67DA3">
            <w:pPr>
              <w:pStyle w:val="ConsPlusNormal"/>
              <w:jc w:val="both"/>
            </w:pPr>
            <w:r w:rsidRPr="009233C3">
              <w:t>**Количество отчетов по годам  будет уточняться в соответствии со значением целевого показателя результативности, определяемым в  Соглашении с Правительством Ленинградской области о предоставлении субсидии на осуществление мониторинга деятельности субъектов малого и среднего пре</w:t>
            </w:r>
            <w:r w:rsidRPr="009233C3">
              <w:t>д</w:t>
            </w:r>
            <w:r w:rsidRPr="009233C3">
              <w:t>принимательства.</w:t>
            </w:r>
          </w:p>
        </w:tc>
      </w:tr>
    </w:tbl>
    <w:p w:rsidR="00AC4B5C" w:rsidRDefault="00AC4B5C" w:rsidP="009233C3">
      <w:pPr>
        <w:pStyle w:val="ConsPlusNormal"/>
        <w:jc w:val="both"/>
      </w:pPr>
    </w:p>
    <w:p w:rsidR="006F13C2" w:rsidRDefault="006F13C2" w:rsidP="009233C3">
      <w:pPr>
        <w:pStyle w:val="ConsPlusNormal"/>
        <w:jc w:val="both"/>
      </w:pPr>
    </w:p>
    <w:p w:rsidR="006F13C2" w:rsidRPr="009233C3" w:rsidRDefault="006F13C2" w:rsidP="009233C3">
      <w:pPr>
        <w:pStyle w:val="ConsPlusNormal"/>
        <w:jc w:val="both"/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4"/>
        <w:gridCol w:w="3678"/>
        <w:gridCol w:w="851"/>
        <w:gridCol w:w="141"/>
        <w:gridCol w:w="1418"/>
        <w:gridCol w:w="1701"/>
        <w:gridCol w:w="1701"/>
        <w:gridCol w:w="1843"/>
        <w:gridCol w:w="1842"/>
        <w:gridCol w:w="1276"/>
      </w:tblGrid>
      <w:tr w:rsidR="009233C3" w:rsidRPr="009233C3" w:rsidTr="006F13C2">
        <w:tc>
          <w:tcPr>
            <w:tcW w:w="15735" w:type="dxa"/>
            <w:gridSpan w:val="10"/>
          </w:tcPr>
          <w:p w:rsidR="00646571" w:rsidRPr="006F13C2" w:rsidRDefault="006F13C2" w:rsidP="009233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F13C2">
              <w:rPr>
                <w:sz w:val="24"/>
                <w:szCs w:val="24"/>
              </w:rPr>
              <w:lastRenderedPageBreak/>
              <w:t xml:space="preserve">5. Основное мероприятие – содействие </w:t>
            </w:r>
            <w:r>
              <w:rPr>
                <w:sz w:val="24"/>
                <w:szCs w:val="24"/>
              </w:rPr>
              <w:t xml:space="preserve">в продвижении </w:t>
            </w:r>
            <w:r w:rsidR="00646571" w:rsidRPr="006F13C2">
              <w:rPr>
                <w:sz w:val="24"/>
                <w:szCs w:val="24"/>
              </w:rPr>
              <w:t>продукции (работ, услуг) субъектов малого и среднего предпринимательства на товарные ры</w:t>
            </w:r>
            <w:r w:rsidR="00646571" w:rsidRPr="006F13C2">
              <w:rPr>
                <w:sz w:val="24"/>
                <w:szCs w:val="24"/>
              </w:rPr>
              <w:t>н</w:t>
            </w:r>
            <w:r w:rsidR="00646571" w:rsidRPr="006F13C2">
              <w:rPr>
                <w:sz w:val="24"/>
                <w:szCs w:val="24"/>
              </w:rPr>
              <w:t>ки</w:t>
            </w:r>
          </w:p>
        </w:tc>
      </w:tr>
      <w:tr w:rsidR="009233C3" w:rsidRPr="009233C3" w:rsidTr="006F13C2">
        <w:tc>
          <w:tcPr>
            <w:tcW w:w="1284" w:type="dxa"/>
          </w:tcPr>
          <w:p w:rsidR="00646571" w:rsidRPr="009233C3" w:rsidRDefault="00646571" w:rsidP="009233C3">
            <w:pPr>
              <w:pStyle w:val="ConsPlusNormal"/>
              <w:jc w:val="both"/>
            </w:pPr>
            <w:r w:rsidRPr="009233C3">
              <w:t>5.1.</w:t>
            </w:r>
          </w:p>
        </w:tc>
        <w:tc>
          <w:tcPr>
            <w:tcW w:w="3678" w:type="dxa"/>
          </w:tcPr>
          <w:p w:rsidR="00646571" w:rsidRPr="006F13C2" w:rsidRDefault="00646571" w:rsidP="006F13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Количество субъектов МСП в расчете на 1 тыс. человек нас</w:t>
            </w:r>
            <w:r w:rsidRPr="009233C3">
              <w:rPr>
                <w:sz w:val="24"/>
                <w:szCs w:val="24"/>
              </w:rPr>
              <w:t>е</w:t>
            </w:r>
            <w:r w:rsidR="006F13C2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gridSpan w:val="2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418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29,4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30,2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3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2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276" w:type="dxa"/>
          </w:tcPr>
          <w:p w:rsidR="00646571" w:rsidRPr="009233C3" w:rsidRDefault="00FA060E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9233C3" w:rsidRPr="009233C3" w:rsidTr="006F13C2">
        <w:tc>
          <w:tcPr>
            <w:tcW w:w="15735" w:type="dxa"/>
            <w:gridSpan w:val="10"/>
          </w:tcPr>
          <w:p w:rsidR="009D7C0A" w:rsidRPr="006F13C2" w:rsidRDefault="006F13C2" w:rsidP="009233C3">
            <w:pPr>
              <w:jc w:val="both"/>
              <w:rPr>
                <w:sz w:val="24"/>
                <w:szCs w:val="24"/>
              </w:rPr>
            </w:pPr>
            <w:r w:rsidRPr="006F13C2">
              <w:rPr>
                <w:sz w:val="24"/>
                <w:szCs w:val="24"/>
              </w:rPr>
              <w:t xml:space="preserve">6. Основное мероприятие – </w:t>
            </w:r>
            <w:r>
              <w:rPr>
                <w:sz w:val="24"/>
                <w:szCs w:val="24"/>
              </w:rPr>
              <w:t>с</w:t>
            </w:r>
            <w:r w:rsidR="009D7C0A" w:rsidRPr="006F13C2">
              <w:rPr>
                <w:sz w:val="24"/>
                <w:szCs w:val="24"/>
              </w:rPr>
              <w:t>оздание благоприятной среды для развития предпринимательства и сокращение административных барьеров</w:t>
            </w:r>
          </w:p>
        </w:tc>
      </w:tr>
      <w:tr w:rsidR="009233C3" w:rsidRPr="009233C3" w:rsidTr="006F13C2">
        <w:tc>
          <w:tcPr>
            <w:tcW w:w="1284" w:type="dxa"/>
          </w:tcPr>
          <w:p w:rsidR="00646571" w:rsidRPr="009233C3" w:rsidRDefault="00646571" w:rsidP="009233C3">
            <w:pPr>
              <w:pStyle w:val="ConsPlusNormal"/>
              <w:jc w:val="both"/>
            </w:pPr>
            <w:r w:rsidRPr="009233C3">
              <w:t>6.1.</w:t>
            </w:r>
          </w:p>
        </w:tc>
        <w:tc>
          <w:tcPr>
            <w:tcW w:w="3678" w:type="dxa"/>
          </w:tcPr>
          <w:p w:rsidR="00646571" w:rsidRPr="006F13C2" w:rsidRDefault="00646571" w:rsidP="006F13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Количество субъектов МСП в расчете на 1 тыс. человек нас</w:t>
            </w:r>
            <w:r w:rsidRPr="009233C3">
              <w:rPr>
                <w:sz w:val="24"/>
                <w:szCs w:val="24"/>
              </w:rPr>
              <w:t>е</w:t>
            </w:r>
            <w:r w:rsidR="006F13C2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gridSpan w:val="2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418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29,4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30,2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3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2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276" w:type="dxa"/>
          </w:tcPr>
          <w:p w:rsidR="00646571" w:rsidRPr="009233C3" w:rsidRDefault="00FA060E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9233C3" w:rsidRPr="009233C3" w:rsidTr="006F13C2">
        <w:tc>
          <w:tcPr>
            <w:tcW w:w="1284" w:type="dxa"/>
          </w:tcPr>
          <w:p w:rsidR="00646571" w:rsidRPr="009233C3" w:rsidRDefault="00646571" w:rsidP="009233C3">
            <w:pPr>
              <w:pStyle w:val="ConsPlusNormal"/>
              <w:jc w:val="both"/>
            </w:pPr>
            <w:r w:rsidRPr="009233C3">
              <w:t>6.2.</w:t>
            </w:r>
          </w:p>
        </w:tc>
        <w:tc>
          <w:tcPr>
            <w:tcW w:w="3678" w:type="dxa"/>
          </w:tcPr>
          <w:p w:rsidR="00646571" w:rsidRPr="009233C3" w:rsidRDefault="00646571" w:rsidP="009233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Оборот средних предприятий в постоянных ценах 2014 года*</w:t>
            </w:r>
          </w:p>
        </w:tc>
        <w:tc>
          <w:tcPr>
            <w:tcW w:w="992" w:type="dxa"/>
            <w:gridSpan w:val="2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Млрд.</w:t>
            </w:r>
          </w:p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руб.</w:t>
            </w:r>
          </w:p>
        </w:tc>
        <w:tc>
          <w:tcPr>
            <w:tcW w:w="1418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3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2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8,2</w:t>
            </w:r>
          </w:p>
        </w:tc>
        <w:tc>
          <w:tcPr>
            <w:tcW w:w="1276" w:type="dxa"/>
          </w:tcPr>
          <w:p w:rsidR="00646571" w:rsidRPr="009233C3" w:rsidRDefault="00FA060E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9233C3" w:rsidRPr="009233C3" w:rsidTr="006F13C2">
        <w:tc>
          <w:tcPr>
            <w:tcW w:w="15735" w:type="dxa"/>
            <w:gridSpan w:val="10"/>
          </w:tcPr>
          <w:p w:rsidR="00646571" w:rsidRDefault="006F13C2" w:rsidP="009233C3">
            <w:pPr>
              <w:pStyle w:val="ConsPlusNormal"/>
              <w:jc w:val="both"/>
            </w:pPr>
            <w:r>
              <w:t xml:space="preserve">- </w:t>
            </w:r>
            <w:r w:rsidR="00646571" w:rsidRPr="009233C3">
              <w:t>Уточняется в соответствии со Стратегией развития МСП в Лен</w:t>
            </w:r>
            <w:r>
              <w:t>инградской области до 2030 года</w:t>
            </w:r>
          </w:p>
          <w:p w:rsidR="006F13C2" w:rsidRPr="009233C3" w:rsidRDefault="006F13C2" w:rsidP="009233C3">
            <w:pPr>
              <w:pStyle w:val="ConsPlusNormal"/>
              <w:jc w:val="both"/>
            </w:pPr>
          </w:p>
        </w:tc>
      </w:tr>
      <w:tr w:rsidR="009233C3" w:rsidRPr="009233C3" w:rsidTr="006F13C2">
        <w:tc>
          <w:tcPr>
            <w:tcW w:w="15735" w:type="dxa"/>
            <w:gridSpan w:val="10"/>
          </w:tcPr>
          <w:p w:rsidR="00646571" w:rsidRPr="006F13C2" w:rsidRDefault="006F13C2" w:rsidP="009233C3">
            <w:pPr>
              <w:pStyle w:val="ConsPlusNormal"/>
              <w:jc w:val="both"/>
            </w:pPr>
            <w:r w:rsidRPr="006F13C2">
              <w:t xml:space="preserve">6. Основное мероприятие </w:t>
            </w:r>
            <w:r>
              <w:t>–</w:t>
            </w:r>
            <w:r w:rsidRPr="006F13C2">
              <w:t xml:space="preserve"> п</w:t>
            </w:r>
            <w:r w:rsidR="00646571" w:rsidRPr="006F13C2">
              <w:t>опуляризация предпринимательской деятельности, формирование положительного образа предпринимате</w:t>
            </w:r>
            <w:r>
              <w:t>ля</w:t>
            </w:r>
          </w:p>
        </w:tc>
      </w:tr>
      <w:tr w:rsidR="009233C3" w:rsidRPr="009233C3" w:rsidTr="006F13C2">
        <w:tc>
          <w:tcPr>
            <w:tcW w:w="1284" w:type="dxa"/>
          </w:tcPr>
          <w:p w:rsidR="00646571" w:rsidRPr="009233C3" w:rsidRDefault="00646571" w:rsidP="009233C3">
            <w:pPr>
              <w:pStyle w:val="ConsPlusNormal"/>
              <w:jc w:val="both"/>
            </w:pPr>
            <w:r w:rsidRPr="009233C3">
              <w:t>7.1.</w:t>
            </w:r>
          </w:p>
        </w:tc>
        <w:tc>
          <w:tcPr>
            <w:tcW w:w="3678" w:type="dxa"/>
          </w:tcPr>
          <w:p w:rsidR="00646571" w:rsidRPr="009233C3" w:rsidRDefault="00646571" w:rsidP="009233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 xml:space="preserve">Количество </w:t>
            </w:r>
            <w:r w:rsidR="00FA060E" w:rsidRPr="009233C3">
              <w:rPr>
                <w:sz w:val="24"/>
                <w:szCs w:val="24"/>
              </w:rPr>
              <w:t>размещенных</w:t>
            </w:r>
            <w:r w:rsidRPr="009233C3">
              <w:rPr>
                <w:sz w:val="24"/>
                <w:szCs w:val="24"/>
              </w:rPr>
              <w:t xml:space="preserve"> мат</w:t>
            </w:r>
            <w:r w:rsidRPr="009233C3">
              <w:rPr>
                <w:sz w:val="24"/>
                <w:szCs w:val="24"/>
              </w:rPr>
              <w:t>е</w:t>
            </w:r>
            <w:r w:rsidRPr="009233C3">
              <w:rPr>
                <w:sz w:val="24"/>
                <w:szCs w:val="24"/>
              </w:rPr>
              <w:t xml:space="preserve">риалов в </w:t>
            </w:r>
            <w:r w:rsidR="00FA060E" w:rsidRPr="009233C3">
              <w:rPr>
                <w:sz w:val="24"/>
                <w:szCs w:val="24"/>
              </w:rPr>
              <w:t>СМИ</w:t>
            </w:r>
          </w:p>
        </w:tc>
        <w:tc>
          <w:tcPr>
            <w:tcW w:w="85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gridSpan w:val="2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8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8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8</w:t>
            </w:r>
          </w:p>
        </w:tc>
        <w:tc>
          <w:tcPr>
            <w:tcW w:w="1843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8</w:t>
            </w:r>
          </w:p>
        </w:tc>
        <w:tc>
          <w:tcPr>
            <w:tcW w:w="1842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8</w:t>
            </w:r>
          </w:p>
        </w:tc>
        <w:tc>
          <w:tcPr>
            <w:tcW w:w="1276" w:type="dxa"/>
          </w:tcPr>
          <w:p w:rsidR="00646571" w:rsidRPr="009233C3" w:rsidRDefault="00FA060E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9233C3" w:rsidRPr="009233C3" w:rsidTr="006F13C2">
        <w:tc>
          <w:tcPr>
            <w:tcW w:w="1284" w:type="dxa"/>
          </w:tcPr>
          <w:p w:rsidR="00646571" w:rsidRPr="009233C3" w:rsidRDefault="00646571" w:rsidP="009233C3">
            <w:pPr>
              <w:pStyle w:val="ConsPlusNormal"/>
              <w:jc w:val="both"/>
            </w:pPr>
            <w:r w:rsidRPr="009233C3">
              <w:t>7.2.</w:t>
            </w:r>
          </w:p>
        </w:tc>
        <w:tc>
          <w:tcPr>
            <w:tcW w:w="3678" w:type="dxa"/>
          </w:tcPr>
          <w:p w:rsidR="00646571" w:rsidRPr="009233C3" w:rsidRDefault="00646571" w:rsidP="009233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33C3">
              <w:rPr>
                <w:sz w:val="24"/>
                <w:szCs w:val="24"/>
              </w:rPr>
              <w:t>Коэффициент «рождаемости» субъектов МСП *</w:t>
            </w:r>
          </w:p>
        </w:tc>
        <w:tc>
          <w:tcPr>
            <w:tcW w:w="85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Ед.</w:t>
            </w:r>
          </w:p>
        </w:tc>
        <w:tc>
          <w:tcPr>
            <w:tcW w:w="1559" w:type="dxa"/>
            <w:gridSpan w:val="2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701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3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842" w:type="dxa"/>
          </w:tcPr>
          <w:p w:rsidR="00646571" w:rsidRPr="009233C3" w:rsidRDefault="00646571" w:rsidP="006F13C2">
            <w:pPr>
              <w:pStyle w:val="ConsPlusNormal"/>
              <w:jc w:val="center"/>
            </w:pPr>
            <w:r w:rsidRPr="009233C3">
              <w:t>-</w:t>
            </w:r>
          </w:p>
        </w:tc>
        <w:tc>
          <w:tcPr>
            <w:tcW w:w="1276" w:type="dxa"/>
          </w:tcPr>
          <w:p w:rsidR="00646571" w:rsidRPr="009233C3" w:rsidRDefault="00FA060E" w:rsidP="006F13C2">
            <w:pPr>
              <w:pStyle w:val="ConsPlusNormal"/>
              <w:jc w:val="center"/>
            </w:pPr>
            <w:r w:rsidRPr="009233C3">
              <w:t>-</w:t>
            </w:r>
          </w:p>
        </w:tc>
      </w:tr>
      <w:tr w:rsidR="009233C3" w:rsidRPr="009233C3" w:rsidTr="006F13C2">
        <w:tc>
          <w:tcPr>
            <w:tcW w:w="15735" w:type="dxa"/>
            <w:gridSpan w:val="10"/>
          </w:tcPr>
          <w:p w:rsidR="00474179" w:rsidRPr="009233C3" w:rsidRDefault="006F13C2" w:rsidP="006F13C2">
            <w:pPr>
              <w:pStyle w:val="ConsPlusNormal"/>
              <w:jc w:val="both"/>
            </w:pPr>
            <w:r>
              <w:t xml:space="preserve">- </w:t>
            </w:r>
            <w:r w:rsidR="00474179" w:rsidRPr="009233C3">
              <w:t>Уточняется после утверждения методики расчета показателя Минэкономразвития РФ</w:t>
            </w:r>
          </w:p>
          <w:p w:rsidR="00474179" w:rsidRPr="009233C3" w:rsidRDefault="00474179" w:rsidP="009233C3">
            <w:pPr>
              <w:pStyle w:val="ConsPlusNormal"/>
              <w:jc w:val="both"/>
            </w:pPr>
          </w:p>
        </w:tc>
      </w:tr>
    </w:tbl>
    <w:p w:rsidR="00AC4B5C" w:rsidRPr="009233C3" w:rsidRDefault="00AC4B5C" w:rsidP="009233C3">
      <w:pPr>
        <w:pStyle w:val="a4"/>
        <w:rPr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p w:rsidR="00AC4B5C" w:rsidRPr="009233C3" w:rsidRDefault="00AC4B5C" w:rsidP="009233C3">
      <w:pPr>
        <w:jc w:val="both"/>
        <w:rPr>
          <w:sz w:val="24"/>
          <w:szCs w:val="24"/>
        </w:rPr>
      </w:pPr>
    </w:p>
    <w:sectPr w:rsidR="00AC4B5C" w:rsidRPr="009233C3" w:rsidSect="009233C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6D" w:rsidRDefault="00E7166D" w:rsidP="00DE1E17">
      <w:r>
        <w:separator/>
      </w:r>
    </w:p>
  </w:endnote>
  <w:endnote w:type="continuationSeparator" w:id="0">
    <w:p w:rsidR="00E7166D" w:rsidRDefault="00E7166D" w:rsidP="00D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6D" w:rsidRDefault="00E7166D" w:rsidP="00DE1E17">
      <w:r>
        <w:separator/>
      </w:r>
    </w:p>
  </w:footnote>
  <w:footnote w:type="continuationSeparator" w:id="0">
    <w:p w:rsidR="00E7166D" w:rsidRDefault="00E7166D" w:rsidP="00DE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4F8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A1D4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DC4EB9"/>
    <w:multiLevelType w:val="hybridMultilevel"/>
    <w:tmpl w:val="1358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E0A"/>
    <w:multiLevelType w:val="hybridMultilevel"/>
    <w:tmpl w:val="9F3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5">
    <w:nsid w:val="5FEE68F8"/>
    <w:multiLevelType w:val="hybridMultilevel"/>
    <w:tmpl w:val="A4BE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957AA"/>
    <w:multiLevelType w:val="multilevel"/>
    <w:tmpl w:val="F5D8F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9"/>
    <w:rsid w:val="00003D47"/>
    <w:rsid w:val="00013D3C"/>
    <w:rsid w:val="000206A4"/>
    <w:rsid w:val="00024915"/>
    <w:rsid w:val="00070541"/>
    <w:rsid w:val="0007370F"/>
    <w:rsid w:val="00075F3E"/>
    <w:rsid w:val="0008380C"/>
    <w:rsid w:val="00090056"/>
    <w:rsid w:val="0009203A"/>
    <w:rsid w:val="0009505F"/>
    <w:rsid w:val="00095F40"/>
    <w:rsid w:val="00097746"/>
    <w:rsid w:val="00097883"/>
    <w:rsid w:val="000A77C0"/>
    <w:rsid w:val="000B0DBB"/>
    <w:rsid w:val="000C534F"/>
    <w:rsid w:val="000D1040"/>
    <w:rsid w:val="000D1859"/>
    <w:rsid w:val="000E0765"/>
    <w:rsid w:val="000E10CE"/>
    <w:rsid w:val="000E5C80"/>
    <w:rsid w:val="00104A38"/>
    <w:rsid w:val="00117FB9"/>
    <w:rsid w:val="00144617"/>
    <w:rsid w:val="001448AB"/>
    <w:rsid w:val="0015455B"/>
    <w:rsid w:val="001745C4"/>
    <w:rsid w:val="00184818"/>
    <w:rsid w:val="00193252"/>
    <w:rsid w:val="001946B4"/>
    <w:rsid w:val="00194B12"/>
    <w:rsid w:val="001C1961"/>
    <w:rsid w:val="001E0601"/>
    <w:rsid w:val="001E42FC"/>
    <w:rsid w:val="001E632B"/>
    <w:rsid w:val="001E7375"/>
    <w:rsid w:val="001F0398"/>
    <w:rsid w:val="001F2B24"/>
    <w:rsid w:val="00222342"/>
    <w:rsid w:val="00230719"/>
    <w:rsid w:val="002308CE"/>
    <w:rsid w:val="00233046"/>
    <w:rsid w:val="00243C32"/>
    <w:rsid w:val="00266519"/>
    <w:rsid w:val="00294DAB"/>
    <w:rsid w:val="002B0832"/>
    <w:rsid w:val="002B10BB"/>
    <w:rsid w:val="002C1BD1"/>
    <w:rsid w:val="002E5D6A"/>
    <w:rsid w:val="002F2D89"/>
    <w:rsid w:val="00300099"/>
    <w:rsid w:val="003076D9"/>
    <w:rsid w:val="00307C7B"/>
    <w:rsid w:val="00330573"/>
    <w:rsid w:val="003305F3"/>
    <w:rsid w:val="0035669F"/>
    <w:rsid w:val="00356DFE"/>
    <w:rsid w:val="0035792E"/>
    <w:rsid w:val="00371C03"/>
    <w:rsid w:val="00393E16"/>
    <w:rsid w:val="003A2D5E"/>
    <w:rsid w:val="003A68ED"/>
    <w:rsid w:val="003A75B5"/>
    <w:rsid w:val="003C51F3"/>
    <w:rsid w:val="003D7661"/>
    <w:rsid w:val="003E51E6"/>
    <w:rsid w:val="00410E8F"/>
    <w:rsid w:val="00421CBE"/>
    <w:rsid w:val="0043371E"/>
    <w:rsid w:val="004366CA"/>
    <w:rsid w:val="00452ACA"/>
    <w:rsid w:val="0045433A"/>
    <w:rsid w:val="004656A9"/>
    <w:rsid w:val="00466911"/>
    <w:rsid w:val="00474179"/>
    <w:rsid w:val="0048106A"/>
    <w:rsid w:val="00482440"/>
    <w:rsid w:val="00483066"/>
    <w:rsid w:val="00484787"/>
    <w:rsid w:val="00490C60"/>
    <w:rsid w:val="004A6F80"/>
    <w:rsid w:val="004B3708"/>
    <w:rsid w:val="004B7C1C"/>
    <w:rsid w:val="004C2895"/>
    <w:rsid w:val="004D409C"/>
    <w:rsid w:val="004F2E58"/>
    <w:rsid w:val="004F5DCA"/>
    <w:rsid w:val="004F7684"/>
    <w:rsid w:val="00517850"/>
    <w:rsid w:val="00541922"/>
    <w:rsid w:val="005617A3"/>
    <w:rsid w:val="00562A2E"/>
    <w:rsid w:val="00572DA0"/>
    <w:rsid w:val="0058390B"/>
    <w:rsid w:val="00586D72"/>
    <w:rsid w:val="005915A6"/>
    <w:rsid w:val="00591A3B"/>
    <w:rsid w:val="005A08CA"/>
    <w:rsid w:val="005C2542"/>
    <w:rsid w:val="005C2F2D"/>
    <w:rsid w:val="005C354A"/>
    <w:rsid w:val="005E7492"/>
    <w:rsid w:val="005F28AF"/>
    <w:rsid w:val="005F367B"/>
    <w:rsid w:val="005F4852"/>
    <w:rsid w:val="005F724A"/>
    <w:rsid w:val="006011CF"/>
    <w:rsid w:val="00646571"/>
    <w:rsid w:val="00653ADE"/>
    <w:rsid w:val="00654FC5"/>
    <w:rsid w:val="0066051E"/>
    <w:rsid w:val="00663595"/>
    <w:rsid w:val="00665B00"/>
    <w:rsid w:val="006759C0"/>
    <w:rsid w:val="006801F3"/>
    <w:rsid w:val="00682B3C"/>
    <w:rsid w:val="00686E01"/>
    <w:rsid w:val="006C135F"/>
    <w:rsid w:val="006C2F7E"/>
    <w:rsid w:val="006C7B35"/>
    <w:rsid w:val="006E3295"/>
    <w:rsid w:val="006F13C2"/>
    <w:rsid w:val="006F47BB"/>
    <w:rsid w:val="00715A27"/>
    <w:rsid w:val="00717376"/>
    <w:rsid w:val="00720EA4"/>
    <w:rsid w:val="00724651"/>
    <w:rsid w:val="00725ACF"/>
    <w:rsid w:val="007303EB"/>
    <w:rsid w:val="00730928"/>
    <w:rsid w:val="00732096"/>
    <w:rsid w:val="0074393C"/>
    <w:rsid w:val="0075310E"/>
    <w:rsid w:val="00786B3D"/>
    <w:rsid w:val="00791D4F"/>
    <w:rsid w:val="00792F23"/>
    <w:rsid w:val="007A1D10"/>
    <w:rsid w:val="007A357A"/>
    <w:rsid w:val="007C15A6"/>
    <w:rsid w:val="007D07F7"/>
    <w:rsid w:val="007D0EA4"/>
    <w:rsid w:val="007D50C2"/>
    <w:rsid w:val="007E6FFD"/>
    <w:rsid w:val="007F24AC"/>
    <w:rsid w:val="007F507B"/>
    <w:rsid w:val="007F7860"/>
    <w:rsid w:val="0080292E"/>
    <w:rsid w:val="00803424"/>
    <w:rsid w:val="0081505D"/>
    <w:rsid w:val="00825E3A"/>
    <w:rsid w:val="00827D4A"/>
    <w:rsid w:val="00851F77"/>
    <w:rsid w:val="00856858"/>
    <w:rsid w:val="00860F4B"/>
    <w:rsid w:val="008840BA"/>
    <w:rsid w:val="008906A8"/>
    <w:rsid w:val="008D120F"/>
    <w:rsid w:val="008D2A49"/>
    <w:rsid w:val="008E4BB6"/>
    <w:rsid w:val="008E4E01"/>
    <w:rsid w:val="009041E5"/>
    <w:rsid w:val="00912392"/>
    <w:rsid w:val="00915DD4"/>
    <w:rsid w:val="00920413"/>
    <w:rsid w:val="009233C3"/>
    <w:rsid w:val="009720A2"/>
    <w:rsid w:val="00980C5D"/>
    <w:rsid w:val="0098523D"/>
    <w:rsid w:val="009A1939"/>
    <w:rsid w:val="009B02F6"/>
    <w:rsid w:val="009B3DD0"/>
    <w:rsid w:val="009C2922"/>
    <w:rsid w:val="009D387B"/>
    <w:rsid w:val="009D7C0A"/>
    <w:rsid w:val="009E529D"/>
    <w:rsid w:val="00A02F56"/>
    <w:rsid w:val="00A31C2E"/>
    <w:rsid w:val="00A44AB1"/>
    <w:rsid w:val="00A56476"/>
    <w:rsid w:val="00A64E02"/>
    <w:rsid w:val="00AA1010"/>
    <w:rsid w:val="00AA1DA6"/>
    <w:rsid w:val="00AB642A"/>
    <w:rsid w:val="00AC4B5C"/>
    <w:rsid w:val="00AD4548"/>
    <w:rsid w:val="00AD51E7"/>
    <w:rsid w:val="00AE179C"/>
    <w:rsid w:val="00AE6433"/>
    <w:rsid w:val="00AE68FF"/>
    <w:rsid w:val="00AF4A6E"/>
    <w:rsid w:val="00B00174"/>
    <w:rsid w:val="00B11197"/>
    <w:rsid w:val="00B2651A"/>
    <w:rsid w:val="00B462A1"/>
    <w:rsid w:val="00B56E68"/>
    <w:rsid w:val="00B63140"/>
    <w:rsid w:val="00B64F2C"/>
    <w:rsid w:val="00B674B3"/>
    <w:rsid w:val="00B678E5"/>
    <w:rsid w:val="00B718EE"/>
    <w:rsid w:val="00B7716D"/>
    <w:rsid w:val="00B83316"/>
    <w:rsid w:val="00B86A97"/>
    <w:rsid w:val="00B9415E"/>
    <w:rsid w:val="00B9494F"/>
    <w:rsid w:val="00BB379A"/>
    <w:rsid w:val="00BB6071"/>
    <w:rsid w:val="00BB76AC"/>
    <w:rsid w:val="00BD4770"/>
    <w:rsid w:val="00BE1F62"/>
    <w:rsid w:val="00C11A9D"/>
    <w:rsid w:val="00C25F12"/>
    <w:rsid w:val="00C477C2"/>
    <w:rsid w:val="00C50964"/>
    <w:rsid w:val="00C54C8E"/>
    <w:rsid w:val="00C56BA8"/>
    <w:rsid w:val="00C7126D"/>
    <w:rsid w:val="00C83F20"/>
    <w:rsid w:val="00C979B2"/>
    <w:rsid w:val="00CA157B"/>
    <w:rsid w:val="00CA2979"/>
    <w:rsid w:val="00CE185D"/>
    <w:rsid w:val="00CE6735"/>
    <w:rsid w:val="00CF0D0E"/>
    <w:rsid w:val="00CF54B1"/>
    <w:rsid w:val="00D015E7"/>
    <w:rsid w:val="00D204F7"/>
    <w:rsid w:val="00D25B49"/>
    <w:rsid w:val="00D30569"/>
    <w:rsid w:val="00D37E49"/>
    <w:rsid w:val="00D86829"/>
    <w:rsid w:val="00D96CD8"/>
    <w:rsid w:val="00DC1883"/>
    <w:rsid w:val="00DC735A"/>
    <w:rsid w:val="00DD118F"/>
    <w:rsid w:val="00DD46A7"/>
    <w:rsid w:val="00DE12E6"/>
    <w:rsid w:val="00DE1E17"/>
    <w:rsid w:val="00E06181"/>
    <w:rsid w:val="00E157EB"/>
    <w:rsid w:val="00E2095A"/>
    <w:rsid w:val="00E25379"/>
    <w:rsid w:val="00E30655"/>
    <w:rsid w:val="00E30CB5"/>
    <w:rsid w:val="00E7166D"/>
    <w:rsid w:val="00E75D11"/>
    <w:rsid w:val="00E83A94"/>
    <w:rsid w:val="00E92583"/>
    <w:rsid w:val="00EC51BB"/>
    <w:rsid w:val="00ED7A85"/>
    <w:rsid w:val="00F03BAE"/>
    <w:rsid w:val="00F03F6A"/>
    <w:rsid w:val="00F16FBD"/>
    <w:rsid w:val="00F213AF"/>
    <w:rsid w:val="00F67DA3"/>
    <w:rsid w:val="00F83873"/>
    <w:rsid w:val="00F85D0F"/>
    <w:rsid w:val="00FA060E"/>
    <w:rsid w:val="00FA64E0"/>
    <w:rsid w:val="00FB45B9"/>
    <w:rsid w:val="00FB7B18"/>
    <w:rsid w:val="00FC6C0A"/>
    <w:rsid w:val="00FD4435"/>
    <w:rsid w:val="00FE1901"/>
    <w:rsid w:val="00FE43EB"/>
    <w:rsid w:val="00FF28A3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C0"/>
    <w:pPr>
      <w:ind w:left="720"/>
      <w:contextualSpacing/>
    </w:pPr>
  </w:style>
  <w:style w:type="paragraph" w:customStyle="1" w:styleId="ConsPlusNormal">
    <w:name w:val="ConsPlusNormal"/>
    <w:rsid w:val="0067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759C0"/>
  </w:style>
  <w:style w:type="paragraph" w:styleId="a4">
    <w:name w:val="Body Text"/>
    <w:basedOn w:val="a"/>
    <w:link w:val="a5"/>
    <w:rsid w:val="005F367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F36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F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DE1E17"/>
    <w:pPr>
      <w:ind w:firstLine="567"/>
      <w:jc w:val="both"/>
    </w:pPr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E1E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E1E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1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C0"/>
    <w:pPr>
      <w:ind w:left="720"/>
      <w:contextualSpacing/>
    </w:pPr>
  </w:style>
  <w:style w:type="paragraph" w:customStyle="1" w:styleId="ConsPlusNormal">
    <w:name w:val="ConsPlusNormal"/>
    <w:rsid w:val="0067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759C0"/>
  </w:style>
  <w:style w:type="paragraph" w:styleId="a4">
    <w:name w:val="Body Text"/>
    <w:basedOn w:val="a"/>
    <w:link w:val="a5"/>
    <w:rsid w:val="005F367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F36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F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DE1E17"/>
    <w:pPr>
      <w:ind w:firstLine="567"/>
      <w:jc w:val="both"/>
    </w:pPr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E1E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E1E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1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D6EB-2326-4D14-ACC9-81464F9F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2021-10-15T11:24:00Z</cp:lastPrinted>
  <dcterms:created xsi:type="dcterms:W3CDTF">2021-10-18T05:37:00Z</dcterms:created>
  <dcterms:modified xsi:type="dcterms:W3CDTF">2021-10-18T05:37:00Z</dcterms:modified>
</cp:coreProperties>
</file>