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54" w:rsidRPr="00A4392C" w:rsidRDefault="008B58EA" w:rsidP="008B58EA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235FA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r w:rsidR="0067319C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3D63AF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A6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2A3D54" w:rsidRPr="00A4392C" w:rsidRDefault="002A3D54" w:rsidP="00A4392C">
      <w:pPr>
        <w:shd w:val="clear" w:color="auto" w:fill="FFFFFF"/>
        <w:spacing w:before="100" w:beforeAutospacing="1" w:after="100" w:afterAutospacing="1" w:line="240" w:lineRule="auto"/>
        <w:ind w:left="1418" w:right="1417" w:hanging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комиссии</w:t>
      </w:r>
      <w:r w:rsidR="0034267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противодействию коррупции в </w:t>
      </w:r>
      <w:r w:rsid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34267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муниципальном образовании</w:t>
      </w:r>
      <w:r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Тосненский район Ленинградской области</w:t>
      </w:r>
    </w:p>
    <w:p w:rsidR="002A3D54" w:rsidRPr="00A4392C" w:rsidRDefault="002A3D54" w:rsidP="00A4392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3D6C2B" w:rsidRPr="00A4392C" w:rsidRDefault="003D6C2B" w:rsidP="00A4392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2A3D54" w:rsidRPr="00A4392C" w:rsidRDefault="002A3D54" w:rsidP="00A4392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г.Тосно</w:t>
      </w:r>
      <w:proofErr w:type="spellEnd"/>
      <w:r w:rsidRPr="00A4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пр.</w:t>
      </w:r>
      <w:r w:rsidR="00534F8C" w:rsidRPr="00A4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Ленина, д.32                                       </w:t>
      </w:r>
      <w:r w:rsidR="00820649" w:rsidRPr="00A4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A4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E0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декабря</w:t>
      </w:r>
      <w:r w:rsidR="00254AE7" w:rsidRPr="00A4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65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141B" w:rsidRPr="00A4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</w:p>
    <w:p w:rsidR="002A3D54" w:rsidRPr="00A4392C" w:rsidRDefault="002A3D54" w:rsidP="00A4392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зал администрации</w:t>
      </w:r>
    </w:p>
    <w:p w:rsidR="002A3D54" w:rsidRDefault="00976712" w:rsidP="00A4392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5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B0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E0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</w:p>
    <w:p w:rsidR="00DB031F" w:rsidRPr="00A4392C" w:rsidRDefault="00DB031F" w:rsidP="00A4392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2A3D54" w:rsidRDefault="002A3D54" w:rsidP="00A4392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3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ПРЕДСЕДАТЕЛЬСТВОВАЛ</w:t>
      </w:r>
    </w:p>
    <w:p w:rsidR="0020443C" w:rsidRPr="0020443C" w:rsidRDefault="0020443C" w:rsidP="00A4392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04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Цай</w:t>
      </w:r>
      <w:proofErr w:type="spellEnd"/>
      <w:r w:rsidRPr="00204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Игорь Александрович</w:t>
      </w:r>
      <w:r w:rsidRPr="0020443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Pr="00204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председателя комиссии, заместитель главы администрации муниципального образования Тосненский район Ленинградской области</w:t>
      </w:r>
    </w:p>
    <w:p w:rsidR="002A3D54" w:rsidRPr="00A4392C" w:rsidRDefault="002A3D54" w:rsidP="00A4392C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заседании комиссии принимали участие: </w:t>
      </w:r>
    </w:p>
    <w:p w:rsidR="00B30D94" w:rsidRPr="00A4392C" w:rsidRDefault="00342674" w:rsidP="00A4392C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2C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="00B30D94" w:rsidRPr="00A4392C">
        <w:rPr>
          <w:rFonts w:ascii="Times New Roman" w:hAnsi="Times New Roman" w:cs="Times New Roman"/>
          <w:b/>
          <w:sz w:val="24"/>
          <w:szCs w:val="24"/>
        </w:rPr>
        <w:t>:</w:t>
      </w:r>
      <w:r w:rsidR="00887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E3D" w:rsidRPr="00887E3D">
        <w:rPr>
          <w:rFonts w:ascii="Times New Roman" w:hAnsi="Times New Roman" w:cs="Times New Roman"/>
          <w:sz w:val="24"/>
          <w:szCs w:val="24"/>
        </w:rPr>
        <w:t>Онышко С.Н.</w:t>
      </w:r>
    </w:p>
    <w:p w:rsidR="002A3D54" w:rsidRPr="00A4392C" w:rsidRDefault="004A66D5" w:rsidP="00A4392C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3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комиссии</w:t>
      </w:r>
      <w:r w:rsidR="002A3D5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E0173" w:rsidRDefault="0020443C" w:rsidP="00C43C6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E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01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Мурша</w:t>
      </w:r>
      <w:proofErr w:type="spellEnd"/>
      <w:r w:rsidR="003E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Ивановна, заместитель глав администрации, председатель комитета финансов</w:t>
      </w:r>
      <w:r w:rsidR="003E0173" w:rsidRPr="003E0173">
        <w:rPr>
          <w:rFonts w:ascii="Times New Roman" w:hAnsi="Times New Roman" w:cs="Times New Roman"/>
          <w:sz w:val="24"/>
          <w:szCs w:val="24"/>
        </w:rPr>
        <w:t xml:space="preserve"> </w:t>
      </w:r>
      <w:r w:rsidR="003E0173" w:rsidRPr="0020443C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 w:rsidR="003E0173">
        <w:rPr>
          <w:rFonts w:ascii="Times New Roman" w:hAnsi="Times New Roman" w:cs="Times New Roman"/>
          <w:sz w:val="24"/>
          <w:szCs w:val="24"/>
        </w:rPr>
        <w:t>;</w:t>
      </w:r>
    </w:p>
    <w:p w:rsidR="0020443C" w:rsidRPr="0020443C" w:rsidRDefault="003E0173" w:rsidP="00C43C6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04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Наталя Аркадьевна</w:t>
      </w:r>
      <w:r w:rsidR="0020443C" w:rsidRPr="00204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20443C" w:rsidRPr="0020443C">
        <w:rPr>
          <w:rFonts w:ascii="Times New Roman" w:hAnsi="Times New Roman" w:cs="Times New Roman"/>
          <w:sz w:val="24"/>
          <w:szCs w:val="24"/>
        </w:rPr>
        <w:t xml:space="preserve"> Контрольно-счетной палаты муниципального образования Тосненский район Ленинградской области</w:t>
      </w:r>
      <w:r w:rsidR="0020443C">
        <w:rPr>
          <w:rFonts w:ascii="Times New Roman" w:hAnsi="Times New Roman" w:cs="Times New Roman"/>
          <w:sz w:val="24"/>
          <w:szCs w:val="24"/>
        </w:rPr>
        <w:t>;</w:t>
      </w:r>
    </w:p>
    <w:p w:rsidR="00DF66AD" w:rsidRPr="00DF66AD" w:rsidRDefault="00DF66AD" w:rsidP="0020443C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Уколова Наталья Валерьевна, </w:t>
      </w:r>
      <w:r w:rsidRPr="00DF66AD">
        <w:rPr>
          <w:rFonts w:ascii="Times New Roman" w:hAnsi="Times New Roman" w:cs="Times New Roman"/>
          <w:sz w:val="24"/>
          <w:szCs w:val="24"/>
        </w:rPr>
        <w:t>начальник сектора по контролю в сфере закупок, товаров, работ и услуг администрации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AE7" w:rsidRDefault="003E0173" w:rsidP="00204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 Алексей Игоревич</w:t>
      </w:r>
      <w:r w:rsidR="00656D87" w:rsidRPr="00A2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656D87" w:rsidRPr="00A27E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комитета образования администрации муниципального образования Тосненский район Ленинградской области</w:t>
      </w:r>
      <w:r w:rsidR="00656D87" w:rsidRPr="00A439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443C" w:rsidRPr="0020443C" w:rsidRDefault="0020443C" w:rsidP="00204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044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Савкина Ольга Александровна, начальник отдела кадров администрации муниципального образования Тосненский район Ленинградской области</w:t>
      </w:r>
      <w:r w:rsidR="00DF66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46E2" w:rsidRDefault="00B046E2" w:rsidP="00A43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Михайлович, руководитель Следственного отдела по г. Тосно следственного управления следственного комитета РФ по ЛО;</w:t>
      </w:r>
    </w:p>
    <w:p w:rsidR="00C43C60" w:rsidRDefault="00C43C60" w:rsidP="00A439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C60">
        <w:rPr>
          <w:rFonts w:ascii="Times New Roman" w:eastAsia="Times New Roman" w:hAnsi="Times New Roman"/>
          <w:sz w:val="24"/>
          <w:szCs w:val="24"/>
          <w:lang w:eastAsia="ru-RU"/>
        </w:rPr>
        <w:t xml:space="preserve">Шваб Юрий </w:t>
      </w:r>
      <w:r w:rsidR="003E0173" w:rsidRPr="00C43C60">
        <w:rPr>
          <w:rFonts w:ascii="Times New Roman" w:eastAsia="Times New Roman" w:hAnsi="Times New Roman"/>
          <w:sz w:val="24"/>
          <w:szCs w:val="24"/>
          <w:lang w:eastAsia="ru-RU"/>
        </w:rPr>
        <w:t>Леонидович, главный</w:t>
      </w:r>
      <w:r w:rsidRPr="00C43C60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специалист-юрист отдела по ГОЧС администрации муниципального образования Тосненский район Ленинградской области</w:t>
      </w:r>
      <w:r w:rsidR="003E017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E0173" w:rsidRDefault="003E0173" w:rsidP="00A43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Алексей Николаевич, сотрудник ОМВД по Тосненскому району;</w:t>
      </w:r>
    </w:p>
    <w:p w:rsidR="003E0173" w:rsidRPr="00C43C60" w:rsidRDefault="003E0173" w:rsidP="00A43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Котусев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Александрович, представитель отделения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г.Кириши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УФСБ России по СПб и ЛО.</w:t>
      </w:r>
    </w:p>
    <w:p w:rsidR="002A3D54" w:rsidRDefault="002A3D54" w:rsidP="00A439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2C">
        <w:rPr>
          <w:rFonts w:ascii="Times New Roman" w:hAnsi="Times New Roman" w:cs="Times New Roman"/>
          <w:b/>
          <w:sz w:val="24"/>
          <w:szCs w:val="24"/>
        </w:rPr>
        <w:t>Приглашенные лица:</w:t>
      </w:r>
    </w:p>
    <w:p w:rsidR="003E0173" w:rsidRPr="003E0173" w:rsidRDefault="003E0173" w:rsidP="00A43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173">
        <w:rPr>
          <w:rFonts w:ascii="Times New Roman" w:hAnsi="Times New Roman" w:cs="Times New Roman"/>
          <w:sz w:val="24"/>
          <w:szCs w:val="24"/>
        </w:rPr>
        <w:t>Шейдаев Се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E0173">
        <w:rPr>
          <w:rFonts w:ascii="Times New Roman" w:hAnsi="Times New Roman" w:cs="Times New Roman"/>
          <w:sz w:val="24"/>
          <w:szCs w:val="24"/>
        </w:rPr>
        <w:t>фула А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3E0173">
        <w:rPr>
          <w:rFonts w:ascii="Times New Roman" w:hAnsi="Times New Roman" w:cs="Times New Roman"/>
          <w:sz w:val="24"/>
          <w:szCs w:val="24"/>
        </w:rPr>
        <w:t>балаевич, глава администрации Трубникоборского сельского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0173">
        <w:rPr>
          <w:rFonts w:ascii="Times New Roman" w:hAnsi="Times New Roman" w:cs="Times New Roman"/>
          <w:sz w:val="24"/>
          <w:szCs w:val="24"/>
        </w:rPr>
        <w:t>;</w:t>
      </w:r>
    </w:p>
    <w:p w:rsidR="003E0173" w:rsidRDefault="003E0173" w:rsidP="00A439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173">
        <w:rPr>
          <w:rFonts w:ascii="Times New Roman" w:hAnsi="Times New Roman" w:cs="Times New Roman"/>
          <w:sz w:val="24"/>
          <w:szCs w:val="24"/>
        </w:rPr>
        <w:t>Агапова Оксана Михайловна, ведущий специалист Лисиского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A3D54" w:rsidRDefault="00534F8C" w:rsidP="00A439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3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:rsidR="000A55C4" w:rsidRPr="000A55C4" w:rsidRDefault="000A55C4" w:rsidP="000A55C4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– заместитель председателя комиссии, заместитель главы администрации муниципального образования Тосненский район Ленинградской области – </w:t>
      </w:r>
      <w:proofErr w:type="spellStart"/>
      <w:r w:rsidRPr="000A5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Цай</w:t>
      </w:r>
      <w:proofErr w:type="spellEnd"/>
      <w:r w:rsidRPr="000A5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Игорь Александрович</w:t>
      </w:r>
      <w:r w:rsidRPr="000A5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A55C4" w:rsidRPr="000A55C4" w:rsidRDefault="000A55C4" w:rsidP="000A55C4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Hlk91190092"/>
      <w:r w:rsidRPr="000A55C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мониторинга по вопросу влияния репетиторства старшеклассников на результаты сдачи ЕГЭ в образовательных организациях  района Тосненского района</w:t>
      </w:r>
      <w:proofErr w:type="gramStart"/>
      <w:r w:rsidRPr="000A55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A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A55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A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сполнение протокольного решения № 3  от 30.09.2021)  </w:t>
      </w:r>
    </w:p>
    <w:bookmarkEnd w:id="0"/>
    <w:p w:rsidR="000A55C4" w:rsidRPr="000A55C4" w:rsidRDefault="000A55C4" w:rsidP="000A55C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5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Выступает</w:t>
      </w:r>
      <w:r w:rsidRPr="000A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0A5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Семенов А.И., заместитель </w:t>
      </w:r>
      <w:proofErr w:type="gramStart"/>
      <w:r w:rsidRPr="000A5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председателя комитета образования администрации муниципального образования</w:t>
      </w:r>
      <w:proofErr w:type="gramEnd"/>
      <w:r w:rsidRPr="000A5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Тосненский район Ленинградской области.</w:t>
      </w:r>
    </w:p>
    <w:p w:rsidR="000A55C4" w:rsidRPr="000A55C4" w:rsidRDefault="000A55C4" w:rsidP="000A55C4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55C4">
        <w:rPr>
          <w:rFonts w:ascii="Times New Roman" w:eastAsia="Calibri" w:hAnsi="Times New Roman" w:cs="Times New Roman"/>
          <w:sz w:val="24"/>
          <w:szCs w:val="24"/>
        </w:rPr>
        <w:t>О выполнении муниципального плана по противодействию коррупции администрацией Трубникоборского сельского поселения Тосненского района Ленинградской области за 2021 год.</w:t>
      </w:r>
    </w:p>
    <w:p w:rsidR="000A55C4" w:rsidRPr="000A55C4" w:rsidRDefault="000A55C4" w:rsidP="000A55C4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5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Выступает:  Шейдаев С.А., глава администрации Трубникоборского сельского поселения Тосненского района Ленинградской области.</w:t>
      </w:r>
    </w:p>
    <w:p w:rsidR="000A55C4" w:rsidRPr="000A55C4" w:rsidRDefault="000A55C4" w:rsidP="000A55C4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выполнении муниципального плана по противодействию коррупции администрацией Лисинского сельского поселения Тосненского района Ленинградской области за 2021 год.</w:t>
      </w:r>
    </w:p>
    <w:p w:rsidR="000A55C4" w:rsidRPr="000A55C4" w:rsidRDefault="000A55C4" w:rsidP="000A55C4">
      <w:p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5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Выступает: Агапова О.М., ведущий специалист  администрации Лисинского сельского поселения Тосненского района Ленинградской области.</w:t>
      </w:r>
    </w:p>
    <w:p w:rsidR="000A55C4" w:rsidRPr="000A55C4" w:rsidRDefault="000A55C4" w:rsidP="000A55C4">
      <w:p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55C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A5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результатах, достигнутых в Тосненском районе Ленинградской             области в сфере противодействия коррупции по итогам 2021 года.</w:t>
      </w:r>
    </w:p>
    <w:p w:rsidR="000A55C4" w:rsidRPr="000A55C4" w:rsidRDefault="000A55C4" w:rsidP="000A55C4">
      <w:p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Выступает:  Онышко С.Н., ведущий специалист - секретарь комиссии по противодействию коррупции администрации муниципального образования Тосненский район Ленинградской области</w:t>
      </w:r>
      <w:r w:rsidRPr="000A55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294" w:rsidRDefault="008B090E" w:rsidP="00FE1294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392C">
        <w:rPr>
          <w:rFonts w:ascii="Times New Roman" w:hAnsi="Times New Roman" w:cs="Times New Roman"/>
          <w:b/>
          <w:sz w:val="24"/>
          <w:szCs w:val="24"/>
        </w:rPr>
        <w:t>Выступлени</w:t>
      </w:r>
      <w:r w:rsidR="000A69D0" w:rsidRPr="00A4392C">
        <w:rPr>
          <w:rFonts w:ascii="Times New Roman" w:hAnsi="Times New Roman" w:cs="Times New Roman"/>
          <w:b/>
          <w:sz w:val="24"/>
          <w:szCs w:val="24"/>
        </w:rPr>
        <w:t>я</w:t>
      </w:r>
      <w:r w:rsidRPr="00A4392C">
        <w:rPr>
          <w:rFonts w:ascii="Times New Roman" w:hAnsi="Times New Roman" w:cs="Times New Roman"/>
          <w:b/>
          <w:sz w:val="24"/>
          <w:szCs w:val="24"/>
        </w:rPr>
        <w:t>.</w:t>
      </w:r>
      <w:r w:rsidR="00FE1294" w:rsidRPr="00FE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294" w:rsidRPr="00204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– заместитель председателя комиссии, заместитель главы администрации муниципального образования Тосненский район Ленинградской области – </w:t>
      </w:r>
      <w:proofErr w:type="spellStart"/>
      <w:r w:rsidR="00FE1294" w:rsidRPr="0020443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Цай</w:t>
      </w:r>
      <w:proofErr w:type="spellEnd"/>
      <w:r w:rsidR="00FE1294" w:rsidRPr="0020443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Игорь Александрович</w:t>
      </w:r>
      <w:r w:rsidR="00FE1294" w:rsidRPr="002044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A55C4" w:rsidRPr="0020443C" w:rsidRDefault="000A55C4" w:rsidP="00FE1294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состав комиссии (постановление № </w:t>
      </w:r>
    </w:p>
    <w:p w:rsidR="000A55C4" w:rsidRPr="000A55C4" w:rsidRDefault="000A55C4" w:rsidP="000A55C4">
      <w:pPr>
        <w:pStyle w:val="a3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5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мониторинга по вопросу влияния репетиторства старшеклассников на результаты сдачи ЕГЭ в образовательных организациях  района Тосненского района</w:t>
      </w:r>
      <w:proofErr w:type="gramStart"/>
      <w:r w:rsidRPr="000A5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0A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A55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A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сполнение протокольного решения № 3  от 30.09.2021)  </w:t>
      </w:r>
    </w:p>
    <w:p w:rsidR="008B090E" w:rsidRPr="000A55C4" w:rsidRDefault="000A55C4" w:rsidP="00C43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55C4">
        <w:rPr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Семенова А.И.,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С.И., Зотову Е.А.</w:t>
      </w:r>
    </w:p>
    <w:p w:rsidR="000A55C4" w:rsidRPr="00725720" w:rsidRDefault="00C43C60" w:rsidP="000A55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55C4" w:rsidRPr="00725720">
        <w:rPr>
          <w:rFonts w:ascii="Times New Roman" w:hAnsi="Times New Roman" w:cs="Times New Roman"/>
          <w:color w:val="333333"/>
          <w:shd w:val="clear" w:color="auto" w:fill="FFFFFF"/>
        </w:rPr>
        <w:t>На основании решения совместного заседания комиссии по противодействию коррупции муниципального образования Тосненский район Ленинградской области и общественного совета по предупреждению и противодействию коррупции при главе администрации муниципального  образования Тосненский район Ленинградской области, комитетом образования проведен мониторинг в образовательных организациях района по вопросу влияния репетиторства старшеклассников на результаты сдачи ЕГЭ.</w:t>
      </w:r>
    </w:p>
    <w:p w:rsidR="000A55C4" w:rsidRPr="00725720" w:rsidRDefault="000A55C4" w:rsidP="000A55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25720">
        <w:rPr>
          <w:rFonts w:ascii="Times New Roman" w:hAnsi="Times New Roman" w:cs="Times New Roman"/>
          <w:color w:val="333333"/>
          <w:shd w:val="clear" w:color="auto" w:fill="FFFFFF"/>
        </w:rPr>
        <w:t>Мониторингом установлено, что в школах отсутствует практика репетиторства педагогов в классах, где они преподают. Вместе с тем, это установлено лишь со слов самих педагогов и старшеклассников. Поскольку проблема «нахождения в тени» педагогов-репетиторов остается актуальной и на сегодняшний день, нельзя говорить о абсолютной объективности проведенного мониторинга. С</w:t>
      </w:r>
      <w:r w:rsidRPr="00725720">
        <w:rPr>
          <w:rFonts w:ascii="Times New Roman" w:hAnsi="Times New Roman"/>
        </w:rPr>
        <w:t xml:space="preserve">реди учащихся 11 классов было проведено анонимное анкетирование. Дополнительно с репетитором занимаются 35% от общего количества будущих выпускников. Также из данного мониторинга </w:t>
      </w:r>
      <w:proofErr w:type="gramStart"/>
      <w:r w:rsidRPr="00725720">
        <w:rPr>
          <w:rFonts w:ascii="Times New Roman" w:hAnsi="Times New Roman"/>
        </w:rPr>
        <w:t>видно</w:t>
      </w:r>
      <w:proofErr w:type="gramEnd"/>
      <w:r w:rsidRPr="00725720">
        <w:rPr>
          <w:rFonts w:ascii="Times New Roman" w:hAnsi="Times New Roman"/>
        </w:rPr>
        <w:t xml:space="preserve"> что чаще всего репетиром выступает нешкольный учитель, а сторонний, из других школ, а чаще ВУЗов, в которые собирается поступать выпускник. </w:t>
      </w:r>
    </w:p>
    <w:p w:rsidR="000A55C4" w:rsidRPr="00725720" w:rsidRDefault="000A55C4" w:rsidP="000A55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25720">
        <w:rPr>
          <w:rFonts w:ascii="Times New Roman" w:hAnsi="Times New Roman" w:cs="Times New Roman"/>
          <w:color w:val="333333"/>
          <w:shd w:val="clear" w:color="auto" w:fill="FFFFFF"/>
        </w:rPr>
        <w:t xml:space="preserve">Вместе с тем, результаты проведённых в школах ВПР, данные мониторинга </w:t>
      </w:r>
      <w:proofErr w:type="spellStart"/>
      <w:r w:rsidRPr="00725720">
        <w:rPr>
          <w:rFonts w:ascii="Times New Roman" w:hAnsi="Times New Roman" w:cs="Times New Roman"/>
          <w:color w:val="333333"/>
          <w:shd w:val="clear" w:color="auto" w:fill="FFFFFF"/>
        </w:rPr>
        <w:t>качеста</w:t>
      </w:r>
      <w:proofErr w:type="spellEnd"/>
      <w:r w:rsidRPr="00725720">
        <w:rPr>
          <w:rFonts w:ascii="Times New Roman" w:hAnsi="Times New Roman" w:cs="Times New Roman"/>
          <w:color w:val="333333"/>
          <w:shd w:val="clear" w:color="auto" w:fill="FFFFFF"/>
        </w:rPr>
        <w:t xml:space="preserve"> образования свидетельствует о росте качества преподавания и усвоения предметного материала в школах в рамках основных учебных программ.</w:t>
      </w:r>
    </w:p>
    <w:p w:rsidR="000A55C4" w:rsidRPr="00725720" w:rsidRDefault="000A55C4" w:rsidP="000A55C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25720">
        <w:rPr>
          <w:rFonts w:ascii="Times New Roman" w:hAnsi="Times New Roman"/>
        </w:rPr>
        <w:t>По итогам 2021 – 2022 учебного года значения показателей Тосненского района были выше, чем в среднем  по Ленинградской области по основным измеримым показателям для оценки качества образовательного процесса в образовательных организациях.</w:t>
      </w:r>
    </w:p>
    <w:p w:rsidR="000A55C4" w:rsidRPr="00725720" w:rsidRDefault="000A55C4" w:rsidP="000A55C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25720">
        <w:rPr>
          <w:rFonts w:ascii="Times New Roman" w:hAnsi="Times New Roman"/>
        </w:rPr>
        <w:t>По результатам государственной итоговой аттестации в формате единого государственного экзамена в 2020 - 2021 году можно сказать следующее:</w:t>
      </w:r>
    </w:p>
    <w:p w:rsidR="000A55C4" w:rsidRPr="00725720" w:rsidRDefault="000A55C4" w:rsidP="000A55C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25720">
        <w:rPr>
          <w:rFonts w:ascii="Times New Roman" w:hAnsi="Times New Roman"/>
        </w:rPr>
        <w:t xml:space="preserve"> Общая характеристика участников ГИА – 286 человека.</w:t>
      </w:r>
    </w:p>
    <w:p w:rsidR="000A55C4" w:rsidRPr="00725720" w:rsidRDefault="000A55C4" w:rsidP="000A55C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25720">
        <w:rPr>
          <w:rFonts w:ascii="Times New Roman" w:hAnsi="Times New Roman"/>
        </w:rPr>
        <w:t xml:space="preserve"> Выпускники, допущенные к государственной итоговой аттестации –28.</w:t>
      </w:r>
    </w:p>
    <w:p w:rsidR="000A55C4" w:rsidRPr="00725720" w:rsidRDefault="000A55C4" w:rsidP="000A55C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25720">
        <w:rPr>
          <w:rFonts w:ascii="Times New Roman" w:hAnsi="Times New Roman"/>
        </w:rPr>
        <w:t>Проходили аттестацию в форме ЕГЭ – 250.</w:t>
      </w:r>
    </w:p>
    <w:p w:rsidR="000A55C4" w:rsidRPr="00725720" w:rsidRDefault="000A55C4" w:rsidP="000A55C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25720">
        <w:rPr>
          <w:rFonts w:ascii="Times New Roman" w:hAnsi="Times New Roman"/>
        </w:rPr>
        <w:t>Проходили аттестацию в форме ГВЭ на аттестат – 36.</w:t>
      </w:r>
    </w:p>
    <w:p w:rsidR="000A55C4" w:rsidRPr="00725720" w:rsidRDefault="000A55C4" w:rsidP="000A55C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25720">
        <w:rPr>
          <w:rFonts w:ascii="Times New Roman" w:hAnsi="Times New Roman"/>
        </w:rPr>
        <w:t xml:space="preserve">Количество выпускников, не прошедших аттестацию – 1. </w:t>
      </w:r>
    </w:p>
    <w:p w:rsidR="000A55C4" w:rsidRPr="00725720" w:rsidRDefault="000A55C4" w:rsidP="000A55C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25720">
        <w:rPr>
          <w:rFonts w:ascii="Times New Roman" w:hAnsi="Times New Roman"/>
        </w:rPr>
        <w:t xml:space="preserve">Таким </w:t>
      </w:r>
      <w:proofErr w:type="gramStart"/>
      <w:r w:rsidRPr="00725720">
        <w:rPr>
          <w:rFonts w:ascii="Times New Roman" w:hAnsi="Times New Roman"/>
        </w:rPr>
        <w:t>образом</w:t>
      </w:r>
      <w:proofErr w:type="gramEnd"/>
      <w:r w:rsidRPr="00725720">
        <w:rPr>
          <w:rFonts w:ascii="Times New Roman" w:hAnsi="Times New Roman"/>
        </w:rPr>
        <w:t xml:space="preserve"> доля (%) выпускников, получивших аттестат от общего количества выпускников составила 99%.</w:t>
      </w:r>
    </w:p>
    <w:p w:rsidR="000A55C4" w:rsidRPr="00725720" w:rsidRDefault="000A55C4" w:rsidP="000A55C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25720">
        <w:rPr>
          <w:rFonts w:ascii="Times New Roman" w:hAnsi="Times New Roman"/>
        </w:rPr>
        <w:t>Стабильные результаты Тосненский выпускников в основном зависят от создания условий для эффективной и качественной подготовки к государственной итоговой аттестации именно в образовательной организации. Перечислим некоторые из них:</w:t>
      </w:r>
    </w:p>
    <w:p w:rsidR="000A55C4" w:rsidRPr="00725720" w:rsidRDefault="000A55C4" w:rsidP="000A55C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25720">
        <w:rPr>
          <w:rFonts w:ascii="Times New Roman" w:hAnsi="Times New Roman"/>
        </w:rPr>
        <w:t>- Постоянное информирование учащихся их родителей по вопросам подготовки к ЕГЭ: проведен ряд родительских собраний, где рассмотрены вопросы нормативно-правового обеспечения ЕГЭ, подробно изучены инструкции для участников ЕГЭ. Разработана и опубликована на сайте школы «Памятка о правилах поведения на экзамене» и циклограмма организационной подготовки к ЕГЭ. До сведения учащихся и родителей своевременно доводились результаты всех диагностических работ, учителя предметники проводили анализ работ с целью выявления причин неудач учащихся и устранения пробелов в знаниях.</w:t>
      </w:r>
    </w:p>
    <w:p w:rsidR="000A55C4" w:rsidRPr="00725720" w:rsidRDefault="000A55C4" w:rsidP="000A55C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25720">
        <w:rPr>
          <w:rFonts w:ascii="Times New Roman" w:hAnsi="Times New Roman"/>
        </w:rPr>
        <w:lastRenderedPageBreak/>
        <w:t>- Разработана и апробирована программа психолого-педагогического сопровождения учащихся при подготовке ЕГЭ.</w:t>
      </w:r>
    </w:p>
    <w:p w:rsidR="000A55C4" w:rsidRPr="00725720" w:rsidRDefault="000A55C4" w:rsidP="000A55C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25720">
        <w:rPr>
          <w:rFonts w:ascii="Times New Roman" w:hAnsi="Times New Roman"/>
        </w:rPr>
        <w:t>-В учебный план включены элективные курсы по предметам, выбранным обучающимися для сдачи ЕГЭ.</w:t>
      </w:r>
    </w:p>
    <w:p w:rsidR="000A55C4" w:rsidRPr="00725720" w:rsidRDefault="000A55C4" w:rsidP="000A55C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25720">
        <w:rPr>
          <w:rFonts w:ascii="Times New Roman" w:hAnsi="Times New Roman"/>
        </w:rPr>
        <w:t>- В учебное расписание включены дополнительные занятия для подготовки обучающихся 11 классов к экзаменам</w:t>
      </w:r>
    </w:p>
    <w:p w:rsidR="000A55C4" w:rsidRPr="00725720" w:rsidRDefault="000A55C4" w:rsidP="000A55C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25720">
        <w:rPr>
          <w:rFonts w:ascii="Times New Roman" w:hAnsi="Times New Roman"/>
        </w:rPr>
        <w:t xml:space="preserve">- Педагогами школы пройдены КПК по вопросам обработки образовательных результатов обучающихся и методики их интерпретации и анализа; методической поддержки подготовки участников ГИА. </w:t>
      </w:r>
    </w:p>
    <w:p w:rsidR="000A55C4" w:rsidRPr="000A55C4" w:rsidRDefault="000A55C4" w:rsidP="000A55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55C4">
        <w:rPr>
          <w:rFonts w:ascii="Times New Roman" w:hAnsi="Times New Roman"/>
        </w:rPr>
        <w:t>Именно создание всех этих условий влияет на результаты сдачи ЕГЭ.</w:t>
      </w:r>
    </w:p>
    <w:p w:rsidR="000A55C4" w:rsidRDefault="000A55C4" w:rsidP="000A55C4">
      <w:pPr>
        <w:spacing w:after="0" w:line="240" w:lineRule="auto"/>
        <w:jc w:val="both"/>
        <w:rPr>
          <w:rFonts w:ascii="Times New Roman" w:hAnsi="Times New Roman"/>
          <w:i/>
        </w:rPr>
      </w:pPr>
      <w:bookmarkStart w:id="1" w:name="_GoBack"/>
      <w:r w:rsidRPr="000A55C4">
        <w:rPr>
          <w:rFonts w:ascii="Times New Roman" w:hAnsi="Times New Roman"/>
          <w:i/>
        </w:rPr>
        <w:t xml:space="preserve">Зотова Е.А. </w:t>
      </w:r>
    </w:p>
    <w:p w:rsidR="00B23E31" w:rsidRDefault="000A55C4" w:rsidP="00B23E31">
      <w:pPr>
        <w:spacing w:after="0" w:line="240" w:lineRule="auto"/>
        <w:jc w:val="both"/>
        <w:rPr>
          <w:rFonts w:ascii="Times New Roman" w:hAnsi="Times New Roman"/>
        </w:rPr>
      </w:pPr>
      <w:r w:rsidRPr="000A55C4">
        <w:rPr>
          <w:rFonts w:ascii="Times New Roman" w:hAnsi="Times New Roman"/>
        </w:rPr>
        <w:t xml:space="preserve">Предложила пригласить ее как руководителя Фонда «Муниципальный центр поддержки предпринимательства» на заседания методических </w:t>
      </w:r>
      <w:r w:rsidR="00B23E31">
        <w:rPr>
          <w:rFonts w:ascii="Times New Roman" w:hAnsi="Times New Roman"/>
        </w:rPr>
        <w:t>с</w:t>
      </w:r>
      <w:r w:rsidRPr="000A55C4">
        <w:rPr>
          <w:rFonts w:ascii="Times New Roman" w:hAnsi="Times New Roman"/>
        </w:rPr>
        <w:t>овето</w:t>
      </w:r>
      <w:r w:rsidR="00B23E31">
        <w:rPr>
          <w:rFonts w:ascii="Times New Roman" w:hAnsi="Times New Roman"/>
        </w:rPr>
        <w:t>в</w:t>
      </w:r>
      <w:r w:rsidRPr="000A55C4">
        <w:rPr>
          <w:rFonts w:ascii="Times New Roman" w:hAnsi="Times New Roman"/>
        </w:rPr>
        <w:t xml:space="preserve"> учителей</w:t>
      </w:r>
      <w:r w:rsidR="00B23E31">
        <w:rPr>
          <w:rFonts w:ascii="Times New Roman" w:hAnsi="Times New Roman"/>
        </w:rPr>
        <w:t>-предметников</w:t>
      </w:r>
      <w:r w:rsidRPr="000A55C4">
        <w:rPr>
          <w:rFonts w:ascii="Times New Roman" w:hAnsi="Times New Roman"/>
        </w:rPr>
        <w:t xml:space="preserve"> с целью разъяснения </w:t>
      </w:r>
      <w:r w:rsidR="008D0E79">
        <w:rPr>
          <w:rFonts w:ascii="Times New Roman" w:hAnsi="Times New Roman"/>
        </w:rPr>
        <w:t xml:space="preserve">порядка и </w:t>
      </w:r>
      <w:r w:rsidR="00B23E31" w:rsidRPr="000A55C4">
        <w:rPr>
          <w:rFonts w:ascii="Times New Roman" w:hAnsi="Times New Roman"/>
        </w:rPr>
        <w:t>преимуществ</w:t>
      </w:r>
      <w:r w:rsidR="00B23E31">
        <w:rPr>
          <w:rFonts w:ascii="Times New Roman" w:hAnsi="Times New Roman"/>
        </w:rPr>
        <w:t xml:space="preserve"> </w:t>
      </w:r>
      <w:r w:rsidRPr="000A55C4">
        <w:rPr>
          <w:rFonts w:ascii="Times New Roman" w:hAnsi="Times New Roman"/>
        </w:rPr>
        <w:t xml:space="preserve"> по </w:t>
      </w:r>
      <w:r w:rsidR="00B23E31">
        <w:rPr>
          <w:rFonts w:ascii="Times New Roman" w:hAnsi="Times New Roman"/>
        </w:rPr>
        <w:t xml:space="preserve">официальному </w:t>
      </w:r>
      <w:r w:rsidRPr="000A55C4">
        <w:rPr>
          <w:rFonts w:ascii="Times New Roman" w:hAnsi="Times New Roman"/>
        </w:rPr>
        <w:t xml:space="preserve">оформлению дополнительной занятости по </w:t>
      </w:r>
      <w:r w:rsidR="008D0E79">
        <w:rPr>
          <w:rFonts w:ascii="Times New Roman" w:hAnsi="Times New Roman"/>
        </w:rPr>
        <w:t xml:space="preserve">проведению </w:t>
      </w:r>
      <w:r w:rsidR="00B23E31" w:rsidRPr="000A55C4">
        <w:rPr>
          <w:rFonts w:ascii="Times New Roman" w:hAnsi="Times New Roman"/>
        </w:rPr>
        <w:t>репетиторств</w:t>
      </w:r>
      <w:r w:rsidR="008D0E79">
        <w:rPr>
          <w:rFonts w:ascii="Times New Roman" w:hAnsi="Times New Roman"/>
        </w:rPr>
        <w:t>а</w:t>
      </w:r>
      <w:r w:rsidR="00B23E31">
        <w:rPr>
          <w:rFonts w:ascii="Times New Roman" w:hAnsi="Times New Roman"/>
        </w:rPr>
        <w:t>.</w:t>
      </w:r>
      <w:r w:rsidRPr="000A55C4">
        <w:rPr>
          <w:rFonts w:ascii="Times New Roman" w:hAnsi="Times New Roman"/>
        </w:rPr>
        <w:t xml:space="preserve"> </w:t>
      </w:r>
    </w:p>
    <w:p w:rsidR="00B23E31" w:rsidRDefault="00B23E31" w:rsidP="00B23E31">
      <w:pPr>
        <w:spacing w:after="0" w:line="240" w:lineRule="auto"/>
        <w:jc w:val="both"/>
        <w:rPr>
          <w:rFonts w:ascii="Times New Roman" w:hAnsi="Times New Roman"/>
          <w:i/>
        </w:rPr>
      </w:pPr>
      <w:proofErr w:type="spellStart"/>
      <w:r w:rsidRPr="00B23E31">
        <w:rPr>
          <w:rFonts w:ascii="Times New Roman" w:hAnsi="Times New Roman"/>
          <w:i/>
        </w:rPr>
        <w:t>Цай</w:t>
      </w:r>
      <w:proofErr w:type="spellEnd"/>
      <w:r w:rsidRPr="00B23E31">
        <w:rPr>
          <w:rFonts w:ascii="Times New Roman" w:hAnsi="Times New Roman"/>
          <w:i/>
        </w:rPr>
        <w:t xml:space="preserve"> И.А. </w:t>
      </w:r>
    </w:p>
    <w:p w:rsidR="00B23E31" w:rsidRPr="00B23E31" w:rsidRDefault="00B23E31" w:rsidP="00B23E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 задание Онышко С.Н., направить материалы данного выступления членам общественного совета  по предупреждению коррупции при главе администрации Бородулину В.В. и </w:t>
      </w:r>
      <w:proofErr w:type="spellStart"/>
      <w:r>
        <w:rPr>
          <w:rFonts w:ascii="Times New Roman" w:hAnsi="Times New Roman"/>
        </w:rPr>
        <w:t>Куртовой</w:t>
      </w:r>
      <w:proofErr w:type="spellEnd"/>
      <w:r>
        <w:rPr>
          <w:rFonts w:ascii="Times New Roman" w:hAnsi="Times New Roman"/>
        </w:rPr>
        <w:t xml:space="preserve"> Н.В., которые были инициаторами </w:t>
      </w:r>
      <w:r w:rsidR="008D0E79">
        <w:rPr>
          <w:rFonts w:ascii="Times New Roman" w:hAnsi="Times New Roman"/>
        </w:rPr>
        <w:t>рассмотрения данного вопроса</w:t>
      </w:r>
      <w:r>
        <w:rPr>
          <w:rFonts w:ascii="Times New Roman" w:hAnsi="Times New Roman"/>
        </w:rPr>
        <w:t xml:space="preserve"> на заседании комисси</w:t>
      </w:r>
      <w:r w:rsidR="008D0E79">
        <w:rPr>
          <w:rFonts w:ascii="Times New Roman" w:hAnsi="Times New Roman"/>
        </w:rPr>
        <w:t>й.</w:t>
      </w:r>
      <w:r>
        <w:rPr>
          <w:rFonts w:ascii="Times New Roman" w:hAnsi="Times New Roman"/>
        </w:rPr>
        <w:t xml:space="preserve"> </w:t>
      </w:r>
    </w:p>
    <w:bookmarkEnd w:id="1"/>
    <w:p w:rsidR="000A55C4" w:rsidRPr="00B23E31" w:rsidRDefault="000A55C4" w:rsidP="00B23E3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3E31">
        <w:rPr>
          <w:rFonts w:ascii="Times New Roman" w:eastAsia="Calibri" w:hAnsi="Times New Roman" w:cs="Times New Roman"/>
          <w:b/>
          <w:sz w:val="24"/>
          <w:szCs w:val="24"/>
        </w:rPr>
        <w:t>О выполнени</w:t>
      </w:r>
      <w:r w:rsidR="00B23E31" w:rsidRPr="00B23E31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B23E31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плана по противодействию коррупции администрацией Трубникоборского сельского поселения Тосненского района Ленинградской области за 2021 год.</w:t>
      </w:r>
    </w:p>
    <w:p w:rsidR="000A55C4" w:rsidRDefault="000A55C4" w:rsidP="000A55C4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6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23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Слушали: </w:t>
      </w:r>
      <w:proofErr w:type="spellStart"/>
      <w:r w:rsidR="00B23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Шейдаева</w:t>
      </w:r>
      <w:proofErr w:type="spellEnd"/>
      <w:r w:rsidR="00B23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С.А., </w:t>
      </w:r>
      <w:proofErr w:type="spellStart"/>
      <w:r w:rsidR="00B23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Цая</w:t>
      </w:r>
      <w:proofErr w:type="spellEnd"/>
      <w:r w:rsidR="00B23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И.А. </w:t>
      </w:r>
    </w:p>
    <w:p w:rsidR="000A55C4" w:rsidRPr="0015429A" w:rsidRDefault="000A55C4" w:rsidP="000A55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9A">
        <w:rPr>
          <w:rFonts w:ascii="Times New Roman" w:hAnsi="Times New Roman" w:cs="Times New Roman"/>
          <w:sz w:val="24"/>
          <w:szCs w:val="24"/>
        </w:rPr>
        <w:t>Мониторинг изменений законодательства Российской Федерации на предмет необходимости внесения изменений в правовые акты и правоприменения нормативных правовых актов проводится постоянно.</w:t>
      </w:r>
    </w:p>
    <w:p w:rsidR="000A55C4" w:rsidRPr="0015429A" w:rsidRDefault="000A55C4" w:rsidP="000A55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9A">
        <w:rPr>
          <w:rFonts w:ascii="Times New Roman" w:hAnsi="Times New Roman" w:cs="Times New Roman"/>
          <w:sz w:val="24"/>
          <w:szCs w:val="24"/>
        </w:rPr>
        <w:t>Постановлением администрации № 29 от 20.02.2018 года утвержден Порядок осуществления антикоррупционного мониторинга на территории Трубникоборского сельского поселения Тосненского района Ленинградской области.</w:t>
      </w:r>
    </w:p>
    <w:p w:rsidR="000A55C4" w:rsidRPr="0015429A" w:rsidRDefault="000A55C4" w:rsidP="000A55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9A">
        <w:rPr>
          <w:rFonts w:ascii="Times New Roman" w:hAnsi="Times New Roman" w:cs="Times New Roman"/>
          <w:sz w:val="24"/>
          <w:szCs w:val="24"/>
        </w:rPr>
        <w:t>Проведена антикоррупционная экспертиза нормативных правовых актов при мониторинге их применения и проектов нормативных правовых актов при проведении их правовой (юридической) экспертизы 22 НПА и проектов НПА администрации и 20 НПА и проектов НПА Совета депутатов.</w:t>
      </w:r>
    </w:p>
    <w:p w:rsidR="000A55C4" w:rsidRPr="0015429A" w:rsidRDefault="000A55C4" w:rsidP="000A55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9A">
        <w:rPr>
          <w:rFonts w:ascii="Times New Roman" w:hAnsi="Times New Roman" w:cs="Times New Roman"/>
          <w:sz w:val="24"/>
          <w:szCs w:val="24"/>
        </w:rPr>
        <w:t>Обязанности по проведению антикоррупционной экспертизы нормативных правовых актов и проектов нормативных правовых актов закреплены в должностных инструкциях муниципальных служащих, определенных ответственными за ее проведение.</w:t>
      </w:r>
    </w:p>
    <w:p w:rsidR="000A55C4" w:rsidRPr="0015429A" w:rsidRDefault="000A55C4" w:rsidP="000A55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9A">
        <w:rPr>
          <w:rFonts w:ascii="Times New Roman" w:hAnsi="Times New Roman" w:cs="Times New Roman"/>
          <w:sz w:val="24"/>
          <w:szCs w:val="24"/>
        </w:rPr>
        <w:t>Реестр действующих нормативных правовых актов ведется и постоянно размещается на официальном сайте Трубникоборского сельского поселения в информационно-телекоммуникационной сети «Интернет».</w:t>
      </w:r>
    </w:p>
    <w:p w:rsidR="000A55C4" w:rsidRPr="0015429A" w:rsidRDefault="000A55C4" w:rsidP="000A55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9A">
        <w:rPr>
          <w:rFonts w:ascii="Times New Roman" w:hAnsi="Times New Roman" w:cs="Times New Roman"/>
          <w:sz w:val="24"/>
          <w:szCs w:val="24"/>
        </w:rPr>
        <w:t>Проведено 3 заседания комиссии по противодействию коррупции в администрации Трубникоборского сельского поселения.</w:t>
      </w:r>
    </w:p>
    <w:p w:rsidR="000A55C4" w:rsidRPr="0015429A" w:rsidRDefault="000A55C4" w:rsidP="000A55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9A">
        <w:rPr>
          <w:rFonts w:ascii="Times New Roman" w:hAnsi="Times New Roman" w:cs="Times New Roman"/>
          <w:sz w:val="24"/>
          <w:szCs w:val="24"/>
        </w:rPr>
        <w:t>Заседания комиссии по соблюдению требований к служебному поведению муниципальных служащих и урегулированию конфликта интересов в 2021 году не проводились, в связи с отсутствием поступивших материалов для рассмотрения.</w:t>
      </w:r>
    </w:p>
    <w:p w:rsidR="000A55C4" w:rsidRPr="0015429A" w:rsidRDefault="000A55C4" w:rsidP="000A55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9A">
        <w:rPr>
          <w:rFonts w:ascii="Times New Roman" w:hAnsi="Times New Roman" w:cs="Times New Roman"/>
          <w:sz w:val="24"/>
          <w:szCs w:val="24"/>
        </w:rPr>
        <w:t>Контроль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 осуществляется. (Постановление администрации № 36 от 09.04.2012)</w:t>
      </w:r>
    </w:p>
    <w:p w:rsidR="000A55C4" w:rsidRPr="0015429A" w:rsidRDefault="000A55C4" w:rsidP="000A55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9A">
        <w:rPr>
          <w:rFonts w:ascii="Times New Roman" w:hAnsi="Times New Roman" w:cs="Times New Roman"/>
          <w:sz w:val="24"/>
          <w:szCs w:val="24"/>
        </w:rPr>
        <w:t xml:space="preserve">Контроль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</w:t>
      </w:r>
      <w:r w:rsidRPr="0015429A">
        <w:rPr>
          <w:rFonts w:ascii="Times New Roman" w:hAnsi="Times New Roman" w:cs="Times New Roman"/>
          <w:sz w:val="24"/>
          <w:szCs w:val="24"/>
        </w:rPr>
        <w:lastRenderedPageBreak/>
        <w:t>при исполнении должностных обязанностей, которая может привести к конфликту интересов, и принимать меры по предотвращению подобного конфликта осуществляется. (Постановление администрации № 19 от 12.02.2016).</w:t>
      </w:r>
    </w:p>
    <w:p w:rsidR="000A55C4" w:rsidRPr="0015429A" w:rsidRDefault="000A55C4" w:rsidP="000A55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9A">
        <w:rPr>
          <w:rFonts w:ascii="Times New Roman" w:hAnsi="Times New Roman" w:cs="Times New Roman"/>
          <w:sz w:val="24"/>
          <w:szCs w:val="24"/>
        </w:rPr>
        <w:t>Контроль за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 организован.</w:t>
      </w:r>
    </w:p>
    <w:p w:rsidR="000A55C4" w:rsidRPr="0015429A" w:rsidRDefault="000A55C4" w:rsidP="000A55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9A">
        <w:rPr>
          <w:rFonts w:ascii="Times New Roman" w:hAnsi="Times New Roman" w:cs="Times New Roman"/>
          <w:sz w:val="24"/>
          <w:szCs w:val="24"/>
        </w:rPr>
        <w:t xml:space="preserve">Анализ и проверка сведений о доходах, расходах, об имуществе и </w:t>
      </w:r>
      <w:proofErr w:type="gramStart"/>
      <w:r w:rsidRPr="0015429A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характера, предоставленных  муниципальными служащими проведен</w:t>
      </w:r>
      <w:proofErr w:type="gramEnd"/>
      <w:r w:rsidRPr="0015429A">
        <w:rPr>
          <w:rFonts w:ascii="Times New Roman" w:hAnsi="Times New Roman" w:cs="Times New Roman"/>
          <w:sz w:val="24"/>
          <w:szCs w:val="24"/>
        </w:rPr>
        <w:t>. Нарушений не выявлено.</w:t>
      </w:r>
    </w:p>
    <w:p w:rsidR="000A55C4" w:rsidRPr="0015429A" w:rsidRDefault="000A55C4" w:rsidP="000A55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9A">
        <w:rPr>
          <w:rFonts w:ascii="Times New Roman" w:hAnsi="Times New Roman" w:cs="Times New Roman"/>
          <w:sz w:val="24"/>
          <w:szCs w:val="24"/>
        </w:rPr>
        <w:t>Сведения, предоставленные лицами, замещающими муниципальные должности (1 человек), и муниципальными служащими (6 человек), в информационно-телекоммуникационной сети «Интернет» на официальном сайте Трубникоборского сельского поселения  в порядке, установленном законодательством, размещены.</w:t>
      </w:r>
    </w:p>
    <w:p w:rsidR="000A55C4" w:rsidRPr="0015429A" w:rsidRDefault="000A55C4" w:rsidP="000A55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9A">
        <w:rPr>
          <w:rFonts w:ascii="Times New Roman" w:hAnsi="Times New Roman" w:cs="Times New Roman"/>
          <w:sz w:val="24"/>
          <w:szCs w:val="24"/>
        </w:rPr>
        <w:t>Ознакомление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 проводится.</w:t>
      </w:r>
    </w:p>
    <w:p w:rsidR="000A55C4" w:rsidRPr="0015429A" w:rsidRDefault="000A55C4" w:rsidP="000A55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9A">
        <w:rPr>
          <w:rFonts w:ascii="Times New Roman" w:hAnsi="Times New Roman" w:cs="Times New Roman"/>
          <w:sz w:val="24"/>
          <w:szCs w:val="24"/>
        </w:rPr>
        <w:t>Контроль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 осуществляется. (Постановление администрации № 159 от 03.11.2017).</w:t>
      </w:r>
    </w:p>
    <w:p w:rsidR="000A55C4" w:rsidRPr="0015429A" w:rsidRDefault="000A55C4" w:rsidP="000A55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9A">
        <w:rPr>
          <w:rFonts w:ascii="Times New Roman" w:hAnsi="Times New Roman" w:cs="Times New Roman"/>
          <w:sz w:val="24"/>
          <w:szCs w:val="24"/>
        </w:rPr>
        <w:t>В связи с выполнением иной оплачиваемой работы и обращений в целях склонения муниципальных служащих к совершению коррупционных правонарушений, уведомлений в 2021 году не поступало. Уведомлений о возможности наличия личной заинтересованности в администрацию также не поступало.</w:t>
      </w:r>
    </w:p>
    <w:p w:rsidR="000A55C4" w:rsidRPr="0015429A" w:rsidRDefault="000A55C4" w:rsidP="000A55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9A">
        <w:rPr>
          <w:rFonts w:ascii="Times New Roman" w:hAnsi="Times New Roman" w:cs="Times New Roman"/>
          <w:sz w:val="24"/>
          <w:szCs w:val="24"/>
        </w:rPr>
        <w:t>Контроль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 осуществляется. (Постановление администрации № 252 от 26.11.2015).</w:t>
      </w:r>
    </w:p>
    <w:p w:rsidR="000A55C4" w:rsidRPr="0015429A" w:rsidRDefault="000A55C4" w:rsidP="000A55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9A">
        <w:rPr>
          <w:rFonts w:ascii="Times New Roman" w:hAnsi="Times New Roman" w:cs="Times New Roman"/>
          <w:sz w:val="24"/>
          <w:szCs w:val="24"/>
        </w:rPr>
        <w:t>На сайте администрации своевременно размещаются сведения о решениях кадровых вопросов в администрации поселения по замещению должностей муниципальной службы, а также обеспечивается доступность гражданам о работе администрации в целом.</w:t>
      </w:r>
    </w:p>
    <w:p w:rsidR="000A55C4" w:rsidRPr="0015429A" w:rsidRDefault="000A55C4" w:rsidP="000A55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9A">
        <w:rPr>
          <w:rFonts w:ascii="Times New Roman" w:hAnsi="Times New Roman" w:cs="Times New Roman"/>
          <w:sz w:val="24"/>
          <w:szCs w:val="24"/>
        </w:rPr>
        <w:t>Главой поселения постоянно осуществляется прием граждан и представителей юридических лиц лично, а также в форме электронного документа через интернет-приёмную на официальном сайте администрации в информационно-телекоммуникационной сети «Интернет». При этом, обращений физических и юридических лиц о фактах совершения коррупционных правонарушений на территории поселения не поступало.</w:t>
      </w:r>
    </w:p>
    <w:p w:rsidR="000A55C4" w:rsidRPr="0015429A" w:rsidRDefault="000A55C4" w:rsidP="000A55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9A">
        <w:rPr>
          <w:rFonts w:ascii="Times New Roman" w:hAnsi="Times New Roman" w:cs="Times New Roman"/>
          <w:sz w:val="24"/>
          <w:szCs w:val="24"/>
        </w:rPr>
        <w:t>Повышения квалификации муниципальных служащих, ответственных за реализацию антикоррупционной политики в администрации проводиться.</w:t>
      </w:r>
    </w:p>
    <w:p w:rsidR="000A55C4" w:rsidRPr="0015429A" w:rsidRDefault="000A55C4" w:rsidP="000A55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9A">
        <w:rPr>
          <w:rFonts w:ascii="Times New Roman" w:hAnsi="Times New Roman" w:cs="Times New Roman"/>
          <w:sz w:val="24"/>
          <w:szCs w:val="24"/>
        </w:rPr>
        <w:lastRenderedPageBreak/>
        <w:t>Оснований для проведения различных проверок по причине поступившей информации не имелось, но в соответствии с графиком проводились проверки целевого расходования средств бюджета при осуществлении внутреннего финансового контроля, сохранности и использования муниципального имущества, использования муниципального имущества переданного в аренду.</w:t>
      </w:r>
    </w:p>
    <w:p w:rsidR="000A55C4" w:rsidRPr="0015429A" w:rsidRDefault="000A55C4" w:rsidP="000A55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9A">
        <w:rPr>
          <w:rFonts w:ascii="Times New Roman" w:hAnsi="Times New Roman" w:cs="Times New Roman"/>
          <w:sz w:val="24"/>
          <w:szCs w:val="24"/>
        </w:rPr>
        <w:t xml:space="preserve">Администрацией поселения постоянно совершенствуются условия, процедуры и механизмы муниципальных закупок. Применяются конкурентные процедуры (конкурсы, аукционы) при распоряжении муниципальным имуществом. В реестре муниципальных услуг (функций) поселения регулярно размещаются сведения о муниципальных услугах (функциях), оказываемых на территории поселения. </w:t>
      </w:r>
    </w:p>
    <w:p w:rsidR="000A55C4" w:rsidRPr="0015429A" w:rsidRDefault="000A55C4" w:rsidP="000A55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9A">
        <w:rPr>
          <w:rFonts w:ascii="Times New Roman" w:hAnsi="Times New Roman" w:cs="Times New Roman"/>
          <w:sz w:val="24"/>
          <w:szCs w:val="24"/>
        </w:rPr>
        <w:t xml:space="preserve">В сфере предоставления муниципальных услуг администрация руководствуется утвержденными административными регламентами, в которые регулярно вносятся изменения в связи с изменением федерального или областного законодательства, а также для актуальности содержащейся в них информации. </w:t>
      </w:r>
    </w:p>
    <w:p w:rsidR="000A55C4" w:rsidRPr="0015429A" w:rsidRDefault="000A55C4" w:rsidP="000A55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9A">
        <w:rPr>
          <w:rFonts w:ascii="Times New Roman" w:hAnsi="Times New Roman" w:cs="Times New Roman"/>
          <w:sz w:val="24"/>
          <w:szCs w:val="24"/>
        </w:rPr>
        <w:t>В целом, хочется отметить, что серьезных нарушений в сфере антикоррупционного законодательства на территории муниципального образования Трубникоборское сельское поселение в 2021 году не установлено.</w:t>
      </w:r>
    </w:p>
    <w:p w:rsidR="000A55C4" w:rsidRPr="00B23E31" w:rsidRDefault="000A55C4" w:rsidP="00B23E31">
      <w:pPr>
        <w:pStyle w:val="a3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муниципального плана по противодействию коррупции администрацией Лисинского сельского поселения Тосненского района Ленинградской области за 2021 год.</w:t>
      </w:r>
    </w:p>
    <w:p w:rsidR="000A55C4" w:rsidRDefault="00B23E31" w:rsidP="000A55C4">
      <w:p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Слушали: Агапову О.М.,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И.А., Савкину О.А.</w:t>
      </w:r>
    </w:p>
    <w:p w:rsidR="000A55C4" w:rsidRPr="00725720" w:rsidRDefault="000A55C4" w:rsidP="000A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Работа по противодействию коррупции в администрации Лисинского сельского поселения осуществляется в соответствии с Указом Президента Российской Федерации от 21.07.2010 № 925 «О мерах по реализации отдельных положений Федерального закона «О противодействии коррупции», Федеральным законом от 25 декабря 2008 года № 273-ФЗ «О противодействии коррупции», Федеральным законом от 02.03.2007 № 25-ФЗ «О муниципальном службе в Российской Федерации».  </w:t>
      </w:r>
    </w:p>
    <w:p w:rsidR="000A55C4" w:rsidRPr="00725720" w:rsidRDefault="000A55C4" w:rsidP="000A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администрации  поселения утвержден состав комиссии по противодействию коррупции, а также на основании Указа Президента Российской Федерации от 16.08.2021 № 478 «О Национальном плане противодействия коррупции на 2021 – 2021 годы» утвержден и исполняется план противодействия коррупции в органах местного самоуправления Лисинского сельского поселения (постановление от 29.10.2021 № 129 «Об утверждении плана противодействия коррупции в администрации Лисинского сельского поселения Тосненского района Ленинградской области на 2021 - 2024 годы». </w:t>
      </w:r>
    </w:p>
    <w:p w:rsidR="000A55C4" w:rsidRPr="00725720" w:rsidRDefault="000A55C4" w:rsidP="000A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плана</w:t>
      </w:r>
      <w:proofErr w:type="gramEnd"/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работы комиссии по противодействию коррупции в </w:t>
      </w:r>
      <w:proofErr w:type="spellStart"/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Лисинском</w:t>
      </w:r>
      <w:proofErr w:type="spellEnd"/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фактов несоблюдения норм ограничений, запретов и требований к служебному поведению муниципальных служащих не поступало. </w:t>
      </w:r>
    </w:p>
    <w:p w:rsidR="000A55C4" w:rsidRPr="00725720" w:rsidRDefault="000A55C4" w:rsidP="000A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 отчетный период сообщений о совершении коррупционных правонарушений не зарегистрировано. </w:t>
      </w:r>
    </w:p>
    <w:p w:rsidR="000A55C4" w:rsidRPr="00725720" w:rsidRDefault="000A55C4" w:rsidP="000A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Проведение антикоррупционной экспертизы муниципальных нормативных правовых актов администрации Лисинского сельского поселения и их проектов возложено на ответственное лицо за проведение антикоррупционной экспертизы. За  2021 год проведена антикоррупционная экспертиза 24 проектов нормативно-правовых актов.</w:t>
      </w:r>
    </w:p>
    <w:p w:rsidR="000A55C4" w:rsidRPr="00725720" w:rsidRDefault="000A55C4" w:rsidP="000A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администрации поселения  утверждено Положение о  порядке проведения антикоррупционной экспертизы.  Нормативные правовые акты администрации Лисинского сельского поселения, проекты правовых актов, подлежат обязательной антикоррупционной экспертизе. </w:t>
      </w:r>
    </w:p>
    <w:p w:rsidR="000A55C4" w:rsidRPr="00725720" w:rsidRDefault="000A55C4" w:rsidP="000A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Утверждено Положение о порядке предоставления в Тосненскую городскую прокуратуру принятых нормативных правовых актов и их проектов для проведения антикоррупционной экспертизы</w:t>
      </w:r>
      <w:proofErr w:type="gramStart"/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A55C4" w:rsidRPr="00725720" w:rsidRDefault="000A55C4" w:rsidP="000A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Утверждено Положение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реализация (выкупа) и зачисления средств, вырученных от его реализации. </w:t>
      </w:r>
    </w:p>
    <w:p w:rsidR="000A55C4" w:rsidRPr="00725720" w:rsidRDefault="000A55C4" w:rsidP="000A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Постановлением  администрации поселения  утвержден Порядок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Лисинского сельского поселения.  </w:t>
      </w:r>
    </w:p>
    <w:p w:rsidR="000A55C4" w:rsidRPr="00725720" w:rsidRDefault="000A55C4" w:rsidP="000A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целью предупреждения коррупции в сфере реализации избирательных прав граждан на территории поселения  утвержден антикоррупционный стандарт поведения муниципальных служащих администрации поселения. </w:t>
      </w:r>
    </w:p>
    <w:p w:rsidR="000A55C4" w:rsidRPr="00725720" w:rsidRDefault="000A55C4" w:rsidP="000A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целях обеспечения прозрачности деятельности органов местного самоуправления, в администрации Лисинского сельского поселения идет процесс внедрения инновационных технологий государственного управления и администрирования. Разработаны и разрабатываются регламенты оказания электронных муниципальных услуг, электронного документооборота. За 2021 год утвержден 1 административный регламент. Всего на 2021 год – 39 административных регламента. Все административные регламенты проходят независимую экспертизу на официальном сайте администрации поселения. </w:t>
      </w:r>
    </w:p>
    <w:p w:rsidR="000A55C4" w:rsidRPr="00725720" w:rsidRDefault="000A55C4" w:rsidP="000A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печатных и электронных СМИ постоянно публикуются материалы о деятельности администрации поселения. Для информирования общественности используются возможности сети Интернет. При этом публикуется информация, связанная с размещением муниципальных заказов, конкурсов.</w:t>
      </w:r>
    </w:p>
    <w:p w:rsidR="000A55C4" w:rsidRPr="00725720" w:rsidRDefault="000A55C4" w:rsidP="000A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Размещение закупок для муниципальных нужд в администрации Лисинского сельского поселения осуществляется: </w:t>
      </w:r>
    </w:p>
    <w:p w:rsidR="000A55C4" w:rsidRPr="00725720" w:rsidRDefault="000A55C4" w:rsidP="000A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путем проведения торгов в форме конкурса, аукциона в электронной форме; </w:t>
      </w:r>
    </w:p>
    <w:p w:rsidR="000A55C4" w:rsidRPr="00725720" w:rsidRDefault="000A55C4" w:rsidP="000A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Создана Единая комиссия по осуществлению закупок на поставки товаров, выполнение работ, оказание услуг для муниципальных нужд администрации Лисинского сельского поселения. </w:t>
      </w:r>
    </w:p>
    <w:p w:rsidR="000A55C4" w:rsidRPr="00725720" w:rsidRDefault="000A55C4" w:rsidP="000A55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Calibri" w:hAnsi="Times New Roman" w:cs="Times New Roman"/>
          <w:sz w:val="24"/>
          <w:szCs w:val="24"/>
        </w:rPr>
        <w:t xml:space="preserve">      Осуществление закупочной деятельности для обеспечения муниципальных нужд поселения производится с соблюдением требований Федерального закона № 44-ФЗ. Вся информация о закупках, проводимых в форме аукционов, начиная с этапа планирования и заканчивая отчетом о результатах исполнения контрактов, размещается в единой информационной системе, открыта и доступна для ознакомления, также публикуются НПА, регламентирующие порядок осуществления закупок для муниципальных нужд. </w:t>
      </w:r>
    </w:p>
    <w:p w:rsidR="000A55C4" w:rsidRPr="00725720" w:rsidRDefault="000A55C4" w:rsidP="000A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Нарушения законодательства при осуществлении закупок на поставки товаров, выполнение работ, оказание услуг для муниципальных нужд и условий муниципальных контрактов в администрации Лисинского сельского поселения зафиксированы не были. Фактов нецелевого использования муниципального имущества не выявлено.</w:t>
      </w:r>
    </w:p>
    <w:p w:rsidR="000A55C4" w:rsidRPr="00725720" w:rsidRDefault="000A55C4" w:rsidP="000A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рамках работы по проведению административной реформы в администрации поселения разработан реестр муниципальных услуг (функций) предоставляемых (исполняемых) органами местного самоуправления Лисинского сельского поселения и административные регламенты исполнения муниципальных услуг (функций). </w:t>
      </w:r>
    </w:p>
    <w:p w:rsidR="000A55C4" w:rsidRPr="00725720" w:rsidRDefault="000A55C4" w:rsidP="000A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Заключено соглашение о взаимодействии между ГБУ ЛО «Многофункциональный центр предоставления государственных и муниципальных услуг» и администрацией Лисинского сельского поселения в целях упрощения предоставляемых муниципальных услуг. В соответствии с Соглашением граждане могут получить 39 муниципальных услуг.</w:t>
      </w:r>
    </w:p>
    <w:p w:rsidR="000A55C4" w:rsidRPr="00725720" w:rsidRDefault="000A55C4" w:rsidP="000A55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Calibri" w:hAnsi="Times New Roman" w:cs="Times New Roman"/>
          <w:sz w:val="24"/>
          <w:szCs w:val="24"/>
        </w:rPr>
        <w:t xml:space="preserve">      Для оказания муниципальных услуг, в соответствии с Административными регламентами требуются сведения от других организаций. Во избежание направления граждан в определенные инстанции администрация Лисинского сельского поселения  запрашивает </w:t>
      </w:r>
      <w:r w:rsidRPr="0072572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необходимую информацию посредством Системы межведомственного взаимодействия. За отчетный период  2021 года было направлено 115 запросов. </w:t>
      </w:r>
    </w:p>
    <w:p w:rsidR="000A55C4" w:rsidRPr="00725720" w:rsidRDefault="000A55C4" w:rsidP="000A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Работа со средствами массовой информации в части противодействия коррупции ведется в нескольких направлениях. Одно из основных – информирование населения о деятельности органов местного самоуправления с целью содействия информационной открытости и прозрачности  деятельности, а также доведение до сведения жителей информации о нормативно-правовых актах органов местного самоуправления. В рамках этого направления нормативные правовые акты администрации иные информационные материалы, обязательные для опубликования, размещаются на официальном сайте администрации и в газете «Тосненский вестник». </w:t>
      </w:r>
    </w:p>
    <w:p w:rsidR="000A55C4" w:rsidRPr="00725720" w:rsidRDefault="000A55C4" w:rsidP="000A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Обращений граждан в письменном и устном виде о фактах коррупции за 2021 год в органы местного самоуправления не поступало. </w:t>
      </w:r>
    </w:p>
    <w:p w:rsidR="000A55C4" w:rsidRPr="00725720" w:rsidRDefault="000A55C4" w:rsidP="000A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Все изменения нормативно-правового характера антикоррупционной направленности своевременно доводятся до сведения всех сотрудников администрации поселения.</w:t>
      </w:r>
      <w:r w:rsidRPr="00725720">
        <w:rPr>
          <w:rFonts w:ascii="Times New Roman" w:eastAsia="Calibri" w:hAnsi="Times New Roman" w:cs="Times New Roman"/>
          <w:sz w:val="24"/>
          <w:szCs w:val="24"/>
        </w:rPr>
        <w:t xml:space="preserve"> На заседания комиссии по противодействию коррупции обязательно приглашаются все муниципальные служащие администрации поселения, где проводится разъяснительная работа по вопросам соблюдения муниципальными служащими ограничений, запретов и исполнения обязанностей, установленных в целях противодействия коррупции. </w:t>
      </w:r>
    </w:p>
    <w:p w:rsidR="000A55C4" w:rsidRPr="00725720" w:rsidRDefault="000A55C4" w:rsidP="000A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Разъяснительная работа по вопросам соблюдения законодательства о муниципальной службе проводится для муниципальных служащих и при приёме на работу. </w:t>
      </w:r>
    </w:p>
    <w:p w:rsidR="000A55C4" w:rsidRPr="00725720" w:rsidRDefault="000A55C4" w:rsidP="000A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Случаев увольнения муниципальных служащих, за несоблюдение установленных законом ограничений и запретов, требований к служебному поведению и за утрату доверия в отчетном периоде не было. </w:t>
      </w:r>
    </w:p>
    <w:p w:rsidR="000A55C4" w:rsidRPr="00725720" w:rsidRDefault="000A55C4" w:rsidP="000A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Антикоррупционное обучение работников администрации осуществляется путем ознакомления и разъяснения, вновь принятых нормативных правовых актов антикоррупционной деятельности, и участия в обучающих семинарах.</w:t>
      </w:r>
    </w:p>
    <w:p w:rsidR="000A55C4" w:rsidRPr="00725720" w:rsidRDefault="000A55C4" w:rsidP="000A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В соответствии с Указом Президента Российской Федерации 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Федеральным законом «О муниципальной службе в Российской Федерации» всеми муниципальными служащими администрации поселения, включенные в соответствующий перечень  в установленные сроки (до 30 апреля), поданы справки о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</w:t>
      </w:r>
    </w:p>
    <w:p w:rsidR="000A55C4" w:rsidRPr="00725720" w:rsidRDefault="000A55C4" w:rsidP="000A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Постановлением  администрации Лисинского сельского поселения   утвержден Порядок размещения сведений о доходах, расходах, об имуществе и обязательствах имущественного характера лиц, замещающих должности  муниципальной службы в администрации Лисинского сельского поселения, а также лиц замещающих должности руководителей муниципальных учреждений  и членов их семей на официальном сайте  Лисинского сельского поселения и предоставления этих сведений общероссийским средствам массовой информации для опубликования. </w:t>
      </w:r>
    </w:p>
    <w:p w:rsidR="000A55C4" w:rsidRPr="00725720" w:rsidRDefault="000A55C4" w:rsidP="000A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Решением совета депутатов Лисинского сельского поселения  дополнен перечень должностей муниципальных служащих с высоким риском возможных коррупционных проявлений, который включает все 7 муниципальных должностей согласно Структуре администрации Лисинского сельского поселения. </w:t>
      </w:r>
    </w:p>
    <w:p w:rsidR="000A55C4" w:rsidRPr="00725720" w:rsidRDefault="000A55C4" w:rsidP="000A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Решением совета депутатов Лисинского сельского поселения утвержден Порядок размещения сведений о доходах, расходах, об имуществе и обязательствах имущественного характера лиц, замещающих муниципальные должности в совете депутатов Лисинского сельского поселения Тосненского района Ленинградской области, и членов их семей на официальном сайте органа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опубликования.</w:t>
      </w:r>
    </w:p>
    <w:p w:rsidR="000A55C4" w:rsidRPr="00725720" w:rsidRDefault="000A55C4" w:rsidP="000A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Случаев не предоставления или предоставления муниципальными </w:t>
      </w:r>
      <w:proofErr w:type="gramStart"/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служащими</w:t>
      </w:r>
      <w:proofErr w:type="gramEnd"/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работающими в администрации поселения и муниципальных учреждений недостоверных сведений не имелось. При выявлении случаев, вопрос был бы вынесен на рассмотрение комиссии по соблюдению требований к служебному поведению муниципальных служащих и урегулированию конфликта интересов в администрации Лисинского сельского поселения. </w:t>
      </w:r>
    </w:p>
    <w:p w:rsidR="000A55C4" w:rsidRPr="00725720" w:rsidRDefault="000A55C4" w:rsidP="000A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Администрация Лисинского сельского поселения осуществляет контроль над соблюдением служащими администрации установленных ограничений и запретов Федеральным законодательством для муниципальных служащих. За истекший период 2021 года, сообщений от граждан и организаций о коррупционных правонарушениях и фактах коррупции, совершенных работниками администрации не поступало. Постановлением администрации поселения утверждено Положение о порядке уведомления представителя нанимателя о фактах обращения в целях склонения муниципального служащего к совершению коррупционных правонарушений. Специалисты администрации не заявляли о попытках склонения их к совершению коррупционных правонарушений. </w:t>
      </w:r>
    </w:p>
    <w:p w:rsidR="000A55C4" w:rsidRPr="00B23E31" w:rsidRDefault="000A55C4" w:rsidP="009F3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23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B23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23E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3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основных результатах, достигнутых в Тосненском районе Ленинградской             области в сфере противодействия коррупции по итогам 2021 года.</w:t>
      </w:r>
    </w:p>
    <w:p w:rsidR="00B23E31" w:rsidRDefault="00B23E31" w:rsidP="000A55C4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Слушали: Онышко С.Н., Шваба Ю.Л.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И.А.</w:t>
      </w:r>
    </w:p>
    <w:p w:rsidR="000A55C4" w:rsidRPr="00725720" w:rsidRDefault="000A55C4" w:rsidP="000A55C4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hAnsi="Times New Roman" w:cs="Times New Roman"/>
          <w:sz w:val="24"/>
          <w:szCs w:val="24"/>
        </w:rPr>
        <w:t xml:space="preserve">Во исполнении антикоррупционного законодательства РФ и организации работы по профилактике и противодействию коррупции, а также  </w:t>
      </w:r>
      <w:proofErr w:type="spellStart"/>
      <w:r w:rsidRPr="0072572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25720">
        <w:rPr>
          <w:rFonts w:ascii="Times New Roman" w:hAnsi="Times New Roman" w:cs="Times New Roman"/>
          <w:sz w:val="24"/>
          <w:szCs w:val="24"/>
        </w:rPr>
        <w:t xml:space="preserve">. «б»  п. 3 Указа Президента РФ от 16.08.2021 года № 478 «О национальном плане противодействия коррупции на 2021-2024» и постановления Правительства Ленинградской области от 22.09.2021 № 614 об утверждении  Плана противодействия коррупции в Ленинградской области на 2021-2024 годы все планы противодействия коррупции  в районе на начало октября были приведены в соответствие и размещены на официальных сайтах администраций, в данных планах определен перечень мероприятий и установлены ответственные должностные лица.   </w:t>
      </w:r>
    </w:p>
    <w:p w:rsidR="000A55C4" w:rsidRPr="00725720" w:rsidRDefault="000A55C4" w:rsidP="000A5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5720">
        <w:rPr>
          <w:rFonts w:ascii="Times New Roman" w:hAnsi="Times New Roman" w:cs="Times New Roman"/>
          <w:sz w:val="24"/>
          <w:szCs w:val="24"/>
        </w:rPr>
        <w:t>Вопросы по выполнению мероприятий Плана рассматривались ежеквартально на заседаниях комиссии по  противодействию коррупции в муниципальном образовании Тосненский район Ленинградской области и общественного совета по предупреждению и противодействию коррупции при главе администрации муниципального образования Тосненский район. За 2021 годы с учетом сегодняшнего заседания проведено 4 совместных заседаний, все протоколы заседаний размещены в подразделах официального сайта администрации.</w:t>
      </w:r>
    </w:p>
    <w:p w:rsidR="000A55C4" w:rsidRPr="00725720" w:rsidRDefault="000A55C4" w:rsidP="000A5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720">
        <w:rPr>
          <w:rFonts w:ascii="Times New Roman" w:hAnsi="Times New Roman" w:cs="Times New Roman"/>
          <w:sz w:val="24"/>
          <w:szCs w:val="24"/>
        </w:rPr>
        <w:t xml:space="preserve">  </w:t>
      </w: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заседании в соответствии с внутренним графиком были заслушаны отчеты поселений «</w:t>
      </w:r>
      <w:r w:rsidRPr="00725720">
        <w:rPr>
          <w:rFonts w:ascii="Times New Roman" w:hAnsi="Times New Roman" w:cs="Times New Roman"/>
          <w:sz w:val="24"/>
          <w:szCs w:val="24"/>
        </w:rPr>
        <w:t xml:space="preserve">О выполнении муниципальных планов по противодействию коррупции», </w:t>
      </w: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 год были заслушаны отчеты 6 администраций</w:t>
      </w:r>
      <w:r w:rsidRPr="00725720">
        <w:rPr>
          <w:rFonts w:ascii="Times New Roman" w:hAnsi="Times New Roman" w:cs="Times New Roman"/>
          <w:sz w:val="24"/>
          <w:szCs w:val="24"/>
        </w:rPr>
        <w:t xml:space="preserve">: Федоровское </w:t>
      </w:r>
      <w:proofErr w:type="spellStart"/>
      <w:r w:rsidRPr="0072572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25720">
        <w:rPr>
          <w:rFonts w:ascii="Times New Roman" w:hAnsi="Times New Roman" w:cs="Times New Roman"/>
          <w:sz w:val="24"/>
          <w:szCs w:val="24"/>
        </w:rPr>
        <w:t xml:space="preserve">., Тельмановское </w:t>
      </w:r>
      <w:proofErr w:type="spellStart"/>
      <w:r w:rsidRPr="0072572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725720">
        <w:rPr>
          <w:rFonts w:ascii="Times New Roman" w:hAnsi="Times New Roman" w:cs="Times New Roman"/>
          <w:sz w:val="24"/>
          <w:szCs w:val="24"/>
        </w:rPr>
        <w:t xml:space="preserve">., Шапкинское </w:t>
      </w:r>
      <w:proofErr w:type="spellStart"/>
      <w:r w:rsidRPr="0072572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72572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25720">
        <w:rPr>
          <w:rFonts w:ascii="Times New Roman" w:hAnsi="Times New Roman" w:cs="Times New Roman"/>
          <w:sz w:val="24"/>
          <w:szCs w:val="24"/>
        </w:rPr>
        <w:t>Нурминское</w:t>
      </w:r>
      <w:proofErr w:type="spellEnd"/>
      <w:r w:rsidRPr="00725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72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725720">
        <w:rPr>
          <w:rFonts w:ascii="Times New Roman" w:hAnsi="Times New Roman" w:cs="Times New Roman"/>
          <w:sz w:val="24"/>
          <w:szCs w:val="24"/>
        </w:rPr>
        <w:t>.,</w:t>
      </w:r>
      <w:r w:rsidR="00B23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E31">
        <w:rPr>
          <w:rFonts w:ascii="Times New Roman" w:hAnsi="Times New Roman" w:cs="Times New Roman"/>
          <w:sz w:val="24"/>
          <w:szCs w:val="24"/>
        </w:rPr>
        <w:t>Любансоке</w:t>
      </w:r>
      <w:proofErr w:type="spellEnd"/>
      <w:r w:rsidR="00B23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E3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23E31">
        <w:rPr>
          <w:rFonts w:ascii="Times New Roman" w:hAnsi="Times New Roman" w:cs="Times New Roman"/>
          <w:sz w:val="24"/>
          <w:szCs w:val="24"/>
        </w:rPr>
        <w:t xml:space="preserve">., Форносовское </w:t>
      </w:r>
      <w:proofErr w:type="spellStart"/>
      <w:r w:rsidR="00B23E3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23E31">
        <w:rPr>
          <w:rFonts w:ascii="Times New Roman" w:hAnsi="Times New Roman" w:cs="Times New Roman"/>
          <w:sz w:val="24"/>
          <w:szCs w:val="24"/>
        </w:rPr>
        <w:t>.</w:t>
      </w:r>
      <w:r w:rsidRPr="00725720">
        <w:rPr>
          <w:rFonts w:ascii="Times New Roman" w:hAnsi="Times New Roman" w:cs="Times New Roman"/>
          <w:sz w:val="24"/>
          <w:szCs w:val="24"/>
        </w:rPr>
        <w:t xml:space="preserve"> и сегодня будут заслушаны Трубникоборское </w:t>
      </w:r>
      <w:proofErr w:type="spellStart"/>
      <w:r w:rsidRPr="0072572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725720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725720">
        <w:rPr>
          <w:rFonts w:ascii="Times New Roman" w:hAnsi="Times New Roman" w:cs="Times New Roman"/>
          <w:sz w:val="24"/>
          <w:szCs w:val="24"/>
        </w:rPr>
        <w:t>Лисинское</w:t>
      </w:r>
      <w:proofErr w:type="spellEnd"/>
      <w:r w:rsidRPr="00725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72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725720">
        <w:rPr>
          <w:rFonts w:ascii="Times New Roman" w:hAnsi="Times New Roman" w:cs="Times New Roman"/>
          <w:sz w:val="24"/>
          <w:szCs w:val="24"/>
        </w:rPr>
        <w:t xml:space="preserve">. Внеплановых заседаний в 2021 году  не проводилось.   </w:t>
      </w:r>
    </w:p>
    <w:p w:rsidR="000A55C4" w:rsidRPr="00725720" w:rsidRDefault="000A55C4" w:rsidP="000A55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 проведении антикоррупционной экспертизы муниципальных нормативных правовых актов администрации муниципального образования Тосненский район Ленинградской области и их проектов, проведение анализа иных документов в целях выявления в них положений, способствующих созданию условий для проявления коррупции по итогам 2021 года.</w:t>
      </w:r>
    </w:p>
    <w:p w:rsidR="000A55C4" w:rsidRPr="00725720" w:rsidRDefault="000A55C4" w:rsidP="000A5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720">
        <w:rPr>
          <w:rFonts w:ascii="Times New Roman" w:eastAsia="Calibri" w:hAnsi="Times New Roman" w:cs="Times New Roman"/>
          <w:sz w:val="24"/>
          <w:szCs w:val="24"/>
        </w:rPr>
        <w:t xml:space="preserve">Одним из видов юридической деятельности является антикоррупционная экспертиза, в ходе которой при изучении нормативного правового акта (проекта акта) каждая его норма анализируется на предмет наличия в нем коррупциогенного фактора, правового пробела, противоречий иным положениям данного документа или несоответствия другому нормативному правовому акту, закону. </w:t>
      </w:r>
    </w:p>
    <w:p w:rsidR="000A55C4" w:rsidRPr="00725720" w:rsidRDefault="000A55C4" w:rsidP="000A5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720">
        <w:rPr>
          <w:rFonts w:ascii="Times New Roman" w:eastAsia="Calibri" w:hAnsi="Times New Roman" w:cs="Times New Roman"/>
          <w:sz w:val="24"/>
          <w:szCs w:val="24"/>
        </w:rPr>
        <w:t>Ее целью является устранение предпосылок для коррупционного поведения в виде коррупциогенных факторов, что является исключением дефектов правовой нормы или заложенной правовой формулы. По своей сути устранение коррупциогенных факторов из правовых норм направлено на повышение эффективности нормативного регулирования, обеспечение законности и единства правового пространства.</w:t>
      </w:r>
    </w:p>
    <w:p w:rsidR="000A55C4" w:rsidRPr="00725720" w:rsidRDefault="000A55C4" w:rsidP="000A5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72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Согласно </w:t>
      </w:r>
      <w:hyperlink r:id="rId9" w:history="1">
        <w:r w:rsidRPr="00725720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</w:rPr>
          <w:t>ч. 4 ст. 3</w:t>
        </w:r>
      </w:hyperlink>
      <w:r w:rsidRPr="00725720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актов", разработчики самостоятельно проводят антикоррупционную экспертизу принятых ими нормативных правовых актов (их проектов) при проведении их правовой экспертизы и мониторинге правоприменения. </w:t>
      </w:r>
    </w:p>
    <w:p w:rsidR="000A55C4" w:rsidRPr="00725720" w:rsidRDefault="000A55C4" w:rsidP="000A5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720">
        <w:rPr>
          <w:rFonts w:ascii="Times New Roman" w:eastAsia="Calibri" w:hAnsi="Times New Roman" w:cs="Times New Roman"/>
          <w:sz w:val="24"/>
          <w:szCs w:val="24"/>
        </w:rPr>
        <w:t>Администрацией муниципального образования Тосненский район Ленинградской области, в целях исполнения данной нормы, постановлением от 08.09.2014 № 1960-па, утверждено Положение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Тосненский район Ленинградской области.</w:t>
      </w:r>
    </w:p>
    <w:p w:rsidR="000A55C4" w:rsidRPr="00725720" w:rsidRDefault="000A55C4" w:rsidP="000A5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720">
        <w:rPr>
          <w:rFonts w:ascii="Times New Roman" w:eastAsia="Calibri" w:hAnsi="Times New Roman" w:cs="Times New Roman"/>
          <w:sz w:val="24"/>
          <w:szCs w:val="24"/>
        </w:rPr>
        <w:t>В соответствии с указанным Положением, за период с января по декабрь 2021 года включительно, администрацией муниципального образования Тосненский район Ленинградской области, была проведена антикоррупционная экспертиза  153 нормативных  правовых актов.</w:t>
      </w:r>
    </w:p>
    <w:p w:rsidR="000A55C4" w:rsidRPr="00725720" w:rsidRDefault="000A55C4" w:rsidP="000A55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5720">
        <w:rPr>
          <w:rFonts w:ascii="Times New Roman" w:eastAsia="Calibri" w:hAnsi="Times New Roman" w:cs="Times New Roman"/>
          <w:b/>
          <w:i/>
          <w:sz w:val="24"/>
          <w:szCs w:val="24"/>
        </w:rPr>
        <w:t>О проведении антикоррупционной политики в деятельности администрации   муниципального образования по размещению муниципальных закупок по итогам 2021 г.</w:t>
      </w:r>
    </w:p>
    <w:p w:rsidR="000A55C4" w:rsidRPr="00725720" w:rsidRDefault="000A55C4" w:rsidP="000A55C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5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Постановлением администрации от 12.03.2015 № 958-па утвержден антикоррупционный стандарт в деятельности администрации муниципального образования Тосненский район Ленинградской области в сфере организации закупок товаров, работ и услуг для муниципальных нужд и нужд бюджетных учреждений (далее-антикоррупционный стандарт), где формой контроля за соблюдением установленных запретов, ограничений и дозволений является осуществление постоянного мониторинга и выявление коррупционных рисков в деятельности администрации по размещению муниципальных закупок.</w:t>
      </w:r>
    </w:p>
    <w:p w:rsidR="000A55C4" w:rsidRPr="00ED6D49" w:rsidRDefault="000A55C4" w:rsidP="000A55C4">
      <w:pPr>
        <w:widowControl w:val="0"/>
        <w:numPr>
          <w:ilvl w:val="1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</w:t>
      </w:r>
      <w:r w:rsidR="00B23E31" w:rsidRPr="00ED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всему </w:t>
      </w:r>
      <w:r w:rsidR="00ED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принятому </w:t>
      </w:r>
      <w:r w:rsidR="00B23E31" w:rsidRPr="00ED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перечню </w:t>
      </w:r>
      <w:r w:rsidRPr="00ED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запрет</w:t>
      </w:r>
      <w:r w:rsidR="00ED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ED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D6D49">
        <w:rPr>
          <w:rFonts w:ascii="Times New Roman" w:hAnsi="Times New Roman" w:cs="Times New Roman"/>
          <w:sz w:val="24"/>
          <w:szCs w:val="24"/>
        </w:rPr>
        <w:t>нарушений</w:t>
      </w:r>
      <w:r w:rsidR="00B23E31" w:rsidRPr="00ED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выявлено</w:t>
      </w:r>
      <w:r w:rsidR="00ED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A55C4" w:rsidRPr="00ED6D49" w:rsidRDefault="000A55C4" w:rsidP="000A55C4">
      <w:pPr>
        <w:widowControl w:val="0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Ограничениям:</w:t>
      </w:r>
    </w:p>
    <w:p w:rsidR="000A55C4" w:rsidRPr="00725720" w:rsidRDefault="000A55C4" w:rsidP="000A55C4">
      <w:pPr>
        <w:widowControl w:val="0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5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введение квалификационных требований, предъявляемых к участникам муниципальных закупок, не предусмотренных законодательством не выявлено;</w:t>
      </w:r>
    </w:p>
    <w:p w:rsidR="000A55C4" w:rsidRPr="00725720" w:rsidRDefault="000A55C4" w:rsidP="000A55C4">
      <w:pPr>
        <w:widowControl w:val="0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5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торгах лиц, находящихся в реестре недобросовестных поставщиков не выявлено.</w:t>
      </w:r>
    </w:p>
    <w:p w:rsidR="000A55C4" w:rsidRPr="00725720" w:rsidRDefault="000A55C4" w:rsidP="000A55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5720">
        <w:rPr>
          <w:rFonts w:ascii="Times New Roman" w:hAnsi="Times New Roman" w:cs="Times New Roman"/>
          <w:sz w:val="24"/>
          <w:szCs w:val="24"/>
        </w:rPr>
        <w:t xml:space="preserve">    </w:t>
      </w:r>
      <w:r w:rsidRPr="00725720">
        <w:rPr>
          <w:rFonts w:ascii="Times New Roman" w:hAnsi="Times New Roman" w:cs="Times New Roman"/>
          <w:b/>
          <w:i/>
          <w:sz w:val="24"/>
          <w:szCs w:val="24"/>
        </w:rPr>
        <w:t>О результатах работы с обращениями граждан по вопросам коррупции в 2020 году</w:t>
      </w:r>
      <w:proofErr w:type="gramStart"/>
      <w:r w:rsidRPr="007257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7257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A55C4" w:rsidRPr="00725720" w:rsidRDefault="000A55C4" w:rsidP="000A5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720">
        <w:rPr>
          <w:rFonts w:ascii="Times New Roman" w:hAnsi="Times New Roman" w:cs="Times New Roman"/>
          <w:sz w:val="24"/>
          <w:szCs w:val="24"/>
        </w:rPr>
        <w:t xml:space="preserve">        За 2021 </w:t>
      </w:r>
      <w:r w:rsidR="009F3210" w:rsidRPr="00725720">
        <w:rPr>
          <w:rFonts w:ascii="Times New Roman" w:hAnsi="Times New Roman" w:cs="Times New Roman"/>
          <w:sz w:val="24"/>
          <w:szCs w:val="24"/>
        </w:rPr>
        <w:t>год обращений</w:t>
      </w:r>
      <w:r w:rsidRPr="0072572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от граждан, поступивших на имя главы администрации муниципального образования Тосненский район Ленинградской области, содержащих информацию о коррупционных проявлениях в деятельности органов местного самоуправления не поступало. </w:t>
      </w:r>
      <w:r w:rsidRPr="00725720">
        <w:rPr>
          <w:rFonts w:ascii="Times New Roman" w:hAnsi="Times New Roman" w:cs="Times New Roman"/>
          <w:sz w:val="24"/>
          <w:szCs w:val="24"/>
        </w:rPr>
        <w:t xml:space="preserve">В соответствии с принятыми НПА во всех администрациях Тосненского района с 2018 года в помещениях администраций установлены специализированные ящики «Для обращения граждан по вопросам коррупции». За отчетный период обращений изъятых из специализированных ящиков в районе </w:t>
      </w:r>
      <w:r w:rsidR="009F3210" w:rsidRPr="00725720">
        <w:rPr>
          <w:rFonts w:ascii="Times New Roman" w:hAnsi="Times New Roman" w:cs="Times New Roman"/>
          <w:sz w:val="24"/>
          <w:szCs w:val="24"/>
        </w:rPr>
        <w:t>и поселениях</w:t>
      </w:r>
      <w:r w:rsidRPr="00725720">
        <w:rPr>
          <w:rFonts w:ascii="Times New Roman" w:hAnsi="Times New Roman" w:cs="Times New Roman"/>
          <w:sz w:val="24"/>
          <w:szCs w:val="24"/>
        </w:rPr>
        <w:t xml:space="preserve"> не было. </w:t>
      </w:r>
    </w:p>
    <w:p w:rsidR="000A55C4" w:rsidRPr="00725720" w:rsidRDefault="000A55C4" w:rsidP="000A55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5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72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Организация работы в администрации муниципального образования Тосненский район Ленинградской области по исполнению государственной политики в сфере противодействия коррупции в части предоставления сведений о доходах, расходах, об имуществе и обязательствах имущественного характера» </w:t>
      </w:r>
    </w:p>
    <w:p w:rsidR="000A55C4" w:rsidRPr="00725720" w:rsidRDefault="000A55C4" w:rsidP="000A5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 части 1.1 статьи 15 Федерального закона от 02.03.2007 № 25-ФЗ                                     «О муниципальной службе в Российской Федерации» муниципальный служащий, замещающий должность муниципальной службы, включенн</w:t>
      </w:r>
      <w:r w:rsidR="00ED6D49">
        <w:rPr>
          <w:rFonts w:ascii="Times New Roman" w:eastAsia="Times New Roman" w:hAnsi="Times New Roman" w:cs="Times New Roman"/>
          <w:sz w:val="24"/>
          <w:szCs w:val="20"/>
          <w:lang w:eastAsia="ru-RU"/>
        </w:rPr>
        <w:t>ый</w:t>
      </w:r>
      <w:r w:rsidRPr="007257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         </w:t>
      </w:r>
    </w:p>
    <w:p w:rsidR="000A55C4" w:rsidRPr="00725720" w:rsidRDefault="000A55C4" w:rsidP="000A5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решением совета депутатов муниципального образования Тосненский район Ленинградской области от 21.11.2018 № 220 «Об утверждении перечня должностей муниципальной службы  муниципального образования Тосненский район Ленинградской </w:t>
      </w:r>
      <w:r w:rsidRPr="0072572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области, при назначении на которые граждане, а также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все муниципальные служащие администрации подают сведения о доходах.      </w:t>
      </w:r>
    </w:p>
    <w:p w:rsidR="000A55C4" w:rsidRPr="00725720" w:rsidRDefault="000A55C4" w:rsidP="000A5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7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3210" w:rsidRPr="00725720">
        <w:rPr>
          <w:rFonts w:ascii="Times New Roman" w:eastAsia="Calibri" w:hAnsi="Times New Roman" w:cs="Times New Roman"/>
          <w:sz w:val="24"/>
          <w:szCs w:val="24"/>
        </w:rPr>
        <w:t>Сведения о</w:t>
      </w:r>
      <w:r w:rsidRPr="00725720">
        <w:rPr>
          <w:rFonts w:ascii="Times New Roman" w:eastAsia="Calibri" w:hAnsi="Times New Roman" w:cs="Times New Roman"/>
          <w:sz w:val="24"/>
          <w:szCs w:val="24"/>
        </w:rPr>
        <w:t xml:space="preserve"> доходах  за 2020 год заполнялись строго в программном комплексе «Справки БК», версия 2.4.4.  </w:t>
      </w:r>
    </w:p>
    <w:p w:rsidR="000A55C4" w:rsidRPr="00725720" w:rsidRDefault="000A55C4" w:rsidP="000A5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работы по представлению лицами, замещающими муниципальные должности, муниципальными служащими сведений о доходах  путем информирования лиц, замещающие муниципальные должности, муниципальных служащих об обязанности представлять сведения о доходах, разъяснения порядка представления сведений о доходах и оказания методической помощи лицам, замещающим муниципальные должности, муниципальным служащим по заполнению сведений  о доходах велась в период с 1 января по 30 апреля 2021 года. В указанный период проводились индивидуальные </w:t>
      </w:r>
      <w:r w:rsidR="009F3210"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муниципальных</w:t>
      </w: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 по вопросам заполнения справок.</w:t>
      </w:r>
    </w:p>
    <w:p w:rsidR="000A55C4" w:rsidRPr="00725720" w:rsidRDefault="000A55C4" w:rsidP="000A5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опубликованию сведений о доходах  лиц, замещающие муниципальные должности, муниципальных служащих, а также членов их семей на официальном сайте администрации осуществлена в соответствии с постановлением администрации от 30.07.2013 № 1448-па «Об утверждении порядка размещения сведений о доходах, расходах об имуществе и обязательствах имущественного характера  муниципальных служащих  администрации муниципального образования  Тосненский район Ленинградской области и членов их семей в информационно-телекоммуникационной сети интернет на официальном интернет- портале администрации  муниципального образования  Тосненский район Ленинградской  области  и предоставления этих сведений  средствам массовой информации для опубликования» в 14 дневной срок  со дня, истечения срока, для предоставления таких сведений, 13 мая 2021.  </w:t>
      </w:r>
    </w:p>
    <w:p w:rsidR="000A55C4" w:rsidRPr="00725720" w:rsidRDefault="000A55C4" w:rsidP="000A5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кадров регулярно </w:t>
      </w:r>
      <w:r w:rsidR="009F3210"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осуществлялся мониторинг</w:t>
      </w: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лицами, замещающими муниципальные должности, муниципальными служащими обязанности по представлению сведений о доходах, расходах, об имуществе и обязательствах имущественного характера. </w:t>
      </w:r>
    </w:p>
    <w:p w:rsidR="000A55C4" w:rsidRPr="00725720" w:rsidRDefault="000A55C4" w:rsidP="000A5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 год на официальном сайте администрации размещено сведений о доходах:</w:t>
      </w:r>
    </w:p>
    <w:p w:rsidR="000A55C4" w:rsidRPr="00725720" w:rsidRDefault="000A55C4" w:rsidP="000A5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720">
        <w:rPr>
          <w:rFonts w:ascii="Times New Roman" w:eastAsia="Calibri" w:hAnsi="Times New Roman" w:cs="Times New Roman"/>
          <w:sz w:val="24"/>
          <w:szCs w:val="24"/>
        </w:rPr>
        <w:t xml:space="preserve">      -  116 за муниципальных служащих администрации;</w:t>
      </w:r>
    </w:p>
    <w:p w:rsidR="000A55C4" w:rsidRPr="00725720" w:rsidRDefault="000A55C4" w:rsidP="000A5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720">
        <w:rPr>
          <w:rFonts w:ascii="Times New Roman" w:eastAsia="Calibri" w:hAnsi="Times New Roman" w:cs="Times New Roman"/>
          <w:sz w:val="24"/>
          <w:szCs w:val="24"/>
        </w:rPr>
        <w:t xml:space="preserve">      - 30 за комитет финансов администрации;</w:t>
      </w:r>
    </w:p>
    <w:p w:rsidR="000A55C4" w:rsidRPr="00725720" w:rsidRDefault="000A55C4" w:rsidP="000A5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720">
        <w:rPr>
          <w:rFonts w:ascii="Times New Roman" w:eastAsia="Calibri" w:hAnsi="Times New Roman" w:cs="Times New Roman"/>
          <w:sz w:val="24"/>
          <w:szCs w:val="24"/>
        </w:rPr>
        <w:t xml:space="preserve">      - 3 – за совет депутатов муниципального образования Тосненский район Ленинградской области.</w:t>
      </w:r>
    </w:p>
    <w:p w:rsidR="000A55C4" w:rsidRPr="00725720" w:rsidRDefault="000A55C4" w:rsidP="000A5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по представлению сведений о доходах за 2020 год исполнили все муниципальные служащие. </w:t>
      </w:r>
    </w:p>
    <w:p w:rsidR="000A55C4" w:rsidRPr="00725720" w:rsidRDefault="000A55C4" w:rsidP="000A55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hAnsi="Times New Roman" w:cs="Times New Roman"/>
          <w:sz w:val="24"/>
          <w:szCs w:val="24"/>
        </w:rPr>
        <w:t>Ведется постоянный</w:t>
      </w: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контроль:</w:t>
      </w:r>
    </w:p>
    <w:p w:rsidR="000A55C4" w:rsidRPr="00725720" w:rsidRDefault="000A55C4" w:rsidP="000A55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работу. За 2020 год поступило 32 уведомления о намерении выполнять иную оплачиваемую работу от муниципальных служащих администрации муниципального образования Тосненский район Ленинградской области, за 2021 год 18 уведомлений;</w:t>
      </w:r>
    </w:p>
    <w:p w:rsidR="000A55C4" w:rsidRPr="00725720" w:rsidRDefault="000A55C4" w:rsidP="000A55C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сообщением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подарка. За 2021 год уведомлений о получении подарка от муниципальных служащих администрации муниципального образования Тосненский район Ленинградской области </w:t>
      </w:r>
      <w:r w:rsidRPr="009F3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поступало;</w:t>
      </w:r>
    </w:p>
    <w:p w:rsidR="000A55C4" w:rsidRPr="00725720" w:rsidRDefault="000A55C4" w:rsidP="000A55C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применением дисциплинарных взысканий в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 </w:t>
      </w:r>
      <w:proofErr w:type="gramStart"/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2021 год дисциплинарных взысканий по указанным случаям к муниципальным служащих </w:t>
      </w: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муниципального образования Тосненский район Ленинградской области применено не было;</w:t>
      </w:r>
      <w:proofErr w:type="gramEnd"/>
    </w:p>
    <w:p w:rsidR="000A55C4" w:rsidRPr="00725720" w:rsidRDefault="000A55C4" w:rsidP="000A55C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</w:r>
      <w:r w:rsidRPr="00725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- в районе созданы комиссии во всех поселениях (13), за 2021 года было проведено в администрации 3 заседания, по данным ежеквартального мониторинга о деятельности комиссий по соблюдению требований к служебному поведению в администрациях  городских и сельских поселений за 2021 год проведено  12  заседаний. </w:t>
      </w:r>
    </w:p>
    <w:p w:rsidR="000A55C4" w:rsidRPr="00725720" w:rsidRDefault="000A55C4" w:rsidP="000A55C4">
      <w:pPr>
        <w:widowControl w:val="0"/>
        <w:tabs>
          <w:tab w:val="left" w:pos="9424"/>
        </w:tabs>
        <w:autoSpaceDE w:val="0"/>
        <w:autoSpaceDN w:val="0"/>
        <w:adjustRightInd w:val="0"/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2018 по 2021 годы по выполнению мероприятия «Обеспечение повышения квалификации </w:t>
      </w: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служащих, ответственных за реализацию антикоррупционной политики в администрации муниципального образования</w:t>
      </w:r>
      <w:r w:rsidRPr="00725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 районе прошли </w:t>
      </w:r>
      <w:r w:rsidR="009F3210" w:rsidRPr="00725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57</w:t>
      </w:r>
      <w:r w:rsidRPr="00725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 (2018г. - 16 чел., 2019г. - 15 чел., 2020г. – 20 чел., 2021 г. – 6 чел.). </w:t>
      </w:r>
    </w:p>
    <w:p w:rsidR="000A55C4" w:rsidRPr="00725720" w:rsidRDefault="000A55C4" w:rsidP="000A55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572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25720">
        <w:rPr>
          <w:rFonts w:ascii="Times New Roman" w:hAnsi="Times New Roman" w:cs="Times New Roman"/>
          <w:b/>
          <w:i/>
          <w:sz w:val="24"/>
          <w:szCs w:val="24"/>
        </w:rPr>
        <w:t>О взаимодействии администрации района с администрациями городских и сельских поселений муниципального образования Тосненский район Ленинградской области.</w:t>
      </w:r>
    </w:p>
    <w:p w:rsidR="000A55C4" w:rsidRPr="00725720" w:rsidRDefault="000A55C4" w:rsidP="000A5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6D49">
        <w:rPr>
          <w:rFonts w:ascii="Times New Roman" w:hAnsi="Times New Roman" w:cs="Times New Roman"/>
          <w:sz w:val="24"/>
          <w:szCs w:val="24"/>
        </w:rPr>
        <w:t>В преддверии Международного дня борьбы с коррупцией</w:t>
      </w:r>
      <w:r w:rsidR="009F3210">
        <w:rPr>
          <w:rFonts w:ascii="Times New Roman" w:hAnsi="Times New Roman" w:cs="Times New Roman"/>
          <w:sz w:val="24"/>
          <w:szCs w:val="24"/>
        </w:rPr>
        <w:t xml:space="preserve"> 9 декабря</w:t>
      </w:r>
      <w:r w:rsidR="00ED6D49">
        <w:rPr>
          <w:rFonts w:ascii="Times New Roman" w:hAnsi="Times New Roman" w:cs="Times New Roman"/>
          <w:sz w:val="24"/>
          <w:szCs w:val="24"/>
        </w:rPr>
        <w:t xml:space="preserve"> в</w:t>
      </w:r>
      <w:r w:rsidRPr="00725720">
        <w:rPr>
          <w:rFonts w:ascii="Times New Roman" w:hAnsi="Times New Roman" w:cs="Times New Roman"/>
          <w:sz w:val="24"/>
          <w:szCs w:val="24"/>
        </w:rPr>
        <w:t xml:space="preserve"> режиме видеоконференцсвязи </w:t>
      </w: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Губернатора и Правительства Ленинградской области </w:t>
      </w:r>
      <w:r w:rsidRPr="00725720">
        <w:rPr>
          <w:rFonts w:ascii="Times New Roman" w:hAnsi="Times New Roman" w:cs="Times New Roman"/>
          <w:sz w:val="24"/>
          <w:szCs w:val="24"/>
        </w:rPr>
        <w:t>был организован 1 учебно-практически</w:t>
      </w:r>
      <w:r w:rsidR="00ED6D49">
        <w:rPr>
          <w:rFonts w:ascii="Times New Roman" w:hAnsi="Times New Roman" w:cs="Times New Roman"/>
          <w:sz w:val="24"/>
          <w:szCs w:val="24"/>
        </w:rPr>
        <w:t>й</w:t>
      </w:r>
      <w:r w:rsidRPr="00725720">
        <w:rPr>
          <w:rFonts w:ascii="Times New Roman" w:hAnsi="Times New Roman" w:cs="Times New Roman"/>
          <w:sz w:val="24"/>
          <w:szCs w:val="24"/>
        </w:rPr>
        <w:t xml:space="preserve"> семинара</w:t>
      </w:r>
      <w:r w:rsidRPr="00725720">
        <w:rPr>
          <w:rFonts w:ascii="Times New Roman" w:eastAsia="Calibri" w:hAnsi="Times New Roman" w:cs="Times New Roman"/>
          <w:sz w:val="24"/>
          <w:szCs w:val="24"/>
        </w:rPr>
        <w:t xml:space="preserve"> по теме </w:t>
      </w:r>
      <w:r w:rsidRPr="00725720">
        <w:rPr>
          <w:rFonts w:ascii="Times New Roman" w:hAnsi="Times New Roman" w:cs="Times New Roman"/>
          <w:sz w:val="24"/>
          <w:szCs w:val="24"/>
        </w:rPr>
        <w:t xml:space="preserve">«О вопросах реализации законодательства в области противодействия коррупции и его практического применения, обмен опытом муниципальных районов Ленинградской области» </w:t>
      </w:r>
      <w:r w:rsidRPr="00725720">
        <w:rPr>
          <w:rFonts w:ascii="Times New Roman" w:eastAsia="Calibri" w:hAnsi="Times New Roman" w:cs="Times New Roman"/>
          <w:sz w:val="24"/>
          <w:szCs w:val="24"/>
        </w:rPr>
        <w:t xml:space="preserve"> 26.12.2021г., в котором приняло участие 18 сотрудников</w:t>
      </w:r>
      <w:r w:rsidRPr="007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администраций и аппаратов советов депутатов   городских и сельских поселений</w:t>
      </w:r>
      <w:r w:rsidR="00ED6D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представленные материалы были направлены в администрации для использования в работе как методический материал.</w:t>
      </w:r>
    </w:p>
    <w:p w:rsidR="000A55C4" w:rsidRPr="00725720" w:rsidRDefault="000A55C4" w:rsidP="000A5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720">
        <w:rPr>
          <w:rFonts w:ascii="Times New Roman" w:hAnsi="Times New Roman" w:cs="Times New Roman"/>
          <w:sz w:val="24"/>
          <w:szCs w:val="24"/>
        </w:rPr>
        <w:t xml:space="preserve">        В течение 2021 года администрацией района </w:t>
      </w:r>
      <w:r w:rsidR="00ED6D49">
        <w:rPr>
          <w:rFonts w:ascii="Times New Roman" w:hAnsi="Times New Roman" w:cs="Times New Roman"/>
          <w:sz w:val="24"/>
          <w:szCs w:val="24"/>
        </w:rPr>
        <w:t xml:space="preserve">было направлено 16 запросов </w:t>
      </w:r>
      <w:r w:rsidR="009F3210" w:rsidRPr="00725720">
        <w:rPr>
          <w:rFonts w:ascii="Times New Roman" w:hAnsi="Times New Roman" w:cs="Times New Roman"/>
          <w:sz w:val="24"/>
          <w:szCs w:val="24"/>
        </w:rPr>
        <w:t>и методических</w:t>
      </w:r>
      <w:r w:rsidRPr="00725720">
        <w:rPr>
          <w:rFonts w:ascii="Times New Roman" w:hAnsi="Times New Roman" w:cs="Times New Roman"/>
          <w:sz w:val="24"/>
          <w:szCs w:val="24"/>
        </w:rPr>
        <w:t xml:space="preserve"> писем с целью исполнения </w:t>
      </w:r>
      <w:r w:rsidR="009F3210" w:rsidRPr="00725720">
        <w:rPr>
          <w:rFonts w:ascii="Times New Roman" w:hAnsi="Times New Roman" w:cs="Times New Roman"/>
          <w:sz w:val="24"/>
          <w:szCs w:val="24"/>
        </w:rPr>
        <w:t>поручений администрации</w:t>
      </w:r>
      <w:r w:rsidRPr="00725720">
        <w:rPr>
          <w:rFonts w:ascii="Times New Roman" w:hAnsi="Times New Roman" w:cs="Times New Roman"/>
          <w:sz w:val="24"/>
          <w:szCs w:val="24"/>
        </w:rPr>
        <w:t xml:space="preserve"> Губернатора и Правительства Ленинградской области по антикоррупционному направлению и работе по профилактике коррупции в администрациях городских и сельских поселений, </w:t>
      </w:r>
      <w:r w:rsidR="009F3210" w:rsidRPr="00725720">
        <w:rPr>
          <w:rFonts w:ascii="Times New Roman" w:hAnsi="Times New Roman" w:cs="Times New Roman"/>
          <w:sz w:val="24"/>
          <w:szCs w:val="24"/>
        </w:rPr>
        <w:t>формировались сводные</w:t>
      </w:r>
      <w:r w:rsidRPr="00725720">
        <w:rPr>
          <w:rFonts w:ascii="Times New Roman" w:hAnsi="Times New Roman" w:cs="Times New Roman"/>
          <w:sz w:val="24"/>
          <w:szCs w:val="24"/>
        </w:rPr>
        <w:t xml:space="preserve"> отчеты за район с разбивкой по поселениям по следующим вопросам:  </w:t>
      </w:r>
    </w:p>
    <w:p w:rsidR="00C43C60" w:rsidRDefault="000A55C4" w:rsidP="00A43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72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D6D49" w:rsidRPr="00ED6D49">
        <w:rPr>
          <w:rFonts w:ascii="Times New Roman" w:hAnsi="Times New Roman" w:cs="Times New Roman"/>
          <w:sz w:val="24"/>
          <w:szCs w:val="24"/>
        </w:rPr>
        <w:t>В рамках исполнения прот</w:t>
      </w:r>
      <w:r w:rsidR="00ED6D49">
        <w:rPr>
          <w:rFonts w:ascii="Times New Roman" w:hAnsi="Times New Roman" w:cs="Times New Roman"/>
          <w:sz w:val="24"/>
          <w:szCs w:val="24"/>
        </w:rPr>
        <w:t>о</w:t>
      </w:r>
      <w:r w:rsidR="00ED6D49" w:rsidRPr="00ED6D49">
        <w:rPr>
          <w:rFonts w:ascii="Times New Roman" w:hAnsi="Times New Roman" w:cs="Times New Roman"/>
          <w:sz w:val="24"/>
          <w:szCs w:val="24"/>
        </w:rPr>
        <w:t>кольного решения</w:t>
      </w:r>
      <w:r w:rsidR="00ED6D49">
        <w:rPr>
          <w:rFonts w:ascii="Times New Roman" w:hAnsi="Times New Roman" w:cs="Times New Roman"/>
          <w:sz w:val="24"/>
          <w:szCs w:val="24"/>
        </w:rPr>
        <w:t xml:space="preserve"> № 3</w:t>
      </w:r>
      <w:r w:rsidR="00ED6D49" w:rsidRPr="00ED6D49">
        <w:rPr>
          <w:rFonts w:ascii="Times New Roman" w:hAnsi="Times New Roman" w:cs="Times New Roman"/>
          <w:sz w:val="24"/>
          <w:szCs w:val="24"/>
        </w:rPr>
        <w:t xml:space="preserve"> от 30.09.21 в поселения было направлено письмо </w:t>
      </w:r>
      <w:r w:rsidR="009F3210">
        <w:rPr>
          <w:rFonts w:ascii="Times New Roman" w:hAnsi="Times New Roman" w:cs="Times New Roman"/>
          <w:sz w:val="24"/>
          <w:szCs w:val="24"/>
        </w:rPr>
        <w:t xml:space="preserve">с поручением привести </w:t>
      </w:r>
      <w:r w:rsidR="00ED6D49">
        <w:rPr>
          <w:rFonts w:ascii="Times New Roman" w:hAnsi="Times New Roman" w:cs="Times New Roman"/>
          <w:sz w:val="24"/>
          <w:szCs w:val="24"/>
        </w:rPr>
        <w:t xml:space="preserve"> разделов </w:t>
      </w:r>
      <w:r w:rsidR="009F3210"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="00ED6D49">
        <w:rPr>
          <w:rFonts w:ascii="Times New Roman" w:hAnsi="Times New Roman" w:cs="Times New Roman"/>
          <w:sz w:val="24"/>
          <w:szCs w:val="24"/>
        </w:rPr>
        <w:t>сайтов</w:t>
      </w:r>
      <w:r w:rsidR="009F3210">
        <w:rPr>
          <w:rFonts w:ascii="Times New Roman" w:hAnsi="Times New Roman" w:cs="Times New Roman"/>
          <w:sz w:val="24"/>
          <w:szCs w:val="24"/>
        </w:rPr>
        <w:t xml:space="preserve"> администраций, </w:t>
      </w:r>
      <w:r w:rsidR="00ED6D49">
        <w:rPr>
          <w:rFonts w:ascii="Times New Roman" w:hAnsi="Times New Roman" w:cs="Times New Roman"/>
          <w:sz w:val="24"/>
          <w:szCs w:val="24"/>
        </w:rPr>
        <w:t xml:space="preserve"> посвященных антикоррупционной</w:t>
      </w:r>
      <w:r w:rsidR="009F3210">
        <w:rPr>
          <w:rFonts w:ascii="Times New Roman" w:hAnsi="Times New Roman" w:cs="Times New Roman"/>
          <w:sz w:val="24"/>
          <w:szCs w:val="24"/>
        </w:rPr>
        <w:t xml:space="preserve"> </w:t>
      </w:r>
      <w:r w:rsidR="00ED6D49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9F3210" w:rsidRPr="00725720">
        <w:rPr>
          <w:rFonts w:ascii="Times New Roman" w:hAnsi="Times New Roman" w:cs="Times New Roman"/>
          <w:sz w:val="24"/>
          <w:szCs w:val="24"/>
        </w:rPr>
        <w:t xml:space="preserve">     в соответствие  </w:t>
      </w:r>
      <w:r w:rsidR="009F3210" w:rsidRPr="00725720">
        <w:rPr>
          <w:rFonts w:ascii="Times New Roman" w:eastAsia="Calibri" w:hAnsi="Times New Roman" w:cs="Times New Roman"/>
          <w:sz w:val="24"/>
          <w:szCs w:val="24"/>
        </w:rPr>
        <w:t xml:space="preserve">с Федеральными законами от  9 февраля 2009 года  № 8-ФЗ «Об обеспечении доступа к информации о деятельности государственных органов и органов местного самоуправления» и от 7 октября 2013 года № 530н  «О требованиях к размещению и наполнению подразделов, посвященных вопросам противодействия коррупции…». </w:t>
      </w:r>
      <w:r w:rsidR="009F3210">
        <w:rPr>
          <w:rFonts w:ascii="Times New Roman" w:eastAsia="Calibri" w:hAnsi="Times New Roman" w:cs="Times New Roman"/>
          <w:sz w:val="24"/>
          <w:szCs w:val="24"/>
        </w:rPr>
        <w:t>О</w:t>
      </w:r>
      <w:r w:rsidR="009F3210" w:rsidRPr="00725720">
        <w:rPr>
          <w:rFonts w:ascii="Times New Roman" w:eastAsia="Calibri" w:hAnsi="Times New Roman" w:cs="Times New Roman"/>
          <w:sz w:val="24"/>
          <w:szCs w:val="24"/>
        </w:rPr>
        <w:t xml:space="preserve">тчеты </w:t>
      </w:r>
      <w:r w:rsidR="00A60558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9F3210">
        <w:rPr>
          <w:rFonts w:ascii="Times New Roman" w:eastAsia="Calibri" w:hAnsi="Times New Roman" w:cs="Times New Roman"/>
          <w:sz w:val="24"/>
          <w:szCs w:val="24"/>
        </w:rPr>
        <w:t>проделанной работе были предоставлены в администрацию в установленные сроки.</w:t>
      </w:r>
    </w:p>
    <w:p w:rsidR="00C43C60" w:rsidRPr="00A4392C" w:rsidRDefault="00C43C60" w:rsidP="00C43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39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Решили:</w:t>
      </w:r>
    </w:p>
    <w:p w:rsidR="00C43C60" w:rsidRDefault="00C43C60" w:rsidP="00C43C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Все предложенные отчеты о выполненной работе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A4392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удовлетворительными, выступления одобрить</w:t>
      </w:r>
      <w:r w:rsidR="009F3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842" w:rsidRPr="00AF2842" w:rsidRDefault="00AF2842" w:rsidP="00AF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C60" w:rsidRPr="00A4392C" w:rsidRDefault="00C43C60" w:rsidP="00C43C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909" w:rsidRPr="00A4392C" w:rsidRDefault="00ED2909" w:rsidP="00A439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F19" w:rsidRPr="00A4392C" w:rsidRDefault="001F1B47" w:rsidP="00A43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92C">
        <w:rPr>
          <w:rFonts w:ascii="Times New Roman" w:hAnsi="Times New Roman" w:cs="Times New Roman"/>
          <w:sz w:val="24"/>
          <w:szCs w:val="24"/>
        </w:rPr>
        <w:t>Заместитель п</w:t>
      </w:r>
      <w:r w:rsidR="00C77479" w:rsidRPr="00A4392C">
        <w:rPr>
          <w:rFonts w:ascii="Times New Roman" w:hAnsi="Times New Roman" w:cs="Times New Roman"/>
          <w:sz w:val="24"/>
          <w:szCs w:val="24"/>
        </w:rPr>
        <w:t>редседател</w:t>
      </w:r>
      <w:r w:rsidRPr="00A4392C">
        <w:rPr>
          <w:rFonts w:ascii="Times New Roman" w:hAnsi="Times New Roman" w:cs="Times New Roman"/>
          <w:sz w:val="24"/>
          <w:szCs w:val="24"/>
        </w:rPr>
        <w:t>я</w:t>
      </w:r>
      <w:r w:rsidR="00C77479" w:rsidRPr="00A4392C">
        <w:rPr>
          <w:rFonts w:ascii="Times New Roman" w:hAnsi="Times New Roman" w:cs="Times New Roman"/>
          <w:sz w:val="24"/>
          <w:szCs w:val="24"/>
        </w:rPr>
        <w:t xml:space="preserve"> </w:t>
      </w:r>
      <w:r w:rsidR="005173F4" w:rsidRPr="00A4392C">
        <w:rPr>
          <w:rFonts w:ascii="Times New Roman" w:hAnsi="Times New Roman" w:cs="Times New Roman"/>
          <w:sz w:val="24"/>
          <w:szCs w:val="24"/>
        </w:rPr>
        <w:t>комиссии</w:t>
      </w:r>
      <w:r w:rsidR="00C77479" w:rsidRPr="00A4392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75B2" w:rsidRPr="00A4392C">
        <w:rPr>
          <w:rFonts w:ascii="Times New Roman" w:hAnsi="Times New Roman" w:cs="Times New Roman"/>
          <w:sz w:val="24"/>
          <w:szCs w:val="24"/>
        </w:rPr>
        <w:t xml:space="preserve">   </w:t>
      </w:r>
      <w:r w:rsidR="00485E2E" w:rsidRPr="00A439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A4392C">
        <w:rPr>
          <w:rFonts w:ascii="Times New Roman" w:hAnsi="Times New Roman" w:cs="Times New Roman"/>
          <w:sz w:val="24"/>
          <w:szCs w:val="24"/>
        </w:rPr>
        <w:t xml:space="preserve">      </w:t>
      </w:r>
      <w:r w:rsidR="003D6C2B" w:rsidRPr="00A4392C">
        <w:rPr>
          <w:rFonts w:ascii="Times New Roman" w:hAnsi="Times New Roman" w:cs="Times New Roman"/>
          <w:sz w:val="24"/>
          <w:szCs w:val="24"/>
        </w:rPr>
        <w:t xml:space="preserve">   </w:t>
      </w:r>
      <w:r w:rsidR="003F75B2" w:rsidRPr="00A4392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0649" w:rsidRPr="00A439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4392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0649" w:rsidRPr="00A4392C">
        <w:rPr>
          <w:rFonts w:ascii="Times New Roman" w:hAnsi="Times New Roman" w:cs="Times New Roman"/>
          <w:sz w:val="24"/>
          <w:szCs w:val="24"/>
        </w:rPr>
        <w:t xml:space="preserve">  </w:t>
      </w:r>
      <w:r w:rsidR="00B413EA" w:rsidRPr="00A4392C">
        <w:rPr>
          <w:rFonts w:ascii="Times New Roman" w:hAnsi="Times New Roman" w:cs="Times New Roman"/>
          <w:sz w:val="24"/>
          <w:szCs w:val="24"/>
        </w:rPr>
        <w:t xml:space="preserve">И.А. </w:t>
      </w:r>
      <w:r w:rsidRPr="00A4392C">
        <w:rPr>
          <w:rFonts w:ascii="Times New Roman" w:hAnsi="Times New Roman" w:cs="Times New Roman"/>
          <w:sz w:val="24"/>
          <w:szCs w:val="24"/>
        </w:rPr>
        <w:t xml:space="preserve">Цай </w:t>
      </w:r>
    </w:p>
    <w:p w:rsidR="00BF2218" w:rsidRPr="00A4392C" w:rsidRDefault="00BF2218" w:rsidP="00A439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C01AE" w:rsidRPr="00A4392C" w:rsidRDefault="000C01AE" w:rsidP="00A439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C01AE" w:rsidRDefault="000C01AE" w:rsidP="00A439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F3210" w:rsidRDefault="009F3210" w:rsidP="00A439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F3210" w:rsidRPr="00A4392C" w:rsidRDefault="009F3210" w:rsidP="00A439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413EA" w:rsidRPr="00A4392C" w:rsidRDefault="003F75B2" w:rsidP="00A4392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4392C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</w:t>
      </w:r>
      <w:r w:rsidR="005173F4" w:rsidRPr="00A4392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4392C">
        <w:rPr>
          <w:rFonts w:ascii="Times New Roman" w:hAnsi="Times New Roman" w:cs="Times New Roman"/>
          <w:sz w:val="24"/>
          <w:szCs w:val="24"/>
        </w:rPr>
        <w:t xml:space="preserve">   </w:t>
      </w:r>
      <w:r w:rsidR="00485E2E" w:rsidRPr="00A4392C">
        <w:rPr>
          <w:rFonts w:ascii="Times New Roman" w:hAnsi="Times New Roman" w:cs="Times New Roman"/>
          <w:sz w:val="24"/>
          <w:szCs w:val="24"/>
        </w:rPr>
        <w:t xml:space="preserve"> </w:t>
      </w:r>
      <w:r w:rsidR="003D6C2B" w:rsidRPr="00A4392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39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0649" w:rsidRPr="00A4392C">
        <w:rPr>
          <w:rFonts w:ascii="Times New Roman" w:hAnsi="Times New Roman" w:cs="Times New Roman"/>
          <w:sz w:val="24"/>
          <w:szCs w:val="24"/>
        </w:rPr>
        <w:t>С.Н. Онышко</w:t>
      </w:r>
      <w:r w:rsidRPr="00A4392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13EA" w:rsidRPr="00A4392C" w:rsidSect="00AF2842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27" w:rsidRDefault="003D0F27" w:rsidP="008B090E">
      <w:pPr>
        <w:spacing w:after="0" w:line="240" w:lineRule="auto"/>
      </w:pPr>
      <w:r>
        <w:separator/>
      </w:r>
    </w:p>
  </w:endnote>
  <w:endnote w:type="continuationSeparator" w:id="0">
    <w:p w:rsidR="003D0F27" w:rsidRDefault="003D0F27" w:rsidP="008B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27" w:rsidRDefault="003D0F27" w:rsidP="008B090E">
      <w:pPr>
        <w:spacing w:after="0" w:line="240" w:lineRule="auto"/>
      </w:pPr>
      <w:r>
        <w:separator/>
      </w:r>
    </w:p>
  </w:footnote>
  <w:footnote w:type="continuationSeparator" w:id="0">
    <w:p w:rsidR="003D0F27" w:rsidRDefault="003D0F27" w:rsidP="008B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14A"/>
    <w:multiLevelType w:val="multilevel"/>
    <w:tmpl w:val="5BE6F03C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3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3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203B2B13"/>
    <w:multiLevelType w:val="hybridMultilevel"/>
    <w:tmpl w:val="98FEE624"/>
    <w:lvl w:ilvl="0" w:tplc="71A401DE">
      <w:start w:val="4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156695"/>
    <w:multiLevelType w:val="hybridMultilevel"/>
    <w:tmpl w:val="B6E6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7A65"/>
    <w:multiLevelType w:val="hybridMultilevel"/>
    <w:tmpl w:val="94807D82"/>
    <w:lvl w:ilvl="0" w:tplc="3F7873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10034F"/>
    <w:multiLevelType w:val="hybridMultilevel"/>
    <w:tmpl w:val="160400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42550300"/>
    <w:multiLevelType w:val="hybridMultilevel"/>
    <w:tmpl w:val="B7027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C703C"/>
    <w:multiLevelType w:val="multilevel"/>
    <w:tmpl w:val="B05A160E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7">
    <w:nsid w:val="4B9F4A01"/>
    <w:multiLevelType w:val="multilevel"/>
    <w:tmpl w:val="9DA43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2156FA"/>
    <w:multiLevelType w:val="hybridMultilevel"/>
    <w:tmpl w:val="07CC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41F59"/>
    <w:multiLevelType w:val="hybridMultilevel"/>
    <w:tmpl w:val="8DBE468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5042446D"/>
    <w:multiLevelType w:val="hybridMultilevel"/>
    <w:tmpl w:val="8FD41D1E"/>
    <w:lvl w:ilvl="0" w:tplc="157444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595EF1"/>
    <w:multiLevelType w:val="hybridMultilevel"/>
    <w:tmpl w:val="82325FEC"/>
    <w:lvl w:ilvl="0" w:tplc="25127D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E69C5"/>
    <w:multiLevelType w:val="hybridMultilevel"/>
    <w:tmpl w:val="2E909318"/>
    <w:lvl w:ilvl="0" w:tplc="B4FE17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D36680"/>
    <w:multiLevelType w:val="hybridMultilevel"/>
    <w:tmpl w:val="FA9E2ECA"/>
    <w:lvl w:ilvl="0" w:tplc="439637D2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231D1"/>
    <w:multiLevelType w:val="hybridMultilevel"/>
    <w:tmpl w:val="6F601B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632AA"/>
    <w:multiLevelType w:val="hybridMultilevel"/>
    <w:tmpl w:val="17EAD12A"/>
    <w:lvl w:ilvl="0" w:tplc="CFAC7A7A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21852"/>
    <w:multiLevelType w:val="hybridMultilevel"/>
    <w:tmpl w:val="824E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E33D74"/>
    <w:multiLevelType w:val="hybridMultilevel"/>
    <w:tmpl w:val="4B4AA2C8"/>
    <w:lvl w:ilvl="0" w:tplc="8882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F2D84"/>
    <w:multiLevelType w:val="hybridMultilevel"/>
    <w:tmpl w:val="982A0CB8"/>
    <w:lvl w:ilvl="0" w:tplc="04685C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24D3C"/>
    <w:multiLevelType w:val="multilevel"/>
    <w:tmpl w:val="8B1C4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hint="default"/>
      </w:rPr>
    </w:lvl>
  </w:abstractNum>
  <w:abstractNum w:abstractNumId="20">
    <w:nsid w:val="7F3C7558"/>
    <w:multiLevelType w:val="hybridMultilevel"/>
    <w:tmpl w:val="E96A13F2"/>
    <w:lvl w:ilvl="0" w:tplc="FFBC9350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6"/>
  </w:num>
  <w:num w:numId="9">
    <w:abstractNumId w:val="20"/>
  </w:num>
  <w:num w:numId="10">
    <w:abstractNumId w:val="18"/>
  </w:num>
  <w:num w:numId="11">
    <w:abstractNumId w:val="13"/>
  </w:num>
  <w:num w:numId="12">
    <w:abstractNumId w:val="12"/>
  </w:num>
  <w:num w:numId="13">
    <w:abstractNumId w:val="4"/>
  </w:num>
  <w:num w:numId="14">
    <w:abstractNumId w:val="19"/>
  </w:num>
  <w:num w:numId="15">
    <w:abstractNumId w:val="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3A"/>
    <w:rsid w:val="000030CD"/>
    <w:rsid w:val="00004C21"/>
    <w:rsid w:val="0000634B"/>
    <w:rsid w:val="000109B2"/>
    <w:rsid w:val="00013994"/>
    <w:rsid w:val="000149D6"/>
    <w:rsid w:val="00021326"/>
    <w:rsid w:val="00025448"/>
    <w:rsid w:val="0002628E"/>
    <w:rsid w:val="00032A60"/>
    <w:rsid w:val="00033EF6"/>
    <w:rsid w:val="00040710"/>
    <w:rsid w:val="00044EC5"/>
    <w:rsid w:val="00057D00"/>
    <w:rsid w:val="00067842"/>
    <w:rsid w:val="00071E69"/>
    <w:rsid w:val="0008037B"/>
    <w:rsid w:val="00082911"/>
    <w:rsid w:val="00084F9F"/>
    <w:rsid w:val="0008501B"/>
    <w:rsid w:val="00093FFF"/>
    <w:rsid w:val="000947DD"/>
    <w:rsid w:val="00096EDD"/>
    <w:rsid w:val="000A4DBA"/>
    <w:rsid w:val="000A55C4"/>
    <w:rsid w:val="000A69D0"/>
    <w:rsid w:val="000A7FE3"/>
    <w:rsid w:val="000C01AE"/>
    <w:rsid w:val="000C484C"/>
    <w:rsid w:val="000C4B1F"/>
    <w:rsid w:val="000C5268"/>
    <w:rsid w:val="000C60E0"/>
    <w:rsid w:val="000C67AF"/>
    <w:rsid w:val="000C6E46"/>
    <w:rsid w:val="000D5D04"/>
    <w:rsid w:val="000D72E5"/>
    <w:rsid w:val="000E137B"/>
    <w:rsid w:val="000E61D5"/>
    <w:rsid w:val="000F157F"/>
    <w:rsid w:val="000F5B16"/>
    <w:rsid w:val="001046C9"/>
    <w:rsid w:val="001115F3"/>
    <w:rsid w:val="00117E2D"/>
    <w:rsid w:val="00121ECD"/>
    <w:rsid w:val="001252EE"/>
    <w:rsid w:val="001268A3"/>
    <w:rsid w:val="00130A36"/>
    <w:rsid w:val="001310E9"/>
    <w:rsid w:val="00150F94"/>
    <w:rsid w:val="001522C0"/>
    <w:rsid w:val="00154755"/>
    <w:rsid w:val="00154972"/>
    <w:rsid w:val="00162325"/>
    <w:rsid w:val="00164F4B"/>
    <w:rsid w:val="00164F8C"/>
    <w:rsid w:val="00175C29"/>
    <w:rsid w:val="00182A14"/>
    <w:rsid w:val="00184374"/>
    <w:rsid w:val="00184C4C"/>
    <w:rsid w:val="00187136"/>
    <w:rsid w:val="001A6219"/>
    <w:rsid w:val="001A63C1"/>
    <w:rsid w:val="001B1DD8"/>
    <w:rsid w:val="001B21D9"/>
    <w:rsid w:val="001B2633"/>
    <w:rsid w:val="001B75CC"/>
    <w:rsid w:val="001C030C"/>
    <w:rsid w:val="001C07CD"/>
    <w:rsid w:val="001C080B"/>
    <w:rsid w:val="001D418E"/>
    <w:rsid w:val="001D62EC"/>
    <w:rsid w:val="001E07F1"/>
    <w:rsid w:val="001E541E"/>
    <w:rsid w:val="001F1B47"/>
    <w:rsid w:val="001F2C25"/>
    <w:rsid w:val="001F357E"/>
    <w:rsid w:val="001F5452"/>
    <w:rsid w:val="001F6ED6"/>
    <w:rsid w:val="002016B9"/>
    <w:rsid w:val="002031FB"/>
    <w:rsid w:val="0020443C"/>
    <w:rsid w:val="00205B26"/>
    <w:rsid w:val="0020657F"/>
    <w:rsid w:val="00207F0C"/>
    <w:rsid w:val="00211B90"/>
    <w:rsid w:val="002224C6"/>
    <w:rsid w:val="00231E76"/>
    <w:rsid w:val="002323E5"/>
    <w:rsid w:val="00233F25"/>
    <w:rsid w:val="00235FA4"/>
    <w:rsid w:val="00237AF7"/>
    <w:rsid w:val="002431A2"/>
    <w:rsid w:val="00254AE7"/>
    <w:rsid w:val="00255839"/>
    <w:rsid w:val="00260E69"/>
    <w:rsid w:val="002630ED"/>
    <w:rsid w:val="00265843"/>
    <w:rsid w:val="002760E7"/>
    <w:rsid w:val="00284899"/>
    <w:rsid w:val="00285680"/>
    <w:rsid w:val="002858E9"/>
    <w:rsid w:val="00290AFC"/>
    <w:rsid w:val="00290EF1"/>
    <w:rsid w:val="002912D1"/>
    <w:rsid w:val="002A2986"/>
    <w:rsid w:val="002A356E"/>
    <w:rsid w:val="002A3CE3"/>
    <w:rsid w:val="002A3D54"/>
    <w:rsid w:val="002A7B61"/>
    <w:rsid w:val="002C0092"/>
    <w:rsid w:val="002C4A9C"/>
    <w:rsid w:val="002D2183"/>
    <w:rsid w:val="002F72F5"/>
    <w:rsid w:val="00303BC7"/>
    <w:rsid w:val="0031554A"/>
    <w:rsid w:val="00316552"/>
    <w:rsid w:val="00330B1E"/>
    <w:rsid w:val="00331B27"/>
    <w:rsid w:val="00335B6C"/>
    <w:rsid w:val="00337C60"/>
    <w:rsid w:val="00340F6C"/>
    <w:rsid w:val="00342674"/>
    <w:rsid w:val="003473B6"/>
    <w:rsid w:val="00356436"/>
    <w:rsid w:val="00357816"/>
    <w:rsid w:val="00360DBF"/>
    <w:rsid w:val="0036128A"/>
    <w:rsid w:val="00361774"/>
    <w:rsid w:val="00364B08"/>
    <w:rsid w:val="00364E17"/>
    <w:rsid w:val="00366608"/>
    <w:rsid w:val="00371001"/>
    <w:rsid w:val="0037198D"/>
    <w:rsid w:val="00384B0F"/>
    <w:rsid w:val="00391DA2"/>
    <w:rsid w:val="00397D98"/>
    <w:rsid w:val="003A10AA"/>
    <w:rsid w:val="003A77ED"/>
    <w:rsid w:val="003B13D3"/>
    <w:rsid w:val="003B4A20"/>
    <w:rsid w:val="003B7A7C"/>
    <w:rsid w:val="003C1F9C"/>
    <w:rsid w:val="003C1FD1"/>
    <w:rsid w:val="003C281E"/>
    <w:rsid w:val="003D0F27"/>
    <w:rsid w:val="003D343A"/>
    <w:rsid w:val="003D63AF"/>
    <w:rsid w:val="003D6654"/>
    <w:rsid w:val="003D6C2B"/>
    <w:rsid w:val="003E0173"/>
    <w:rsid w:val="003E0CBC"/>
    <w:rsid w:val="003E3CE2"/>
    <w:rsid w:val="003E6550"/>
    <w:rsid w:val="003F4C09"/>
    <w:rsid w:val="003F75B2"/>
    <w:rsid w:val="00403AA1"/>
    <w:rsid w:val="004055AE"/>
    <w:rsid w:val="0042013D"/>
    <w:rsid w:val="00422864"/>
    <w:rsid w:val="00425013"/>
    <w:rsid w:val="0042783B"/>
    <w:rsid w:val="00431116"/>
    <w:rsid w:val="004338C2"/>
    <w:rsid w:val="00452EB4"/>
    <w:rsid w:val="004620DF"/>
    <w:rsid w:val="00462CD3"/>
    <w:rsid w:val="00465131"/>
    <w:rsid w:val="004716B3"/>
    <w:rsid w:val="00485BA7"/>
    <w:rsid w:val="00485E2E"/>
    <w:rsid w:val="00494BB0"/>
    <w:rsid w:val="004974BC"/>
    <w:rsid w:val="004A1204"/>
    <w:rsid w:val="004A49AB"/>
    <w:rsid w:val="004A66D5"/>
    <w:rsid w:val="004C5002"/>
    <w:rsid w:val="004C67AA"/>
    <w:rsid w:val="004D0613"/>
    <w:rsid w:val="004E2982"/>
    <w:rsid w:val="004E4BAD"/>
    <w:rsid w:val="004E5ED6"/>
    <w:rsid w:val="004E6D20"/>
    <w:rsid w:val="004F277B"/>
    <w:rsid w:val="0051193E"/>
    <w:rsid w:val="0051411A"/>
    <w:rsid w:val="00515856"/>
    <w:rsid w:val="005173F4"/>
    <w:rsid w:val="00521490"/>
    <w:rsid w:val="00521A7D"/>
    <w:rsid w:val="0053073D"/>
    <w:rsid w:val="00530C55"/>
    <w:rsid w:val="00531A31"/>
    <w:rsid w:val="00534F8C"/>
    <w:rsid w:val="0053589B"/>
    <w:rsid w:val="00535B3C"/>
    <w:rsid w:val="00541761"/>
    <w:rsid w:val="00544127"/>
    <w:rsid w:val="00544C89"/>
    <w:rsid w:val="00546484"/>
    <w:rsid w:val="00565D20"/>
    <w:rsid w:val="00566D06"/>
    <w:rsid w:val="005716FF"/>
    <w:rsid w:val="0058097A"/>
    <w:rsid w:val="00586822"/>
    <w:rsid w:val="005873BF"/>
    <w:rsid w:val="00592E6E"/>
    <w:rsid w:val="00594E82"/>
    <w:rsid w:val="005A24E6"/>
    <w:rsid w:val="005A4211"/>
    <w:rsid w:val="005A6605"/>
    <w:rsid w:val="005B04D9"/>
    <w:rsid w:val="005C313A"/>
    <w:rsid w:val="005C426F"/>
    <w:rsid w:val="005D12E4"/>
    <w:rsid w:val="005D1C74"/>
    <w:rsid w:val="005E22DE"/>
    <w:rsid w:val="005E3FDC"/>
    <w:rsid w:val="005E59C7"/>
    <w:rsid w:val="005E75E1"/>
    <w:rsid w:val="0060311B"/>
    <w:rsid w:val="00611F79"/>
    <w:rsid w:val="00612ED7"/>
    <w:rsid w:val="00613B6F"/>
    <w:rsid w:val="006215CA"/>
    <w:rsid w:val="00621A1B"/>
    <w:rsid w:val="0064177F"/>
    <w:rsid w:val="00641804"/>
    <w:rsid w:val="00643228"/>
    <w:rsid w:val="0064350A"/>
    <w:rsid w:val="006470F2"/>
    <w:rsid w:val="00653C64"/>
    <w:rsid w:val="00656D87"/>
    <w:rsid w:val="006628DA"/>
    <w:rsid w:val="00662EB0"/>
    <w:rsid w:val="006631C8"/>
    <w:rsid w:val="00667998"/>
    <w:rsid w:val="00671724"/>
    <w:rsid w:val="00671742"/>
    <w:rsid w:val="0067319C"/>
    <w:rsid w:val="00682B3D"/>
    <w:rsid w:val="00694297"/>
    <w:rsid w:val="00694A70"/>
    <w:rsid w:val="006972EB"/>
    <w:rsid w:val="006A036E"/>
    <w:rsid w:val="006A1DFE"/>
    <w:rsid w:val="006A4961"/>
    <w:rsid w:val="006A5FB1"/>
    <w:rsid w:val="006B0007"/>
    <w:rsid w:val="006B06C3"/>
    <w:rsid w:val="006B3FA6"/>
    <w:rsid w:val="006D0303"/>
    <w:rsid w:val="006D04D0"/>
    <w:rsid w:val="006D4B42"/>
    <w:rsid w:val="006D4D36"/>
    <w:rsid w:val="006D5438"/>
    <w:rsid w:val="006D6B48"/>
    <w:rsid w:val="006E19A3"/>
    <w:rsid w:val="006E3371"/>
    <w:rsid w:val="006E357A"/>
    <w:rsid w:val="006E491C"/>
    <w:rsid w:val="006E6477"/>
    <w:rsid w:val="006E7DC9"/>
    <w:rsid w:val="006F6DF8"/>
    <w:rsid w:val="0070259C"/>
    <w:rsid w:val="00702763"/>
    <w:rsid w:val="00705A35"/>
    <w:rsid w:val="007101ED"/>
    <w:rsid w:val="00713096"/>
    <w:rsid w:val="00713D5B"/>
    <w:rsid w:val="007200CA"/>
    <w:rsid w:val="007215A4"/>
    <w:rsid w:val="00733B9D"/>
    <w:rsid w:val="00737932"/>
    <w:rsid w:val="00737F44"/>
    <w:rsid w:val="00743648"/>
    <w:rsid w:val="00745783"/>
    <w:rsid w:val="00750B96"/>
    <w:rsid w:val="00750DE8"/>
    <w:rsid w:val="00763EDF"/>
    <w:rsid w:val="00783EE0"/>
    <w:rsid w:val="0079373F"/>
    <w:rsid w:val="007972C2"/>
    <w:rsid w:val="007A1257"/>
    <w:rsid w:val="007A4F2E"/>
    <w:rsid w:val="007A5056"/>
    <w:rsid w:val="007B524F"/>
    <w:rsid w:val="007B72E3"/>
    <w:rsid w:val="007C7CC9"/>
    <w:rsid w:val="007D10FC"/>
    <w:rsid w:val="007D1EC7"/>
    <w:rsid w:val="007D20AA"/>
    <w:rsid w:val="007D408E"/>
    <w:rsid w:val="007D4AD7"/>
    <w:rsid w:val="007E0AFF"/>
    <w:rsid w:val="007E1C93"/>
    <w:rsid w:val="007E1E02"/>
    <w:rsid w:val="007E50D5"/>
    <w:rsid w:val="007E6C05"/>
    <w:rsid w:val="007F4791"/>
    <w:rsid w:val="00801437"/>
    <w:rsid w:val="00801CD5"/>
    <w:rsid w:val="00805F6D"/>
    <w:rsid w:val="00811D34"/>
    <w:rsid w:val="008142D7"/>
    <w:rsid w:val="00816949"/>
    <w:rsid w:val="00820649"/>
    <w:rsid w:val="00824235"/>
    <w:rsid w:val="0082470A"/>
    <w:rsid w:val="00824F44"/>
    <w:rsid w:val="00826A85"/>
    <w:rsid w:val="008270D4"/>
    <w:rsid w:val="00832C8F"/>
    <w:rsid w:val="00833E4F"/>
    <w:rsid w:val="00844F19"/>
    <w:rsid w:val="00851EDC"/>
    <w:rsid w:val="008550FB"/>
    <w:rsid w:val="00857B97"/>
    <w:rsid w:val="0086356A"/>
    <w:rsid w:val="00866653"/>
    <w:rsid w:val="008672F9"/>
    <w:rsid w:val="00887E3D"/>
    <w:rsid w:val="008919CA"/>
    <w:rsid w:val="00892416"/>
    <w:rsid w:val="008928B8"/>
    <w:rsid w:val="00897BD0"/>
    <w:rsid w:val="008A36D1"/>
    <w:rsid w:val="008A36F8"/>
    <w:rsid w:val="008A393E"/>
    <w:rsid w:val="008A7FB7"/>
    <w:rsid w:val="008B090E"/>
    <w:rsid w:val="008B2040"/>
    <w:rsid w:val="008B58EA"/>
    <w:rsid w:val="008C160B"/>
    <w:rsid w:val="008C1BA3"/>
    <w:rsid w:val="008C387D"/>
    <w:rsid w:val="008C77DE"/>
    <w:rsid w:val="008D0A5A"/>
    <w:rsid w:val="008D0E79"/>
    <w:rsid w:val="008D1067"/>
    <w:rsid w:val="008D5073"/>
    <w:rsid w:val="008D53CB"/>
    <w:rsid w:val="008D5452"/>
    <w:rsid w:val="008E3686"/>
    <w:rsid w:val="008E4CEA"/>
    <w:rsid w:val="008E4E3F"/>
    <w:rsid w:val="008E57CF"/>
    <w:rsid w:val="008E7EA6"/>
    <w:rsid w:val="008F4065"/>
    <w:rsid w:val="008F5669"/>
    <w:rsid w:val="009014A5"/>
    <w:rsid w:val="00905399"/>
    <w:rsid w:val="009138DB"/>
    <w:rsid w:val="009161C7"/>
    <w:rsid w:val="0092046C"/>
    <w:rsid w:val="0092090B"/>
    <w:rsid w:val="00920D0F"/>
    <w:rsid w:val="009222FD"/>
    <w:rsid w:val="00922F10"/>
    <w:rsid w:val="0093428E"/>
    <w:rsid w:val="00943F0E"/>
    <w:rsid w:val="00946FA2"/>
    <w:rsid w:val="009477B8"/>
    <w:rsid w:val="00957DB3"/>
    <w:rsid w:val="0096644A"/>
    <w:rsid w:val="00966A1B"/>
    <w:rsid w:val="00976712"/>
    <w:rsid w:val="00977281"/>
    <w:rsid w:val="00977A84"/>
    <w:rsid w:val="00981F11"/>
    <w:rsid w:val="00991A4E"/>
    <w:rsid w:val="00992288"/>
    <w:rsid w:val="00995429"/>
    <w:rsid w:val="009A2810"/>
    <w:rsid w:val="009A67AF"/>
    <w:rsid w:val="009A7151"/>
    <w:rsid w:val="009A76F9"/>
    <w:rsid w:val="009B65E8"/>
    <w:rsid w:val="009C26A9"/>
    <w:rsid w:val="009C5192"/>
    <w:rsid w:val="009D544C"/>
    <w:rsid w:val="009D5572"/>
    <w:rsid w:val="009D6AC4"/>
    <w:rsid w:val="009D78BF"/>
    <w:rsid w:val="009E09AE"/>
    <w:rsid w:val="009E658C"/>
    <w:rsid w:val="009F1CEE"/>
    <w:rsid w:val="009F3156"/>
    <w:rsid w:val="009F3210"/>
    <w:rsid w:val="00A02589"/>
    <w:rsid w:val="00A12C04"/>
    <w:rsid w:val="00A13B80"/>
    <w:rsid w:val="00A166B2"/>
    <w:rsid w:val="00A215E6"/>
    <w:rsid w:val="00A230EB"/>
    <w:rsid w:val="00A27E7A"/>
    <w:rsid w:val="00A37958"/>
    <w:rsid w:val="00A37E4F"/>
    <w:rsid w:val="00A40D16"/>
    <w:rsid w:val="00A4392C"/>
    <w:rsid w:val="00A444EE"/>
    <w:rsid w:val="00A514C0"/>
    <w:rsid w:val="00A5754F"/>
    <w:rsid w:val="00A60558"/>
    <w:rsid w:val="00A620FB"/>
    <w:rsid w:val="00A70B8E"/>
    <w:rsid w:val="00A72973"/>
    <w:rsid w:val="00A90FD8"/>
    <w:rsid w:val="00AA057C"/>
    <w:rsid w:val="00AA21EB"/>
    <w:rsid w:val="00AA6F3E"/>
    <w:rsid w:val="00AB5DEB"/>
    <w:rsid w:val="00AB5F65"/>
    <w:rsid w:val="00AB7763"/>
    <w:rsid w:val="00AC63CC"/>
    <w:rsid w:val="00AD50E2"/>
    <w:rsid w:val="00AD66D2"/>
    <w:rsid w:val="00AE4CE7"/>
    <w:rsid w:val="00AF0F9C"/>
    <w:rsid w:val="00AF2842"/>
    <w:rsid w:val="00AF7ACF"/>
    <w:rsid w:val="00B00FB5"/>
    <w:rsid w:val="00B046E2"/>
    <w:rsid w:val="00B06193"/>
    <w:rsid w:val="00B065FB"/>
    <w:rsid w:val="00B134F0"/>
    <w:rsid w:val="00B1366C"/>
    <w:rsid w:val="00B171ED"/>
    <w:rsid w:val="00B20D6F"/>
    <w:rsid w:val="00B21F63"/>
    <w:rsid w:val="00B22436"/>
    <w:rsid w:val="00B23900"/>
    <w:rsid w:val="00B23E31"/>
    <w:rsid w:val="00B30D94"/>
    <w:rsid w:val="00B30E09"/>
    <w:rsid w:val="00B31CDE"/>
    <w:rsid w:val="00B3634F"/>
    <w:rsid w:val="00B413EA"/>
    <w:rsid w:val="00B42B0C"/>
    <w:rsid w:val="00B47335"/>
    <w:rsid w:val="00B63750"/>
    <w:rsid w:val="00B70DD3"/>
    <w:rsid w:val="00B733EB"/>
    <w:rsid w:val="00B772CC"/>
    <w:rsid w:val="00B807EE"/>
    <w:rsid w:val="00B81AFD"/>
    <w:rsid w:val="00B83594"/>
    <w:rsid w:val="00B84B63"/>
    <w:rsid w:val="00B869EC"/>
    <w:rsid w:val="00BA0807"/>
    <w:rsid w:val="00BA1C67"/>
    <w:rsid w:val="00BA4BFD"/>
    <w:rsid w:val="00BB3C1B"/>
    <w:rsid w:val="00BC2E85"/>
    <w:rsid w:val="00BF131B"/>
    <w:rsid w:val="00BF2218"/>
    <w:rsid w:val="00C01D1B"/>
    <w:rsid w:val="00C10CF3"/>
    <w:rsid w:val="00C16692"/>
    <w:rsid w:val="00C25202"/>
    <w:rsid w:val="00C3165D"/>
    <w:rsid w:val="00C31C21"/>
    <w:rsid w:val="00C35BA4"/>
    <w:rsid w:val="00C41476"/>
    <w:rsid w:val="00C41D72"/>
    <w:rsid w:val="00C42A9D"/>
    <w:rsid w:val="00C43C60"/>
    <w:rsid w:val="00C470B4"/>
    <w:rsid w:val="00C47B7B"/>
    <w:rsid w:val="00C56EB7"/>
    <w:rsid w:val="00C6063A"/>
    <w:rsid w:val="00C61B7E"/>
    <w:rsid w:val="00C6345E"/>
    <w:rsid w:val="00C64090"/>
    <w:rsid w:val="00C66599"/>
    <w:rsid w:val="00C6789A"/>
    <w:rsid w:val="00C75E1A"/>
    <w:rsid w:val="00C77479"/>
    <w:rsid w:val="00C77927"/>
    <w:rsid w:val="00C8253F"/>
    <w:rsid w:val="00C83D4E"/>
    <w:rsid w:val="00C93612"/>
    <w:rsid w:val="00C9447E"/>
    <w:rsid w:val="00CB4BC8"/>
    <w:rsid w:val="00CC6694"/>
    <w:rsid w:val="00CC6B82"/>
    <w:rsid w:val="00CC7E3C"/>
    <w:rsid w:val="00CD555D"/>
    <w:rsid w:val="00CF09AF"/>
    <w:rsid w:val="00CF3408"/>
    <w:rsid w:val="00CF4EC1"/>
    <w:rsid w:val="00CF5397"/>
    <w:rsid w:val="00CF57AB"/>
    <w:rsid w:val="00D01098"/>
    <w:rsid w:val="00D02891"/>
    <w:rsid w:val="00D039DE"/>
    <w:rsid w:val="00D10BCB"/>
    <w:rsid w:val="00D1368B"/>
    <w:rsid w:val="00D1437D"/>
    <w:rsid w:val="00D15D8C"/>
    <w:rsid w:val="00D1736C"/>
    <w:rsid w:val="00D21277"/>
    <w:rsid w:val="00D258A3"/>
    <w:rsid w:val="00D31944"/>
    <w:rsid w:val="00D33887"/>
    <w:rsid w:val="00D355EE"/>
    <w:rsid w:val="00D5252C"/>
    <w:rsid w:val="00D54C91"/>
    <w:rsid w:val="00D54FD4"/>
    <w:rsid w:val="00D61EC0"/>
    <w:rsid w:val="00D75CF7"/>
    <w:rsid w:val="00D8141B"/>
    <w:rsid w:val="00D82303"/>
    <w:rsid w:val="00D834BC"/>
    <w:rsid w:val="00D86D44"/>
    <w:rsid w:val="00D92397"/>
    <w:rsid w:val="00D96E0C"/>
    <w:rsid w:val="00DA195E"/>
    <w:rsid w:val="00DA5C96"/>
    <w:rsid w:val="00DA6190"/>
    <w:rsid w:val="00DB031F"/>
    <w:rsid w:val="00DB3587"/>
    <w:rsid w:val="00DB719B"/>
    <w:rsid w:val="00DC0C6D"/>
    <w:rsid w:val="00DC284E"/>
    <w:rsid w:val="00DC7DC3"/>
    <w:rsid w:val="00DD5468"/>
    <w:rsid w:val="00DD5795"/>
    <w:rsid w:val="00DE02A2"/>
    <w:rsid w:val="00DE0B7E"/>
    <w:rsid w:val="00DE25C2"/>
    <w:rsid w:val="00DE3655"/>
    <w:rsid w:val="00DE7852"/>
    <w:rsid w:val="00DE7A82"/>
    <w:rsid w:val="00DF1618"/>
    <w:rsid w:val="00DF25FF"/>
    <w:rsid w:val="00DF5BB9"/>
    <w:rsid w:val="00DF66AD"/>
    <w:rsid w:val="00DF7299"/>
    <w:rsid w:val="00E04837"/>
    <w:rsid w:val="00E25417"/>
    <w:rsid w:val="00E263DD"/>
    <w:rsid w:val="00E36A08"/>
    <w:rsid w:val="00E36D08"/>
    <w:rsid w:val="00E41870"/>
    <w:rsid w:val="00E41CBE"/>
    <w:rsid w:val="00E443C2"/>
    <w:rsid w:val="00E453CB"/>
    <w:rsid w:val="00E4673C"/>
    <w:rsid w:val="00E51200"/>
    <w:rsid w:val="00E51535"/>
    <w:rsid w:val="00E6635E"/>
    <w:rsid w:val="00E746CB"/>
    <w:rsid w:val="00E77E41"/>
    <w:rsid w:val="00E838FC"/>
    <w:rsid w:val="00E946B2"/>
    <w:rsid w:val="00E97C63"/>
    <w:rsid w:val="00EA0CB4"/>
    <w:rsid w:val="00EA28BC"/>
    <w:rsid w:val="00EA60BE"/>
    <w:rsid w:val="00EB1A44"/>
    <w:rsid w:val="00EB494B"/>
    <w:rsid w:val="00EB7062"/>
    <w:rsid w:val="00EB78A5"/>
    <w:rsid w:val="00EC4128"/>
    <w:rsid w:val="00EC7489"/>
    <w:rsid w:val="00ED053D"/>
    <w:rsid w:val="00ED2909"/>
    <w:rsid w:val="00ED6D49"/>
    <w:rsid w:val="00ED797F"/>
    <w:rsid w:val="00EE36DB"/>
    <w:rsid w:val="00EF357A"/>
    <w:rsid w:val="00EF5766"/>
    <w:rsid w:val="00EF62B7"/>
    <w:rsid w:val="00F001BE"/>
    <w:rsid w:val="00F10FB2"/>
    <w:rsid w:val="00F177FA"/>
    <w:rsid w:val="00F17D53"/>
    <w:rsid w:val="00F2037A"/>
    <w:rsid w:val="00F2130B"/>
    <w:rsid w:val="00F22435"/>
    <w:rsid w:val="00F23F0C"/>
    <w:rsid w:val="00F24DBA"/>
    <w:rsid w:val="00F252B5"/>
    <w:rsid w:val="00F26813"/>
    <w:rsid w:val="00F30885"/>
    <w:rsid w:val="00F30DAD"/>
    <w:rsid w:val="00F436E2"/>
    <w:rsid w:val="00F57E6A"/>
    <w:rsid w:val="00F61FE6"/>
    <w:rsid w:val="00F637FC"/>
    <w:rsid w:val="00F668BA"/>
    <w:rsid w:val="00F6706A"/>
    <w:rsid w:val="00F678AC"/>
    <w:rsid w:val="00F75186"/>
    <w:rsid w:val="00F9336F"/>
    <w:rsid w:val="00F9448C"/>
    <w:rsid w:val="00FA572C"/>
    <w:rsid w:val="00FA64AE"/>
    <w:rsid w:val="00FA70A0"/>
    <w:rsid w:val="00FB4116"/>
    <w:rsid w:val="00FC26C8"/>
    <w:rsid w:val="00FD13B6"/>
    <w:rsid w:val="00FE1077"/>
    <w:rsid w:val="00FE1294"/>
    <w:rsid w:val="00FF0170"/>
    <w:rsid w:val="00FF0AB7"/>
    <w:rsid w:val="00FF460E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"/>
    <w:basedOn w:val="a1"/>
    <w:next w:val="a8"/>
    <w:uiPriority w:val="39"/>
    <w:rsid w:val="009A28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"/>
    <w:basedOn w:val="a1"/>
    <w:next w:val="a8"/>
    <w:uiPriority w:val="39"/>
    <w:rsid w:val="009A28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6B8D3B70000797511DDDA0FA2E133B6084CB0860D18258FEB2D3EA43798E1EA4E78D5C6E4DE6E2B937D66545559E3636C9B7BB5C5FC473G1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D09F-FF87-481A-BA5F-3BBFC8B1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5838</Words>
  <Characters>33277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2021-12-24T10:55:00Z</cp:lastPrinted>
  <dcterms:created xsi:type="dcterms:W3CDTF">2021-12-24T07:29:00Z</dcterms:created>
  <dcterms:modified xsi:type="dcterms:W3CDTF">2021-12-24T10:55:00Z</dcterms:modified>
</cp:coreProperties>
</file>