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75" w:rsidRDefault="00235FA4" w:rsidP="00B26F7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1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</w:t>
      </w:r>
      <w:r w:rsidR="0067319C" w:rsidRPr="00231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="003D63AF" w:rsidRPr="00231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B74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B26F75" w:rsidRDefault="00EB2BCD" w:rsidP="00B26F7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заседания общественного совета по предупреждению и противодействию коррупции при главе администрации муниципального образования </w:t>
      </w:r>
    </w:p>
    <w:p w:rsidR="00EB2BCD" w:rsidRPr="00534F8C" w:rsidRDefault="00EB2BCD" w:rsidP="00B26F75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Тосненский район Ленинградской области</w:t>
      </w:r>
    </w:p>
    <w:p w:rsidR="00EB2BCD" w:rsidRPr="00534F8C" w:rsidRDefault="00EB2BCD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EB2BCD" w:rsidRPr="00534F8C" w:rsidRDefault="00EB2BCD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EB2BCD" w:rsidRPr="00534F8C" w:rsidRDefault="00EB2BCD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г.Тосно</w:t>
      </w:r>
      <w:proofErr w:type="spellEnd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Ленина, д.32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47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декабря</w:t>
      </w:r>
      <w:r w:rsidR="00984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F26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C2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2BCD" w:rsidRPr="00534F8C" w:rsidRDefault="00EB2BCD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 зал администрации</w:t>
      </w:r>
    </w:p>
    <w:p w:rsidR="00EB2BCD" w:rsidRPr="00534F8C" w:rsidRDefault="00F26C1A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984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47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</w:p>
    <w:p w:rsidR="00EB2BCD" w:rsidRPr="00534F8C" w:rsidRDefault="00EB2BCD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EB2BCD" w:rsidRPr="00162325" w:rsidRDefault="00EB2BCD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ПРЕДСЕДАТЕЛЬСТВОВАЛ</w:t>
      </w:r>
    </w:p>
    <w:p w:rsidR="00EB2BCD" w:rsidRPr="00534F8C" w:rsidRDefault="00C50B71" w:rsidP="00EB2BC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Цай Игорь Александрович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2BCD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администрации муниципального образования Тосненский район Ленинградской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B2BCD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общественного</w:t>
      </w:r>
      <w:r w:rsidR="00EB2BCD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по предупреждению и противодействию коррупции при главе администрации МО ТР ЛО</w:t>
      </w:r>
      <w:r w:rsidR="00EB2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2BCD" w:rsidRPr="00534F8C" w:rsidRDefault="00EB2BCD" w:rsidP="00EB2BCD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заседании общественного совета принимали участие: </w:t>
      </w:r>
    </w:p>
    <w:p w:rsidR="00EB2BCD" w:rsidRPr="00534F8C" w:rsidRDefault="00EB2BCD" w:rsidP="00EB2BCD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F8C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EB2BCD" w:rsidRPr="00534F8C" w:rsidRDefault="00EB2BCD" w:rsidP="00EB2BCD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F8C">
        <w:rPr>
          <w:rFonts w:ascii="Times New Roman" w:hAnsi="Times New Roman" w:cs="Times New Roman"/>
          <w:sz w:val="24"/>
          <w:szCs w:val="24"/>
        </w:rPr>
        <w:t xml:space="preserve">Онышко Светлана Николаевна, </w:t>
      </w:r>
      <w:r w:rsidR="00AD1FB5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8B74B8">
        <w:rPr>
          <w:rFonts w:ascii="Times New Roman" w:hAnsi="Times New Roman" w:cs="Times New Roman"/>
          <w:sz w:val="24"/>
          <w:szCs w:val="24"/>
        </w:rPr>
        <w:t>специалист</w:t>
      </w:r>
      <w:r w:rsidR="00C50B71">
        <w:rPr>
          <w:rFonts w:ascii="Times New Roman" w:hAnsi="Times New Roman" w:cs="Times New Roman"/>
          <w:sz w:val="24"/>
          <w:szCs w:val="24"/>
        </w:rPr>
        <w:t xml:space="preserve"> сектора по транспортному обеспечению и экологии администрации МО </w:t>
      </w:r>
      <w:proofErr w:type="gramStart"/>
      <w:r w:rsidR="00C50B7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C50B71">
        <w:rPr>
          <w:rFonts w:ascii="Times New Roman" w:hAnsi="Times New Roman" w:cs="Times New Roman"/>
          <w:sz w:val="24"/>
          <w:szCs w:val="24"/>
        </w:rPr>
        <w:t xml:space="preserve"> ЛО.</w:t>
      </w:r>
      <w:r w:rsidRPr="00534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BCD" w:rsidRPr="00534F8C" w:rsidRDefault="00EB2BCD" w:rsidP="00EB2BCD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Члены общественного совета:</w:t>
      </w:r>
    </w:p>
    <w:p w:rsidR="00EB2BCD" w:rsidRDefault="00EB2BCD" w:rsidP="00984FBE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Бородулин Вадим Валентинович, предприниматель</w:t>
      </w:r>
      <w:r w:rsidR="00B26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26C1A" w:rsidRPr="00D24DA9" w:rsidRDefault="00EB2BCD" w:rsidP="00984F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D1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FB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Зотова Евгения Александровна, директор Фонда «Муниципальный центр поддержки предпринимательства» (по согласованию)</w:t>
      </w:r>
      <w:r w:rsidR="00F26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4DA9" w:rsidRDefault="00EB2BCD" w:rsidP="00984FBE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47B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 Николай Петрович, глава Нурминского сельского поселения.</w:t>
      </w:r>
    </w:p>
    <w:p w:rsidR="00984FBE" w:rsidRPr="00A4392C" w:rsidRDefault="00984FBE" w:rsidP="00984F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92C">
        <w:rPr>
          <w:rFonts w:ascii="Times New Roman" w:hAnsi="Times New Roman" w:cs="Times New Roman"/>
          <w:b/>
          <w:sz w:val="24"/>
          <w:szCs w:val="24"/>
        </w:rPr>
        <w:t>Приглашенные лица:</w:t>
      </w:r>
    </w:p>
    <w:p w:rsidR="00547BE5" w:rsidRDefault="00547BE5" w:rsidP="00547B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92C">
        <w:rPr>
          <w:rFonts w:ascii="Times New Roman" w:hAnsi="Times New Roman" w:cs="Times New Roman"/>
          <w:b/>
          <w:sz w:val="24"/>
          <w:szCs w:val="24"/>
        </w:rPr>
        <w:t>Приглашенные лица:</w:t>
      </w:r>
    </w:p>
    <w:p w:rsidR="00547BE5" w:rsidRPr="003E0173" w:rsidRDefault="00547BE5" w:rsidP="0054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0173">
        <w:rPr>
          <w:rFonts w:ascii="Times New Roman" w:hAnsi="Times New Roman" w:cs="Times New Roman"/>
          <w:sz w:val="24"/>
          <w:szCs w:val="24"/>
        </w:rPr>
        <w:t>Шейдаев Се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E0173">
        <w:rPr>
          <w:rFonts w:ascii="Times New Roman" w:hAnsi="Times New Roman" w:cs="Times New Roman"/>
          <w:sz w:val="24"/>
          <w:szCs w:val="24"/>
        </w:rPr>
        <w:t>фула А</w:t>
      </w:r>
      <w:r>
        <w:rPr>
          <w:rFonts w:ascii="Times New Roman" w:hAnsi="Times New Roman" w:cs="Times New Roman"/>
          <w:sz w:val="24"/>
          <w:szCs w:val="24"/>
        </w:rPr>
        <w:t>га</w:t>
      </w:r>
      <w:r w:rsidRPr="003E0173">
        <w:rPr>
          <w:rFonts w:ascii="Times New Roman" w:hAnsi="Times New Roman" w:cs="Times New Roman"/>
          <w:sz w:val="24"/>
          <w:szCs w:val="24"/>
        </w:rPr>
        <w:t>балаевич, глава администрации Трубникоборского сельского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0173">
        <w:rPr>
          <w:rFonts w:ascii="Times New Roman" w:hAnsi="Times New Roman" w:cs="Times New Roman"/>
          <w:sz w:val="24"/>
          <w:szCs w:val="24"/>
        </w:rPr>
        <w:t>;</w:t>
      </w:r>
    </w:p>
    <w:p w:rsidR="00547BE5" w:rsidRDefault="00547BE5" w:rsidP="00547B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173">
        <w:rPr>
          <w:rFonts w:ascii="Times New Roman" w:hAnsi="Times New Roman" w:cs="Times New Roman"/>
          <w:sz w:val="24"/>
          <w:szCs w:val="24"/>
        </w:rPr>
        <w:t>Агапова Оксана Михайловна, ведущий специалист Лисиского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7BE5" w:rsidRDefault="00547BE5" w:rsidP="00547BE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заседания:</w:t>
      </w:r>
    </w:p>
    <w:p w:rsidR="00547BE5" w:rsidRDefault="00547BE5" w:rsidP="00547BE5">
      <w:pPr>
        <w:tabs>
          <w:tab w:val="left" w:pos="28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– заместитель председателя комиссии, заместитель главы администрации муниципального образования Тосненский район Ленинградской области –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Цай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Игорь Александрович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47BE5" w:rsidRDefault="00547BE5" w:rsidP="00547BE5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Hlk9119009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мониторинга по вопросу влияния репетиторства старшеклассников на результаты сдачи ЕГЭ в образовательных организациях  района Тосненского района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сполнение протокольного решения № 3  от 30.09.2021)  </w:t>
      </w:r>
    </w:p>
    <w:bookmarkEnd w:id="0"/>
    <w:p w:rsidR="00547BE5" w:rsidRDefault="00547BE5" w:rsidP="00547BE5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Выступает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Семенов А.И., заместитель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председателя комитета образования администрации муниципального образования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Тосненский район Ленинградской области.</w:t>
      </w:r>
    </w:p>
    <w:p w:rsidR="00547BE5" w:rsidRDefault="00547BE5" w:rsidP="00547BE5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выполнении муниципального плана по противодействию коррупции администрацией Трубникоборского сельского поселения Тосненского района Ленинградской области за 2021 год.</w:t>
      </w:r>
    </w:p>
    <w:p w:rsidR="00547BE5" w:rsidRDefault="00547BE5" w:rsidP="00547BE5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Выступает:  Шейдаев С.А., глава администрации Трубникоборского сельского поселения Тосненского района Ленинградской области.</w:t>
      </w:r>
    </w:p>
    <w:p w:rsidR="00547BE5" w:rsidRDefault="00547BE5" w:rsidP="00547BE5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муниципального плана по противодействию коррупции администрацией Лисинского сельского поселения Тосненского района Ленинградской области за 2021 год.</w:t>
      </w:r>
    </w:p>
    <w:p w:rsidR="00547BE5" w:rsidRDefault="00547BE5" w:rsidP="00547BE5">
      <w:p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Выступает: Агапова О.М., ведущий специалист  администрации Лисинского сельского поселения Тосненского района Ленинградской области.</w:t>
      </w:r>
    </w:p>
    <w:p w:rsidR="00547BE5" w:rsidRDefault="00547BE5" w:rsidP="00547BE5">
      <w:p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результатах, достигнутых в Тосненском районе Ленинградской             области в сфере противодействия коррупции по итогам 2021 года.</w:t>
      </w:r>
    </w:p>
    <w:p w:rsidR="00547BE5" w:rsidRDefault="00547BE5" w:rsidP="00547BE5">
      <w:p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Выступает:  Онышко С.Н., ведущий специалист - секретарь комиссии по противодействию коррупции администрации муниципального образования Тосненский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BE5" w:rsidRDefault="00547BE5" w:rsidP="00547BE5">
      <w:pPr>
        <w:tabs>
          <w:tab w:val="left" w:pos="28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Выступления.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Вступительное слово – заместитель председателя комиссии, заместитель главы администрации муниципального образования Тосненский район Ленинградской области –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Цай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Игорь Александрович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47BE5" w:rsidRDefault="00547BE5" w:rsidP="00547BE5">
      <w:pPr>
        <w:tabs>
          <w:tab w:val="left" w:pos="28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состав комиссии (постановление № </w:t>
      </w:r>
    </w:p>
    <w:p w:rsidR="00547BE5" w:rsidRDefault="00547BE5" w:rsidP="00547BE5">
      <w:pPr>
        <w:pStyle w:val="a3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мониторинга по вопросу влияния репетиторства старшеклассников на результаты сдачи ЕГЭ в образовательных организациях  района Тосненского района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сполнение протокольного решения № 3  от 30.09.2021)  </w:t>
      </w:r>
    </w:p>
    <w:p w:rsidR="00547BE5" w:rsidRDefault="00547BE5" w:rsidP="0054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Семенова А.И.,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Муршу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С.И., Зотову Е.А.</w:t>
      </w:r>
    </w:p>
    <w:p w:rsidR="00547BE5" w:rsidRDefault="00547BE5" w:rsidP="00547B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333333"/>
          <w:shd w:val="clear" w:color="auto" w:fill="FFFFFF"/>
        </w:rPr>
        <w:t>На основании решения совместного заседания комиссии по противодействию коррупции муниципального образования Тосненский район Ленинградской области и общественного совета по предупреждению и противодействию коррупции при главе администрации муниципального  образования Тосненский район Ленинградской области, комитетом образования проведен мониторинг в образовательных организациях района по вопросу влияния репетиторства старшеклассников на результаты сдачи ЕГЭ.</w:t>
      </w:r>
    </w:p>
    <w:p w:rsidR="00547BE5" w:rsidRDefault="00547BE5" w:rsidP="00547B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Мониторингом установлено, что в школах отсутствует практика репетиторства педагогов в классах, где они преподают. Вместе с тем, это установлено лишь со слов самих педагогов и старшеклассников. Поскольку проблема «нахождения в тени» педагогов-репетиторов остается актуальной и на сегодняшний день, нельзя говорить о абсолютной объективности проведенного мониторинга. С</w:t>
      </w:r>
      <w:r>
        <w:rPr>
          <w:rFonts w:ascii="Times New Roman" w:hAnsi="Times New Roman"/>
        </w:rPr>
        <w:t xml:space="preserve">реди учащихся 11 классов было проведено анонимное анкетирование. Дополнительно с репетитором занимаются 35% от общего количества будущих выпускников. Также из данного мониторинга </w:t>
      </w:r>
      <w:proofErr w:type="gramStart"/>
      <w:r>
        <w:rPr>
          <w:rFonts w:ascii="Times New Roman" w:hAnsi="Times New Roman"/>
        </w:rPr>
        <w:t>видно</w:t>
      </w:r>
      <w:proofErr w:type="gramEnd"/>
      <w:r>
        <w:rPr>
          <w:rFonts w:ascii="Times New Roman" w:hAnsi="Times New Roman"/>
        </w:rPr>
        <w:t xml:space="preserve"> что чаще всего репетиром выступает нешкольный учитель, а сторонний, из других школ, а чаще ВУЗов, в которые собирается поступать выпускник. </w:t>
      </w:r>
    </w:p>
    <w:p w:rsidR="00547BE5" w:rsidRDefault="00547BE5" w:rsidP="00547B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Вместе с тем, результаты проведённых в школах ВПР, данные мониторинга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качеста</w:t>
      </w:r>
      <w:proofErr w:type="spellEnd"/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образования свидетельствует о росте качества преподавания и усвоения предметного материала в школах в рамках основных учебных программ.</w:t>
      </w:r>
    </w:p>
    <w:p w:rsidR="00547BE5" w:rsidRDefault="00547BE5" w:rsidP="00547B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итогам 2021 – 2022 учебного года значения показателей Тосненского района были выше, чем в среднем по Ленинградской области по основным измеримым показателям для оценки качества образовательного процесса в образовательных организациях.</w:t>
      </w:r>
    </w:p>
    <w:p w:rsidR="00547BE5" w:rsidRDefault="00547BE5" w:rsidP="00547B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государственной итоговой аттестации в формате единого государственного экзамена в 2020 - 2021 году можно сказать следующее:</w:t>
      </w:r>
    </w:p>
    <w:p w:rsidR="00547BE5" w:rsidRDefault="00547BE5" w:rsidP="00547B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Общая характеристика участников ГИА – 286 человека.</w:t>
      </w:r>
    </w:p>
    <w:p w:rsidR="00547BE5" w:rsidRDefault="00547BE5" w:rsidP="00547B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Выпускники, допущенные к государственной итоговой аттестации –28.</w:t>
      </w:r>
    </w:p>
    <w:p w:rsidR="00547BE5" w:rsidRDefault="00547BE5" w:rsidP="00547B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Проходили аттестацию в форме ЕГЭ – 250.</w:t>
      </w:r>
    </w:p>
    <w:p w:rsidR="00547BE5" w:rsidRDefault="00547BE5" w:rsidP="00547B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Проходили аттестацию в форме ГВЭ на аттестат – 36.</w:t>
      </w:r>
    </w:p>
    <w:p w:rsidR="00547BE5" w:rsidRDefault="00547BE5" w:rsidP="00547B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Количество выпускников, не прошедших аттестацию – 1. </w:t>
      </w:r>
    </w:p>
    <w:p w:rsidR="00547BE5" w:rsidRDefault="00547BE5" w:rsidP="00547B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Таким </w:t>
      </w:r>
      <w:proofErr w:type="gramStart"/>
      <w:r>
        <w:rPr>
          <w:rFonts w:ascii="Times New Roman" w:hAnsi="Times New Roman"/>
        </w:rPr>
        <w:t>образом</w:t>
      </w:r>
      <w:proofErr w:type="gramEnd"/>
      <w:r>
        <w:rPr>
          <w:rFonts w:ascii="Times New Roman" w:hAnsi="Times New Roman"/>
        </w:rPr>
        <w:t xml:space="preserve"> доля (%) выпускников, получивших аттестат от общего количества выпускников составила 99%.</w:t>
      </w:r>
    </w:p>
    <w:p w:rsidR="00547BE5" w:rsidRDefault="00547BE5" w:rsidP="00547B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Стабильные результаты Тосненский выпускников в основном зависят от создания условий для эффективной и качественной подготовки к государственной итоговой аттестации именно в образовательной организации. Перечислим некоторые из них:</w:t>
      </w:r>
    </w:p>
    <w:p w:rsidR="00547BE5" w:rsidRDefault="00547BE5" w:rsidP="00547B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Постоянное информирование учащихся их родителей по вопросам подготовки к ЕГЭ: проведен ряд родительских собраний, где рассмотрены вопросы нормативно-правового обеспечения ЕГЭ, подробно изучены инструкции для участников ЕГЭ. Разработана и опубликована на сайте школы «Памятка о правилах поведения на экзамене» и циклограмма организационной подготовки к ЕГЭ. До сведения учащихся и родителей своевременно доводились результаты всех диагностических работ, учителя предметники проводили анализ работ с целью выявления причин неудач учащихся и устранения пробелов в знаниях.</w:t>
      </w:r>
    </w:p>
    <w:p w:rsidR="00547BE5" w:rsidRDefault="00547BE5" w:rsidP="00547B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Разработана и апробирована программа психолого-педагогического сопровождения учащихся при подготовке ЕГЭ.</w:t>
      </w:r>
    </w:p>
    <w:p w:rsidR="00547BE5" w:rsidRDefault="00547BE5" w:rsidP="00547B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-В учебный план включены элективные курсы по предметам, выбранным обучающимися для сдачи ЕГЭ.</w:t>
      </w:r>
    </w:p>
    <w:p w:rsidR="00547BE5" w:rsidRDefault="00547BE5" w:rsidP="00547B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учебное расписание включены дополнительные занятия для подготовки обучающихся 11 классов к экзаменам</w:t>
      </w:r>
    </w:p>
    <w:p w:rsidR="00547BE5" w:rsidRDefault="00547BE5" w:rsidP="00547BE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Педагогами школы пройдены КПК по вопросам обработки образовательных результатов обучающихся и методики их интерпретации и анализа; методической поддержки подготовки участников ГИА. </w:t>
      </w:r>
    </w:p>
    <w:p w:rsidR="00547BE5" w:rsidRDefault="00547BE5" w:rsidP="00547BE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Именно создание всех этих условий влияет на результаты сдачи ЕГЭ.</w:t>
      </w:r>
    </w:p>
    <w:p w:rsidR="006F2FBB" w:rsidRDefault="006F2FBB" w:rsidP="006F2FBB">
      <w:pPr>
        <w:spacing w:after="0" w:line="240" w:lineRule="auto"/>
        <w:ind w:left="360"/>
        <w:jc w:val="both"/>
        <w:rPr>
          <w:rFonts w:ascii="Times New Roman" w:hAnsi="Times New Roman"/>
          <w:i/>
        </w:rPr>
      </w:pPr>
    </w:p>
    <w:p w:rsidR="006F2FBB" w:rsidRDefault="006F2FBB" w:rsidP="006F2FBB">
      <w:pPr>
        <w:spacing w:after="0" w:line="240" w:lineRule="auto"/>
        <w:ind w:left="360"/>
        <w:jc w:val="both"/>
        <w:rPr>
          <w:rFonts w:ascii="Times New Roman" w:hAnsi="Times New Roman"/>
          <w:i/>
        </w:rPr>
      </w:pPr>
    </w:p>
    <w:p w:rsidR="006F2FBB" w:rsidRPr="006F2FBB" w:rsidRDefault="006F2FBB" w:rsidP="006F2FBB">
      <w:pPr>
        <w:spacing w:after="0" w:line="240" w:lineRule="auto"/>
        <w:ind w:left="360"/>
        <w:jc w:val="both"/>
        <w:rPr>
          <w:rFonts w:ascii="Times New Roman" w:hAnsi="Times New Roman"/>
          <w:i/>
        </w:rPr>
      </w:pPr>
      <w:r w:rsidRPr="006F2FBB">
        <w:rPr>
          <w:rFonts w:ascii="Times New Roman" w:hAnsi="Times New Roman"/>
          <w:i/>
        </w:rPr>
        <w:lastRenderedPageBreak/>
        <w:t xml:space="preserve">Зотова Е.А. </w:t>
      </w:r>
    </w:p>
    <w:p w:rsidR="006F2FBB" w:rsidRPr="006F2FBB" w:rsidRDefault="006F2FBB" w:rsidP="006F2FBB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F2FBB">
        <w:rPr>
          <w:rFonts w:ascii="Times New Roman" w:hAnsi="Times New Roman"/>
        </w:rPr>
        <w:t xml:space="preserve">Предложила пригласить ее как руководителя Фонда «Муниципальный центр поддержки предпринимательства» на заседания методических советов учителей-предметников с целью разъяснения порядка и преимуществ  по официальному оформлению дополнительной занятости по проведению репетиторства. </w:t>
      </w:r>
    </w:p>
    <w:p w:rsidR="006F2FBB" w:rsidRPr="006F2FBB" w:rsidRDefault="006F2FBB" w:rsidP="006F2FBB">
      <w:pPr>
        <w:spacing w:after="0" w:line="240" w:lineRule="auto"/>
        <w:ind w:left="360"/>
        <w:jc w:val="both"/>
        <w:rPr>
          <w:rFonts w:ascii="Times New Roman" w:hAnsi="Times New Roman"/>
          <w:i/>
        </w:rPr>
      </w:pPr>
      <w:proofErr w:type="spellStart"/>
      <w:r w:rsidRPr="006F2FBB">
        <w:rPr>
          <w:rFonts w:ascii="Times New Roman" w:hAnsi="Times New Roman"/>
          <w:i/>
        </w:rPr>
        <w:t>Цай</w:t>
      </w:r>
      <w:proofErr w:type="spellEnd"/>
      <w:r w:rsidRPr="006F2FBB">
        <w:rPr>
          <w:rFonts w:ascii="Times New Roman" w:hAnsi="Times New Roman"/>
          <w:i/>
        </w:rPr>
        <w:t xml:space="preserve"> И.А. </w:t>
      </w:r>
    </w:p>
    <w:p w:rsidR="006F2FBB" w:rsidRPr="006F2FBB" w:rsidRDefault="006F2FBB" w:rsidP="006F2FBB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F2FBB">
        <w:rPr>
          <w:rFonts w:ascii="Times New Roman" w:hAnsi="Times New Roman"/>
        </w:rPr>
        <w:t xml:space="preserve">Дал задание </w:t>
      </w:r>
      <w:proofErr w:type="spellStart"/>
      <w:r w:rsidRPr="006F2FBB">
        <w:rPr>
          <w:rFonts w:ascii="Times New Roman" w:hAnsi="Times New Roman"/>
        </w:rPr>
        <w:t>Онышко</w:t>
      </w:r>
      <w:proofErr w:type="spellEnd"/>
      <w:r w:rsidRPr="006F2FBB">
        <w:rPr>
          <w:rFonts w:ascii="Times New Roman" w:hAnsi="Times New Roman"/>
        </w:rPr>
        <w:t xml:space="preserve"> С.Н., направить материалы данного выступления членам общественного совета  по предупреждению коррупции при главе администрации Бородулину В.В. и </w:t>
      </w:r>
      <w:proofErr w:type="spellStart"/>
      <w:r w:rsidRPr="006F2FBB">
        <w:rPr>
          <w:rFonts w:ascii="Times New Roman" w:hAnsi="Times New Roman"/>
        </w:rPr>
        <w:t>Куртовой</w:t>
      </w:r>
      <w:proofErr w:type="spellEnd"/>
      <w:r w:rsidRPr="006F2FBB">
        <w:rPr>
          <w:rFonts w:ascii="Times New Roman" w:hAnsi="Times New Roman"/>
        </w:rPr>
        <w:t xml:space="preserve"> Н.В., которые были инициаторами рассмотрения данного вопроса на заседании комиссий. </w:t>
      </w:r>
    </w:p>
    <w:p w:rsidR="00547BE5" w:rsidRDefault="00547BE5" w:rsidP="00547BE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выполнении муниципального плана по противодействию коррупции администрацией Трубникоборского сельского поселения Тосненского района Ленинградской области за 2021 год.</w:t>
      </w:r>
    </w:p>
    <w:p w:rsidR="00547BE5" w:rsidRDefault="00547BE5" w:rsidP="00547BE5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Слушали: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Шейдаева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С.А.,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И.А. </w:t>
      </w:r>
    </w:p>
    <w:p w:rsidR="00547BE5" w:rsidRDefault="00547BE5" w:rsidP="00547B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изменений законодательства Российской Федерации на предмет необходимости внесения изменений в правовые акты и правоприменения нормативных правовых актов проводится постоянно.</w:t>
      </w:r>
    </w:p>
    <w:p w:rsidR="00547BE5" w:rsidRDefault="00547BE5" w:rsidP="00547B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№ 29 от 20.02.2018 года утвержден Порядок осуществления антикоррупционного мониторинга на территории Трубникоборского сельского поселения Тосненского района Ленинградской области.</w:t>
      </w:r>
    </w:p>
    <w:p w:rsidR="00547BE5" w:rsidRDefault="00547BE5" w:rsidP="00547B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антикоррупционная экспертиза нормативных правовых актов при мониторинге их применения и проектов нормативных правовых актов при проведении их правовой (юридической) экспертизы 22 НПА и проектов НПА администрации и 20 НПА и проектов НПА Совета депутатов.</w:t>
      </w:r>
    </w:p>
    <w:p w:rsidR="00547BE5" w:rsidRDefault="00547BE5" w:rsidP="00547B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по проведению антикоррупционной экспертизы нормативных правовых актов и проектов нормативных правовых актов закреплены в должностных инструкциях муниципальных служащих, определенных ответственными за ее проведение.</w:t>
      </w:r>
    </w:p>
    <w:p w:rsidR="00547BE5" w:rsidRDefault="00547BE5" w:rsidP="00547B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действующих нормативных правовых актов ведется и постоянно размещается на официальном сайте Трубникоборского сельского поселения в информационно-телекоммуникационной сети «Интернет».</w:t>
      </w:r>
    </w:p>
    <w:p w:rsidR="00547BE5" w:rsidRDefault="00547BE5" w:rsidP="00547B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3 заседания комиссии по противодействию коррупции в администрации Трубникоборского сельского поселения.</w:t>
      </w:r>
    </w:p>
    <w:p w:rsidR="00547BE5" w:rsidRDefault="00547BE5" w:rsidP="00547B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по соблюдению требований к служебному поведению муниципальных служащих и урегулированию конфликта интересов в 2021 году не проводились, в связи с отсутствием поступивших материалов для рассмотрения.</w:t>
      </w:r>
    </w:p>
    <w:p w:rsidR="00547BE5" w:rsidRDefault="00547BE5" w:rsidP="00547B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 осуществляется. (Постановление администрации № 36 от 09.04.2012)</w:t>
      </w:r>
    </w:p>
    <w:p w:rsidR="00547BE5" w:rsidRDefault="00547BE5" w:rsidP="00547B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 осуществляется. (Постановление администрации № 19 от 12.02.2016).</w:t>
      </w:r>
    </w:p>
    <w:p w:rsidR="00547BE5" w:rsidRDefault="00547BE5" w:rsidP="00547B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 организован.</w:t>
      </w:r>
      <w:bookmarkStart w:id="1" w:name="_GoBack"/>
      <w:bookmarkEnd w:id="1"/>
    </w:p>
    <w:p w:rsidR="00547BE5" w:rsidRDefault="00547BE5" w:rsidP="00547B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 и проверка сведений о доходах, расходах, об имуществе и обязательствах имущественного характера, предоставленных муниципальными служащими проведен. Нарушений не выявлено.</w:t>
      </w:r>
    </w:p>
    <w:p w:rsidR="00547BE5" w:rsidRDefault="00547BE5" w:rsidP="00547B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предоставленные лицами, замещающими муниципальные должности (1 человек), и муниципальными служащими (6 человек), в информационно-телекоммуникационной сети «Интернет» на официальном сайте Трубникоборского сельского поселения в порядке, установленном законодательством, размещены.</w:t>
      </w:r>
    </w:p>
    <w:p w:rsidR="00547BE5" w:rsidRDefault="00547BE5" w:rsidP="00547B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 проводится.</w:t>
      </w:r>
    </w:p>
    <w:p w:rsidR="00547BE5" w:rsidRDefault="00547BE5" w:rsidP="00547B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 осуществляется. (Постановление администрации № 159 от 03.11.2017).</w:t>
      </w:r>
    </w:p>
    <w:p w:rsidR="00547BE5" w:rsidRDefault="00547BE5" w:rsidP="00547B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выполнением иной оплачиваемой работы и обращений в целях склонения муниципальных служащих к совершению коррупционных правонарушений, уведомлений в 2021 году не поступало. Уведомлений о возможности наличия личной заинтересованности в администрацию также не поступало.</w:t>
      </w:r>
    </w:p>
    <w:p w:rsidR="00547BE5" w:rsidRDefault="00547BE5" w:rsidP="00547B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 осуществляется. (Постановление администрации № 252 от 26.11.2015).</w:t>
      </w:r>
    </w:p>
    <w:p w:rsidR="00547BE5" w:rsidRDefault="00547BE5" w:rsidP="00547B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администрации своевременно размещаются сведения о решениях кадровых вопросов в администрации поселения по замещению должностей муниципальной службы, а также обеспечивается доступность гражданам о работе администрации в целом.</w:t>
      </w:r>
    </w:p>
    <w:p w:rsidR="00547BE5" w:rsidRDefault="00547BE5" w:rsidP="00547B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Главой поселения постоянно осуществляется прием граждан и представителей юридических лиц лично, а также в форме электронного документа через интернет-приёмную на официальном сайте администрации в информационно-телекоммуникационной сети «Интернет». При этом, обращений физических и юридических лиц о фактах совершения коррупционных правонарушений на территории поселения не поступало.</w:t>
      </w:r>
    </w:p>
    <w:p w:rsidR="00547BE5" w:rsidRDefault="00547BE5" w:rsidP="00547B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квалификации муниципальных служащих, ответственных за реализацию антикоррупционной политики в администрации проводиться.</w:t>
      </w:r>
    </w:p>
    <w:p w:rsidR="00547BE5" w:rsidRDefault="00547BE5" w:rsidP="00547B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Оснований для проведения различных проверок по причине поступившей информации не имелось, но в соответствии с графиком проводились проверки целевого расходования средств бюджета при осуществлении внутреннего финансового контроля, сохранности и использования муниципального имущества, использования муниципального имущества, переданного в аренду.</w:t>
      </w:r>
    </w:p>
    <w:p w:rsidR="00547BE5" w:rsidRDefault="00547BE5" w:rsidP="00547B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поселения постоянно совершенствуются условия, процедуры и механизмы муниципальных закупок. Применяются конкурентные процедуры (конкурсы, аукционы) при распоряжении муниципальным имуществом. В реестре муниципальных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услуг (функций) поселения регулярно размещаются сведения о муниципальных услугах (функциях), оказываемых на территории поселения. </w:t>
      </w:r>
    </w:p>
    <w:p w:rsidR="00547BE5" w:rsidRDefault="00547BE5" w:rsidP="00547B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предоставления муниципальных услуг администрация руководствуется утвержденными административными регламентами, в которые регулярно вносятся изменения в связи с изменением федерального или областного законодательства, а также для актуальности содержащейся в них информации. </w:t>
      </w:r>
    </w:p>
    <w:p w:rsidR="00547BE5" w:rsidRDefault="00547BE5" w:rsidP="00547B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целом, хочется отметить, что серьезных нарушений в сфере антикоррупционного законодательства на территории муниципального образования Трубникоборское сельское поселение в 2021 году не установлено.</w:t>
      </w:r>
    </w:p>
    <w:p w:rsidR="00547BE5" w:rsidRDefault="00547BE5" w:rsidP="00547BE5">
      <w:pPr>
        <w:pStyle w:val="a3"/>
        <w:numPr>
          <w:ilvl w:val="0"/>
          <w:numId w:val="1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муниципального плана по противодействию коррупции администрацией Лисинского сельского поселения Тосненского района Ленинградской области за 2021 год.</w:t>
      </w:r>
    </w:p>
    <w:p w:rsidR="00547BE5" w:rsidRDefault="00547BE5" w:rsidP="00547BE5">
      <w:p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Слушали: Агапову О.М.,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И.А., Савкину О.А.</w:t>
      </w:r>
    </w:p>
    <w:p w:rsidR="00547BE5" w:rsidRDefault="00547BE5" w:rsidP="005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Работа по противодействию коррупции в администрации Лисинского сельского поселения осуществляется в соответствии с Указом Президента Российской Федерации от 21.07.2010 № 925 «О мерах по реализации отдельных положений Федерального закона «О противодействии коррупции», Федеральным законом от 25 декабря 2008 года № 273-ФЗ «О противодействии коррупции», Федеральным законом от 02.03.2007 № 25-ФЗ «О муниципальном службе в Российской Федерации».  </w:t>
      </w:r>
    </w:p>
    <w:p w:rsidR="00547BE5" w:rsidRDefault="00547BE5" w:rsidP="005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администрации  поселения утвержден состав комиссии по противодействию коррупции, а также на основании Указа Президента Российской Федерации от 16.08.2021 № 478 «О Национальном плане противодействия коррупции на 2021 – 2021 годы» утвержден и исполняется план противодействия коррупции в органах местного самоуправления Лисинского сельского поселения (постановление от 29.10.2021 № 129 «Об утверждении плана противодействия коррупции в администрации Лисинского сельского поселения Тосненского района Ленинградской области на 2021 - 2024 годы». </w:t>
      </w:r>
    </w:p>
    <w:p w:rsidR="00547BE5" w:rsidRDefault="00547BE5" w:rsidP="005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работы комиссии по противодействию коррупции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фактов несоблюдения норм ограничений, запретов и требований к служебному поведению муниципальных служащих не поступало. </w:t>
      </w:r>
    </w:p>
    <w:p w:rsidR="00547BE5" w:rsidRDefault="00547BE5" w:rsidP="005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 отчетный период сообщений о совершении коррупционных правонарушений не зарегистрировано. </w:t>
      </w:r>
    </w:p>
    <w:p w:rsidR="00547BE5" w:rsidRDefault="00547BE5" w:rsidP="005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Проведение антикоррупционной экспертизы муниципальных нормативных правовых актов администрации Лисинского сельского поселения и их проектов возложено на ответственное лицо за проведение антикоррупционной экспертизы. За  2021 год проведена антикоррупционная экспертиза 24 проектов нормативно-правовых актов.</w:t>
      </w:r>
    </w:p>
    <w:p w:rsidR="00547BE5" w:rsidRDefault="00547BE5" w:rsidP="005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администрации поселения утверждено Положение о  порядке проведения антикоррупционной экспертизы.  Нормативные правовые акты администрации Лисинского сельского поселения, проекты правовых актов, подлежат обязательной антикоррупционной экспертизе. </w:t>
      </w:r>
    </w:p>
    <w:p w:rsidR="00547BE5" w:rsidRDefault="00547BE5" w:rsidP="005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Утверждено Положение о порядке предоставления в Тосненскую городскую прокуратуру принятых нормативных правовых актов и их проектов для проведения антикоррупционной экспертизы.</w:t>
      </w:r>
    </w:p>
    <w:p w:rsidR="00547BE5" w:rsidRDefault="00547BE5" w:rsidP="005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Утверждено Положение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реализация (выкупа) и зачисления средств, вырученных от его реализации. </w:t>
      </w:r>
    </w:p>
    <w:p w:rsidR="00547BE5" w:rsidRDefault="00547BE5" w:rsidP="005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Постановлением администрации поселения  утвержден Порядок 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администрации Лисинского сельского поселения.  </w:t>
      </w:r>
    </w:p>
    <w:p w:rsidR="00547BE5" w:rsidRDefault="00547BE5" w:rsidP="005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С целью предупреждения коррупции в сфере реализации избирательных прав граждан на территории поселения утвержден антикоррупционный стандарт поведения муниципальных служащих администрации поселения. </w:t>
      </w:r>
    </w:p>
    <w:p w:rsidR="00547BE5" w:rsidRDefault="00547BE5" w:rsidP="005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целях обеспечения прозрачности деятельности органов местного самоуправления, в администрации Лисинского сельского поселения идет процесс внедрения инновационных технологий государственного управления и администрирования. Разработаны и разрабатываются регламенты оказания электронных муниципальных услуг, электронного документооборота. За 2021 год утвержден 1 административный регламент. Всего на 2021 год – 39 административных регламента. Все административные регламенты проходят независимую экспертизу на официальном сайте администрации поселения. </w:t>
      </w:r>
    </w:p>
    <w:p w:rsidR="00547BE5" w:rsidRDefault="00547BE5" w:rsidP="005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печатных и электронных СМИ постоянно публикуются материалы о деятельности администрации поселения. Для информирования общественности используются возможности сети Интернет. При этом публикуется информация, связанная с размещением муниципальных заказов, конкурсов.</w:t>
      </w:r>
    </w:p>
    <w:p w:rsidR="00547BE5" w:rsidRDefault="00547BE5" w:rsidP="005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Размещение закупок для муниципальных нужд в администрации Лисинского сельского поселения осуществляется: </w:t>
      </w:r>
    </w:p>
    <w:p w:rsidR="00547BE5" w:rsidRDefault="00547BE5" w:rsidP="005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путем проведения торгов в форме конкурса, аукциона в электронной форме; </w:t>
      </w:r>
    </w:p>
    <w:p w:rsidR="00547BE5" w:rsidRDefault="00547BE5" w:rsidP="005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Создана Единая комиссия по осуществлению закупок на поставки товаров, выполнение работ, оказание услуг для муниципальных нужд администрации Лисинского сельского поселения. </w:t>
      </w:r>
    </w:p>
    <w:p w:rsidR="00547BE5" w:rsidRDefault="00547BE5" w:rsidP="00547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Осуществление закупочной деятельности для обеспечения муниципальных нужд поселения производится с соблюдением требований Федерального закона № 44-ФЗ. Вся информация о закупках, проводимых в форме аукционов, начиная с этапа планирования и заканчивая отчетом о результатах исполнения контрактов, размещается в единой информационной системе, открыта и доступна для ознакомления, также публикуются НПА, регламентирующие порядок осуществления закупок для муниципальных нужд. </w:t>
      </w:r>
    </w:p>
    <w:p w:rsidR="00547BE5" w:rsidRDefault="00547BE5" w:rsidP="005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Нарушения законодательства при осуществлении закупок на поставки товаров, выполнение работ, оказание услуг для муниципальных нужд и условий муниципальных контрактов в администрации Лисинского сельского поселения зафиксированы не были. Фактов нецелевого использования муниципального имущества не выявлено.</w:t>
      </w:r>
    </w:p>
    <w:p w:rsidR="00547BE5" w:rsidRDefault="00547BE5" w:rsidP="005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рамках работы по проведению административной реформы в администрации поселения разработан реестр муниципальных услуг (функций) предоставляемых (исполняемых) органами местного самоуправления Лисинского сельского поселения и административные регламенты исполнения муниципальных услуг (функций). </w:t>
      </w:r>
    </w:p>
    <w:p w:rsidR="00547BE5" w:rsidRDefault="00547BE5" w:rsidP="005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Заключено соглашение о взаимодействии между ГБУ ЛО «Многофункциональный центр предоставления государственных и муниципальных услуг» и администрацией Лисинского сельского поселения в целях упрощения предоставляемых муниципальных услуг. В соответствии с Соглашением граждане могут получить 39 муниципальных услуг.</w:t>
      </w:r>
    </w:p>
    <w:p w:rsidR="00547BE5" w:rsidRDefault="00547BE5" w:rsidP="00547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Для оказания муниципальных услуг, в соответствии с Административными регламентами требуются сведения от других организаций. Во избежание направления граждан в определенные инстанции администрация Лисинского сельского поселения запрашивает необходимую информацию посредством Системы межведомственного взаимодействия. За отчетный период 2021 года было направлено 115 запросов. </w:t>
      </w:r>
    </w:p>
    <w:p w:rsidR="00547BE5" w:rsidRDefault="00547BE5" w:rsidP="005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Работа со средствами массовой информации в части противодействия коррупции ведется в нескольких направлениях. Одно из основных – информирование населения о деятельности органов местного самоуправления с целью содействия информационной открытости и прозрачности деятельности, а также доведение до сведения жителей информации о нормативно-правовых актах органов местного самоуправления. В рамках этого направления нормативные правовые акты администрации иные информационные материалы, обязательные для опубликования, размещаются на официальном сайте администрации и в газете «Тосненский вестник». </w:t>
      </w:r>
    </w:p>
    <w:p w:rsidR="00547BE5" w:rsidRDefault="00547BE5" w:rsidP="005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Обращений граждан в письменном и устном виде о фактах коррупции за 2021 год в органы местного самоуправления не поступало. </w:t>
      </w:r>
    </w:p>
    <w:p w:rsidR="00547BE5" w:rsidRDefault="00547BE5" w:rsidP="005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Все изменения нормативно-правового характера антикоррупционной направленности своевременно доводятся до сведения всех сотрудников администрации поселения.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заседания комиссии по противодействию коррупции обязательно приглашаются все муниципальные служащие администрации поселения, где проводится разъяснительная работа по вопросам соблюдения муниципальными служащими ограничений, запретов и исполнения обязанностей, установленных в целях противодействия коррупции. </w:t>
      </w:r>
    </w:p>
    <w:p w:rsidR="00547BE5" w:rsidRDefault="00547BE5" w:rsidP="005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Разъяснительная работа по вопросам соблюдения законодательства о муниципальной службе проводится для муниципальных служащих и при приёме на работу. </w:t>
      </w:r>
    </w:p>
    <w:p w:rsidR="00547BE5" w:rsidRDefault="00547BE5" w:rsidP="005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Случаев увольнения муниципальных служащих, за несоблюдение установленных законом ограничений и запретов, требований к служебному поведению и за утрату доверия в отчетном периоде не было. </w:t>
      </w:r>
    </w:p>
    <w:p w:rsidR="00547BE5" w:rsidRDefault="00547BE5" w:rsidP="005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Антикоррупционное обучение работников администрации осуществляется путем ознакомления и разъяснения, вновь принятых нормативных правовых актов антикоррупционной деятельности, и участия в обучающих семинарах.</w:t>
      </w:r>
    </w:p>
    <w:p w:rsidR="00547BE5" w:rsidRDefault="00547BE5" w:rsidP="005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В соответствии с Указом Президента Российской Федерации 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и Федеральным законом «О муниципальной службе в Российской Федерации» всеми муниципальными служащими администрации поселения, включенные в соответствующий перечень  в установленные сроки (до 30 апреля), поданы справки о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 </w:t>
      </w:r>
    </w:p>
    <w:p w:rsidR="00547BE5" w:rsidRDefault="00547BE5" w:rsidP="005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Постановлением  администрации Лисинского сельского поселения   утвержден Порядок размещения сведений о доходах, расходах, об имуществе и обязательствах имущественного характера лиц, замещающих должности  муниципальной службы в администрации Лисинского сельского поселения, а также лиц замещающих должности руководителей муниципальных учреждений  и членов их семей на официальном сайте  Лисинского сельского поселения и предоставления этих сведений общероссийским средствам массовой информации для опубликования. </w:t>
      </w:r>
    </w:p>
    <w:p w:rsidR="00547BE5" w:rsidRDefault="00547BE5" w:rsidP="005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Решением совета депутатов Лисинского сельского поселения дополнен перечень должностей муниципальных служащих с высоким риском возможных коррупционных проявлений, который включает все 7 муниципальных должностей согласно Структуре администрации Лисинского сельского поселения. </w:t>
      </w:r>
    </w:p>
    <w:p w:rsidR="00547BE5" w:rsidRDefault="00547BE5" w:rsidP="005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Решением совета депутатов Лисинского сельского поселения утвержден Порядок размещения сведений о доходах, расходах, об имуществе и обязательствах имущественного характера лиц, замещающих муниципальные должности в совете депутатов Лисинского сельского поселения Тосненского района Ленинградской области, и членов их семей на официальном сайте органа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опубликования.</w:t>
      </w:r>
    </w:p>
    <w:p w:rsidR="00547BE5" w:rsidRDefault="00547BE5" w:rsidP="005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Случаев не предоставления или предоставления муниципальными служащими, работающими в администрации поселения и муниципальных учреждений недостоверных сведений, не имелось. При выявлении случаев, вопрос был бы вынесен на рассмотрение комиссии по соблюдению требований к служебному поведению муниципальных служащих и урегулированию конфликта интересов в администрации Лисинского сельского поселения. </w:t>
      </w:r>
    </w:p>
    <w:p w:rsidR="00547BE5" w:rsidRDefault="00547BE5" w:rsidP="0054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Администрация Лисинского сельского поселения осуществляет контроль над соблюдением служащими администрации установленных ограничений и запретов Федеральным законодательством для муниципальных служащих. За истекший период 2021 года, сообщений от граждан и организаций о коррупционных правонарушениях и фактах коррупции, совершенных работниками администрации, не поступало. Постановлением администрации поселения утверждено Положение о порядке уведомления представителя нанимателя о фактах обращения в целях склонения муниципального служащего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совершению коррупционных правонарушений. Специалисты администрации не заявляли о попытках склонения их к совершению коррупционных правонарушений. </w:t>
      </w:r>
    </w:p>
    <w:p w:rsidR="00547BE5" w:rsidRDefault="00547BE5" w:rsidP="00547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4.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основных результатах, достигнутых в Тосненском районе Ленинградской    области в сфере противодействия коррупции по итогам 2021 года.</w:t>
      </w:r>
    </w:p>
    <w:p w:rsidR="00547BE5" w:rsidRDefault="00547BE5" w:rsidP="00547BE5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Слушали: Онышко С.Н., Шваба Ю.Л. 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Цая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И.А.</w:t>
      </w:r>
    </w:p>
    <w:p w:rsidR="00547BE5" w:rsidRDefault="00547BE5" w:rsidP="00547BE5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исполнении антикоррупционного законодательства РФ и организации работы по профилактике и противодействию коррупции, а также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«б»  п. 3 Указа Президента РФ от 16.08.2021 года № 478 «О национальном плане противодействия коррупции на 2021-2024» и постановления Правительства Ленинградской области от 22.09.2021 № 614 об утверждении  Плана противодействия коррупции в Ленинградской области на 2021-2024 годы все планы противодействия коррупции  в районе на начало октября были приведены в соответствие и размещены на официальных сайтах администраций, в данных планах определен перечень мероприятий и установлены ответственные должностные лица.   </w:t>
      </w:r>
    </w:p>
    <w:p w:rsidR="00547BE5" w:rsidRDefault="00547BE5" w:rsidP="0054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Вопросы по выполнению мероприятий Плана рассматривались ежеквартально на заседаниях комиссии по противодействию коррупции в муниципальном образовании Тосненский район Ленинградской области и общественного совета по предупреждению и противодействию коррупции при главе администрации муниципального образования Тосненский район. За 2021 годы с учетом сегодняшнего заседания проведено 4 совместных заседаний, все протоколы заседаний размещены в подразделах официального сайта администрации.</w:t>
      </w:r>
    </w:p>
    <w:p w:rsidR="00547BE5" w:rsidRDefault="00547BE5" w:rsidP="0054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заседании в соответствии с внутренним графиком были заслушаны отчеты поселений «</w:t>
      </w:r>
      <w:r>
        <w:rPr>
          <w:rFonts w:ascii="Times New Roman" w:hAnsi="Times New Roman" w:cs="Times New Roman"/>
          <w:sz w:val="24"/>
          <w:szCs w:val="24"/>
        </w:rPr>
        <w:t xml:space="preserve">О выполнении муниципальных планов по противодействию коррупции»,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2021 год были заслушаны отчеты 6 администраций</w:t>
      </w:r>
      <w:r>
        <w:rPr>
          <w:rFonts w:ascii="Times New Roman" w:hAnsi="Times New Roman" w:cs="Times New Roman"/>
          <w:sz w:val="24"/>
          <w:szCs w:val="24"/>
        </w:rPr>
        <w:t xml:space="preserve">: Федоровское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Тельмановское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Шапкинское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Нурминское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Любансоке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Форносовское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сегодня будут заслушаны Трубникоборское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Внеплановых заседаний в 2021 году  не проводилось.   </w:t>
      </w:r>
    </w:p>
    <w:p w:rsidR="00547BE5" w:rsidRDefault="00547BE5" w:rsidP="0054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 проведении антикоррупционной экспертизы муниципальных нормативных правовых актов администрации муниципального образования Тосненский район Ленинградской области и их проектов, проведение анализа иных документов в целях выявления в них положений, способствующих созданию условий для проявления коррупции по итогам 2021 года.</w:t>
      </w:r>
    </w:p>
    <w:p w:rsidR="00547BE5" w:rsidRDefault="00547BE5" w:rsidP="00547B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Одним из видов юридической деятельности является антикоррупционная экспертиза, в ходе которой при изучении нормативного правового акта (проекта акта) каждая его норма анализируется на предмет наличия в нем коррупциогенного фактора, правового пробела, противоречий иным положениям данного документа или несоответствия другому нормативному правовому акту, закону. </w:t>
      </w:r>
    </w:p>
    <w:p w:rsidR="00547BE5" w:rsidRDefault="00547BE5" w:rsidP="00547B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Ее целью является устранение предпосылок для коррупционного поведения в виде коррупциогенных факторов, что является исключением дефектов правовой нормы или заложенной правовой формулы. По своей сути устранение коррупциогенных факторов из правовых норм направлено на повышение эффективности нормативного регулирования, обеспечение законности и единства правового пространства.</w:t>
      </w:r>
    </w:p>
    <w:p w:rsidR="00547BE5" w:rsidRDefault="00547BE5" w:rsidP="00547B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hyperlink r:id="rId9" w:history="1">
        <w:r>
          <w:rPr>
            <w:rStyle w:val="aa"/>
            <w:rFonts w:ascii="Calibri" w:eastAsia="Calibri" w:hAnsi="Calibri"/>
            <w:sz w:val="24"/>
            <w:szCs w:val="24"/>
          </w:rPr>
          <w:t>ч. 4 ст. 3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17.07.2009 N 172-ФЗ "Об антикоррупционной экспертизе нормативных правовых актов и проектов нормативных правовых актов", разработчики самостоятельно проводят антикоррупционную экспертизу принятых ими нормативных правовых актов (их проектов) при проведении их правовой экспертизы и мониторинге правоприменения. </w:t>
      </w:r>
    </w:p>
    <w:p w:rsidR="00547BE5" w:rsidRDefault="00547BE5" w:rsidP="00547B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Администрацией муниципального образования Тосненский район Ленинградской области, в целях исполнения данной нормы, постановлением от 08.09.2014 № 1960-па, утверждено Положение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Тосненский район Ленинградской области.</w:t>
      </w:r>
    </w:p>
    <w:p w:rsidR="00547BE5" w:rsidRDefault="00547BE5" w:rsidP="00547B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указанным Положением, за период с января по декабрь 2021 года включительно, администрацией муниципального образования Тосненский район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Ленинградской области, была проведена антикоррупционная экспертиза  153 нормативных  правовых актов.</w:t>
      </w:r>
    </w:p>
    <w:p w:rsidR="00547BE5" w:rsidRDefault="00547BE5" w:rsidP="0054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О проведении антикоррупционной политики в деятельности администрации   муниципального образования по размещению муниципальных закупок по итогам 2021 г.</w:t>
      </w:r>
    </w:p>
    <w:p w:rsidR="00547BE5" w:rsidRDefault="00547BE5" w:rsidP="00547BE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Постановлением администрации от 12.03.2015 № 958-па утвержден антикоррупционный стандарт в деятельности администрации муниципального образования Тосненский район Ленинградской области в сфере организации закупок товаров, работ и услуг для муниципальных нужд и нужд бюджетных учреждений (далее-антикоррупционный стандарт), где формой контроля за соблюдением установленных запретов, ограничений и дозволений является осуществление постоянного мониторинга и выявление коррупционных рисков в деятельности администрации по размещению муниципальных закупок.</w:t>
      </w:r>
    </w:p>
    <w:p w:rsidR="00547BE5" w:rsidRDefault="00547BE5" w:rsidP="00547BE5">
      <w:pPr>
        <w:widowControl w:val="0"/>
        <w:numPr>
          <w:ilvl w:val="1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всему принятому перечню запретов </w:t>
      </w:r>
      <w:r>
        <w:rPr>
          <w:rFonts w:ascii="Times New Roman" w:hAnsi="Times New Roman" w:cs="Times New Roman"/>
          <w:sz w:val="24"/>
          <w:szCs w:val="24"/>
        </w:rPr>
        <w:t>нарушений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 выявлено.</w:t>
      </w:r>
    </w:p>
    <w:p w:rsidR="00547BE5" w:rsidRDefault="00547BE5" w:rsidP="00547BE5">
      <w:pPr>
        <w:widowControl w:val="0"/>
        <w:numPr>
          <w:ilvl w:val="1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Ограничениям:</w:t>
      </w:r>
    </w:p>
    <w:p w:rsidR="00547BE5" w:rsidRDefault="00547BE5" w:rsidP="00547BE5">
      <w:pPr>
        <w:widowControl w:val="0"/>
        <w:numPr>
          <w:ilvl w:val="2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введение квалификационных требований, предъявляемых к участникам муниципальных закупок, не предусмотренных законодательством не выявлено;</w:t>
      </w:r>
    </w:p>
    <w:p w:rsidR="00547BE5" w:rsidRDefault="00547BE5" w:rsidP="00547BE5">
      <w:pPr>
        <w:widowControl w:val="0"/>
        <w:numPr>
          <w:ilvl w:val="2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в торгах лиц, находящихся в реестре недобросовестных поставщиков не выявлено.</w:t>
      </w:r>
    </w:p>
    <w:p w:rsidR="00547BE5" w:rsidRDefault="00547BE5" w:rsidP="00547B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>О результатах работы с обращениями граждан по вопросам коррупции в 2020 году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47BE5" w:rsidRDefault="00547BE5" w:rsidP="0054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2021 год обращений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от граждан, поступивших на имя главы администрации муниципального образования Тосненский район Ленинградской области, содержащих информацию о коррупционных проявлениях в деятельности органов местного самоуправления не поступало.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принятыми НПА во всех администрациях Тосненского района с 2018 года в помещениях администраций установлены специализированные ящики «Для обращения граждан по вопросам коррупции». За отчетный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обращений, изъятых из специализированных ящиков в районе и поселениях не 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7BE5" w:rsidRDefault="00547BE5" w:rsidP="00547B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Организация работы в администрации муниципального образования Тосненский район Ленинградской области по исполнению государственной политики в сфере противодействия коррупции в части предоставления сведений о доходах, расходах, об имуществе и обязательствах имущественного характера» </w:t>
      </w:r>
    </w:p>
    <w:p w:rsidR="00547BE5" w:rsidRDefault="00547BE5" w:rsidP="00547B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Согласно части 1.1 статьи 15 Федерального закона от 02.03.2007 № 25-ФЗ                                     «О муниципальной службе в Российской Федерации» муниципальный служащий, замещающий должность муниципальной службы, включенный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         </w:t>
      </w:r>
    </w:p>
    <w:p w:rsidR="00547BE5" w:rsidRDefault="00547BE5" w:rsidP="00547B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соответствии с решением совета депутатов муниципального образования Тосненский район Ленинградской области от 21.11.2018 № 220 «Об утверждении перечня должностей муниципальной службы  муниципального образования Тосненский район Ленинградской области, при назначении на которые граждане, а также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все муниципальные служащие администрации подают сведения о доходах.      </w:t>
      </w:r>
    </w:p>
    <w:p w:rsidR="00547BE5" w:rsidRDefault="00547BE5" w:rsidP="00547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Сведения о доходах за 2020 год заполнялись строго в программном комплексе «Справки БК», версия 2.4.4.  </w:t>
      </w:r>
    </w:p>
    <w:p w:rsidR="00547BE5" w:rsidRDefault="00547BE5" w:rsidP="00547B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проведение работы по представлению лицами, замещающими муниципальные должности, муниципальными служащими сведений о доходах  путем информирования лиц, замещающие муниципальные должности, муниципальных служащих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обязанности представлять сведения о доходах, разъяснения порядка представления сведений о доходах и оказания методической помощи лицам, замещающим муниципальные должности, муниципальным служащим по заполнению сведений  о доходах велась в период с 1 января по 30 апреля 2021 года. В указанный период проводились индивидуальные консультации муниципальных служащих по вопросам заполнения справок.</w:t>
      </w:r>
    </w:p>
    <w:p w:rsidR="00547BE5" w:rsidRDefault="00547BE5" w:rsidP="00547B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опубликованию сведений о доходах  лиц, замещающие муниципальные должности, муниципальных служащих, а также членов их семей на официальном сайте администрации осуществлена в соответствии с постановлением администрации от 30.07.2013 № 1448-па «Об утверждении порядка размещения сведений о доходах, расходах об имуществе и обязательствах имущественного характера  муниципальных служащих  администрации муниципального образования  Тосненский район Ленинградской области и членов их семей в информационно-телекоммуникационной сети интернет на официальном интернет- портале администрации  муниципального образования  Тосненский район Ленинградской  области  и предоставления этих сведений  средствам массовой информации для опубликования» в 14 дневной срок  со дня, истечения срока, для предоставления таких сведений, 13 мая 2021.  </w:t>
      </w:r>
    </w:p>
    <w:p w:rsidR="00547BE5" w:rsidRDefault="00547BE5" w:rsidP="00547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Отделом кадров регулярно осуществлялся мониторинг исполнения лицами, замещающими муниципальные должности, муниципальными служащими обязанности по представлению сведений о доходах, расходах, об имуществе и обязательствах имущественного характера. </w:t>
      </w:r>
    </w:p>
    <w:p w:rsidR="00547BE5" w:rsidRDefault="00547BE5" w:rsidP="00547B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2020 год на официальном сайте администрации размещено сведений о доходах:</w:t>
      </w:r>
    </w:p>
    <w:p w:rsidR="00547BE5" w:rsidRDefault="00547BE5" w:rsidP="00547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-  116 за муниципальных служащих администрации;</w:t>
      </w:r>
    </w:p>
    <w:p w:rsidR="00547BE5" w:rsidRDefault="00547BE5" w:rsidP="00547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- 30 за комитет финансов администрации;</w:t>
      </w:r>
    </w:p>
    <w:p w:rsidR="00547BE5" w:rsidRDefault="00547BE5" w:rsidP="00547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- 3 – за совет депутатов муниципального образования Тосненский район Ленинградской области.</w:t>
      </w:r>
    </w:p>
    <w:p w:rsidR="00547BE5" w:rsidRDefault="00547BE5" w:rsidP="00547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 по представлению сведений о доходах за 2020 год исполнили все муниципальные служащие. </w:t>
      </w:r>
    </w:p>
    <w:p w:rsidR="00547BE5" w:rsidRDefault="00547BE5" w:rsidP="00547B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Ведется постоянный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контроль:</w:t>
      </w:r>
    </w:p>
    <w:p w:rsidR="00547BE5" w:rsidRDefault="00547BE5" w:rsidP="00547B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работу. За 2020 год поступило 32 уведомления о намерении выполнять иную оплачиваемую работу от муниципальных служащих администрации муниципального образования Тосненский район Ленинградской области, за 2021 год 18 уведомлений;</w:t>
      </w:r>
    </w:p>
    <w:p w:rsidR="00547BE5" w:rsidRDefault="00547BE5" w:rsidP="00547BE5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сообщением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подарка. За 2021 год уведомлений о получении подарка от муниципальных служащих администрации муниципального образования Тосненский район Ленинградской области не поступало;</w:t>
      </w:r>
    </w:p>
    <w:p w:rsidR="00547BE5" w:rsidRDefault="00547BE5" w:rsidP="00547BE5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применением дисциплинарных взысканий в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2021 год дисциплинарных взысканий по указанным случаям к муниципальным служащих администрации муниципального образования Тосненский район Ленинградской области применено не было;</w:t>
      </w:r>
      <w:proofErr w:type="gramEnd"/>
    </w:p>
    <w:p w:rsidR="00547BE5" w:rsidRDefault="00547BE5" w:rsidP="00547BE5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- в районе созданы комиссии во всех поселениях (13), за 2021 года было проведено в администрации 3 заседания, по данным ежеквартального мониторинга о деятельности комиссий по соблюдению требований к служебному поведению в администрациях  городских и сельских поселений за 2021 год проведено  12  заседаний. </w:t>
      </w:r>
    </w:p>
    <w:p w:rsidR="00547BE5" w:rsidRDefault="00547BE5" w:rsidP="00547BE5">
      <w:pPr>
        <w:widowControl w:val="0"/>
        <w:tabs>
          <w:tab w:val="left" w:pos="9424"/>
        </w:tabs>
        <w:autoSpaceDE w:val="0"/>
        <w:autoSpaceDN w:val="0"/>
        <w:adjustRightInd w:val="0"/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2018 по 2021 годы по выполнению мероприятия «Обеспечение повышения квалификации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служащих, ответственных за реализацию антикоррупционной политики в администрации муниципального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 районе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прошли обучение 57 человек  (2018г. - 16 чел., 2019г. - 15 чел., 2020г. – 20 чел., 2021 г. – 6 чел.). </w:t>
      </w:r>
    </w:p>
    <w:p w:rsidR="00547BE5" w:rsidRDefault="00547BE5" w:rsidP="00547B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>О взаимодействии администрации района с администрациями городских и сельских поселений муниципального образования Тосненский район Ленинградской области.</w:t>
      </w:r>
    </w:p>
    <w:p w:rsidR="00547BE5" w:rsidRDefault="00547BE5" w:rsidP="00547B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преддверии Международного дня борьбы с коррупцией 9 декабря в режиме видеоконференцсвязи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Губернатора и Правительства Ленинградской области </w:t>
      </w:r>
      <w:r>
        <w:rPr>
          <w:rFonts w:ascii="Times New Roman" w:hAnsi="Times New Roman" w:cs="Times New Roman"/>
          <w:sz w:val="24"/>
          <w:szCs w:val="24"/>
        </w:rPr>
        <w:t>был организован 1 учебно-практический семинара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теме </w:t>
      </w:r>
      <w:r>
        <w:rPr>
          <w:rFonts w:ascii="Times New Roman" w:hAnsi="Times New Roman" w:cs="Times New Roman"/>
          <w:sz w:val="24"/>
          <w:szCs w:val="24"/>
        </w:rPr>
        <w:t xml:space="preserve">«О вопросах реализации законодательства в области противодействия коррупции и его практического применения, обмен опытом муниципальных районов Ленинградской области»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26.12.2021г., в котором приняло участие 18 сотрудников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администраций и аппаратов советов депутатов   городских и сельских поселений, представленные материалы были направлены в администрации для использования в работе как методический материал.</w:t>
      </w:r>
    </w:p>
    <w:p w:rsidR="00547BE5" w:rsidRDefault="00547BE5" w:rsidP="0054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течение 2021 года администрацией района было направлено 16 запросов и методических писем с целью исполнения поручений администрации Губернатора и Правительства Ленинградской области по антикоррупционному направлению и работе по профилактике коррупции в администрациях городских и сельских поселений, формировались сводные отчеты за район с разбивкой по поселениям по следующим вопросам:  </w:t>
      </w:r>
    </w:p>
    <w:p w:rsidR="00547BE5" w:rsidRDefault="00547BE5" w:rsidP="00547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рамках исполнения протокольного решения № 3 от 30.09.21 в поселения было направлено письмо с поручением привести  разделы официальных сайтов администраций,  посвященных антикоррупционной работе   в соответствие  </w:t>
      </w:r>
      <w:r>
        <w:rPr>
          <w:rFonts w:ascii="Times New Roman" w:eastAsia="Calibri" w:hAnsi="Times New Roman" w:cs="Times New Roman"/>
          <w:sz w:val="24"/>
          <w:szCs w:val="24"/>
        </w:rPr>
        <w:t>с Федеральными законами от  9 февраля 2009 года  № 8-ФЗ «Об обеспечении доступа к информации о деятельности государственных органов и органов местного самоуправления» и от 7 октября 2013 года № 530н  «О требованиях к размещению и наполнению подразделов, посвященных вопросам противодействия коррупции…». Отчеты о проделанной работе были предоставлены в администрацию в установленные сроки.</w:t>
      </w:r>
    </w:p>
    <w:p w:rsidR="00547BE5" w:rsidRDefault="00547BE5" w:rsidP="00547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Решили:</w:t>
      </w:r>
    </w:p>
    <w:p w:rsidR="00547BE5" w:rsidRDefault="00547BE5" w:rsidP="00547B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Все предложенные отчеты о выполненной работе за 2021 года считать удовлетворительными, выступления одобрить.</w:t>
      </w:r>
    </w:p>
    <w:p w:rsidR="00547BE5" w:rsidRDefault="00547BE5" w:rsidP="00547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BE5" w:rsidRDefault="00547BE5" w:rsidP="00547BE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BE5" w:rsidRDefault="00547BE5" w:rsidP="00547B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7BE5" w:rsidRDefault="00547BE5" w:rsidP="00547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                                                               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BE5" w:rsidRDefault="00547BE5" w:rsidP="00547B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7BE5" w:rsidRDefault="00547BE5" w:rsidP="00547B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7BE5" w:rsidRDefault="00547BE5" w:rsidP="00547B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7BE5" w:rsidRDefault="00547BE5" w:rsidP="00547B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7BE5" w:rsidRDefault="00547BE5" w:rsidP="00547BE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47BE5" w:rsidRDefault="00547BE5" w:rsidP="00547BE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С.Н. Онышко </w:t>
      </w:r>
    </w:p>
    <w:p w:rsidR="004C22C0" w:rsidRPr="00164F8C" w:rsidRDefault="004C22C0" w:rsidP="00547B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C22C0" w:rsidRPr="00164F8C" w:rsidSect="00E14504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90" w:rsidRDefault="00CA5F90" w:rsidP="00D24DA9">
      <w:pPr>
        <w:spacing w:after="0" w:line="240" w:lineRule="auto"/>
      </w:pPr>
      <w:r>
        <w:separator/>
      </w:r>
    </w:p>
  </w:endnote>
  <w:endnote w:type="continuationSeparator" w:id="0">
    <w:p w:rsidR="00CA5F90" w:rsidRDefault="00CA5F90" w:rsidP="00D2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90" w:rsidRDefault="00CA5F90" w:rsidP="00D24DA9">
      <w:pPr>
        <w:spacing w:after="0" w:line="240" w:lineRule="auto"/>
      </w:pPr>
      <w:r>
        <w:separator/>
      </w:r>
    </w:p>
  </w:footnote>
  <w:footnote w:type="continuationSeparator" w:id="0">
    <w:p w:rsidR="00CA5F90" w:rsidRDefault="00CA5F90" w:rsidP="00D2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14A"/>
    <w:multiLevelType w:val="multilevel"/>
    <w:tmpl w:val="5BE6F03C"/>
    <w:lvl w:ilvl="0">
      <w:start w:val="4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863" w:hanging="1155"/>
      </w:pPr>
    </w:lvl>
    <w:lvl w:ilvl="2">
      <w:start w:val="1"/>
      <w:numFmt w:val="decimal"/>
      <w:isLgl/>
      <w:lvlText w:val="%1.%2.%3"/>
      <w:lvlJc w:val="left"/>
      <w:pPr>
        <w:ind w:left="1863" w:hanging="1155"/>
      </w:pPr>
    </w:lvl>
    <w:lvl w:ilvl="3">
      <w:start w:val="1"/>
      <w:numFmt w:val="decimal"/>
      <w:isLgl/>
      <w:lvlText w:val="%1.%2.%3.%4"/>
      <w:lvlJc w:val="left"/>
      <w:pPr>
        <w:ind w:left="1863" w:hanging="1155"/>
      </w:pPr>
    </w:lvl>
    <w:lvl w:ilvl="4">
      <w:start w:val="1"/>
      <w:numFmt w:val="decimal"/>
      <w:isLgl/>
      <w:lvlText w:val="%1.%2.%3.%4.%5"/>
      <w:lvlJc w:val="left"/>
      <w:pPr>
        <w:ind w:left="1863" w:hanging="1155"/>
      </w:pPr>
    </w:lvl>
    <w:lvl w:ilvl="5">
      <w:start w:val="1"/>
      <w:numFmt w:val="decimal"/>
      <w:isLgl/>
      <w:lvlText w:val="%1.%2.%3.%4.%5.%6"/>
      <w:lvlJc w:val="left"/>
      <w:pPr>
        <w:ind w:left="1863" w:hanging="1155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1">
    <w:nsid w:val="203B2B13"/>
    <w:multiLevelType w:val="hybridMultilevel"/>
    <w:tmpl w:val="98FEE624"/>
    <w:lvl w:ilvl="0" w:tplc="71A401DE">
      <w:start w:val="4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156695"/>
    <w:multiLevelType w:val="hybridMultilevel"/>
    <w:tmpl w:val="B6E6326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7A65"/>
    <w:multiLevelType w:val="hybridMultilevel"/>
    <w:tmpl w:val="94807D82"/>
    <w:lvl w:ilvl="0" w:tplc="3F7873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10034F"/>
    <w:multiLevelType w:val="hybridMultilevel"/>
    <w:tmpl w:val="160400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42550300"/>
    <w:multiLevelType w:val="hybridMultilevel"/>
    <w:tmpl w:val="78AAA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C703C"/>
    <w:multiLevelType w:val="multilevel"/>
    <w:tmpl w:val="B05A160E"/>
    <w:lvl w:ilvl="0">
      <w:start w:val="2"/>
      <w:numFmt w:val="decimal"/>
      <w:lvlText w:val="%1."/>
      <w:lvlJc w:val="left"/>
      <w:pPr>
        <w:ind w:left="862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922" w:hanging="4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222" w:hanging="72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08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</w:lvl>
  </w:abstractNum>
  <w:abstractNum w:abstractNumId="7">
    <w:nsid w:val="4B9F4A01"/>
    <w:multiLevelType w:val="multilevel"/>
    <w:tmpl w:val="9DA43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8">
    <w:nsid w:val="4C2156FA"/>
    <w:multiLevelType w:val="hybridMultilevel"/>
    <w:tmpl w:val="07CC6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41F59"/>
    <w:multiLevelType w:val="hybridMultilevel"/>
    <w:tmpl w:val="8DBE468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5042446D"/>
    <w:multiLevelType w:val="hybridMultilevel"/>
    <w:tmpl w:val="8FD41D1E"/>
    <w:lvl w:ilvl="0" w:tplc="157444F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595EF1"/>
    <w:multiLevelType w:val="hybridMultilevel"/>
    <w:tmpl w:val="82325FEC"/>
    <w:lvl w:ilvl="0" w:tplc="25127D3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E69C5"/>
    <w:multiLevelType w:val="hybridMultilevel"/>
    <w:tmpl w:val="2E909318"/>
    <w:lvl w:ilvl="0" w:tplc="B4FE1746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D36680"/>
    <w:multiLevelType w:val="hybridMultilevel"/>
    <w:tmpl w:val="FA9E2ECA"/>
    <w:lvl w:ilvl="0" w:tplc="439637D2">
      <w:start w:val="3"/>
      <w:numFmt w:val="decimal"/>
      <w:lvlText w:val="%1."/>
      <w:lvlJc w:val="left"/>
      <w:pPr>
        <w:ind w:left="360" w:hanging="360"/>
      </w:pPr>
      <w:rPr>
        <w:rFonts w:eastAsia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231D1"/>
    <w:multiLevelType w:val="hybridMultilevel"/>
    <w:tmpl w:val="6F601BAA"/>
    <w:lvl w:ilvl="0" w:tplc="0419000F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632AA"/>
    <w:multiLevelType w:val="hybridMultilevel"/>
    <w:tmpl w:val="17EAD12A"/>
    <w:lvl w:ilvl="0" w:tplc="CFAC7A7A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E33D74"/>
    <w:multiLevelType w:val="hybridMultilevel"/>
    <w:tmpl w:val="4B4AA2C8"/>
    <w:lvl w:ilvl="0" w:tplc="8882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B24D3C"/>
    <w:multiLevelType w:val="multilevel"/>
    <w:tmpl w:val="8B1C47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38" w:hanging="360"/>
      </w:pPr>
    </w:lvl>
    <w:lvl w:ilvl="2">
      <w:start w:val="1"/>
      <w:numFmt w:val="decimal"/>
      <w:lvlText w:val="%1.%2.%3."/>
      <w:lvlJc w:val="left"/>
      <w:pPr>
        <w:ind w:left="1276" w:hanging="720"/>
      </w:pPr>
    </w:lvl>
    <w:lvl w:ilvl="3">
      <w:start w:val="1"/>
      <w:numFmt w:val="decimal"/>
      <w:lvlText w:val="%1.%2.%3.%4."/>
      <w:lvlJc w:val="left"/>
      <w:pPr>
        <w:ind w:left="1554" w:hanging="720"/>
      </w:pPr>
    </w:lvl>
    <w:lvl w:ilvl="4">
      <w:start w:val="1"/>
      <w:numFmt w:val="decimal"/>
      <w:lvlText w:val="%1.%2.%3.%4.%5."/>
      <w:lvlJc w:val="left"/>
      <w:pPr>
        <w:ind w:left="2192" w:hanging="1080"/>
      </w:pPr>
    </w:lvl>
    <w:lvl w:ilvl="5">
      <w:start w:val="1"/>
      <w:numFmt w:val="decimal"/>
      <w:lvlText w:val="%1.%2.%3.%4.%5.%6."/>
      <w:lvlJc w:val="left"/>
      <w:pPr>
        <w:ind w:left="2470" w:hanging="1080"/>
      </w:pPr>
    </w:lvl>
    <w:lvl w:ilvl="6">
      <w:start w:val="1"/>
      <w:numFmt w:val="decimal"/>
      <w:lvlText w:val="%1.%2.%3.%4.%5.%6.%7."/>
      <w:lvlJc w:val="left"/>
      <w:pPr>
        <w:ind w:left="3108" w:hanging="1440"/>
      </w:pPr>
    </w:lvl>
    <w:lvl w:ilvl="7">
      <w:start w:val="1"/>
      <w:numFmt w:val="decimal"/>
      <w:lvlText w:val="%1.%2.%3.%4.%5.%6.%7.%8."/>
      <w:lvlJc w:val="left"/>
      <w:pPr>
        <w:ind w:left="3386" w:hanging="1440"/>
      </w:pPr>
    </w:lvl>
    <w:lvl w:ilvl="8">
      <w:start w:val="1"/>
      <w:numFmt w:val="decimal"/>
      <w:lvlText w:val="%1.%2.%3.%4.%5.%6.%7.%8.%9."/>
      <w:lvlJc w:val="left"/>
      <w:pPr>
        <w:ind w:left="4024" w:hanging="1800"/>
      </w:pPr>
    </w:lvl>
  </w:abstractNum>
  <w:abstractNum w:abstractNumId="18">
    <w:nsid w:val="7F3C7558"/>
    <w:multiLevelType w:val="hybridMultilevel"/>
    <w:tmpl w:val="E96A13F2"/>
    <w:lvl w:ilvl="0" w:tplc="FFBC9350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3A"/>
    <w:rsid w:val="000030CD"/>
    <w:rsid w:val="00004C21"/>
    <w:rsid w:val="0000634B"/>
    <w:rsid w:val="000109B2"/>
    <w:rsid w:val="000149D6"/>
    <w:rsid w:val="00025448"/>
    <w:rsid w:val="0002628E"/>
    <w:rsid w:val="00033EF6"/>
    <w:rsid w:val="00040710"/>
    <w:rsid w:val="00057D00"/>
    <w:rsid w:val="00067842"/>
    <w:rsid w:val="00071E69"/>
    <w:rsid w:val="0008037B"/>
    <w:rsid w:val="00082911"/>
    <w:rsid w:val="000838EF"/>
    <w:rsid w:val="00084F9F"/>
    <w:rsid w:val="0008501B"/>
    <w:rsid w:val="000947DD"/>
    <w:rsid w:val="00096EDD"/>
    <w:rsid w:val="000A4DBA"/>
    <w:rsid w:val="000A7FE3"/>
    <w:rsid w:val="000C484C"/>
    <w:rsid w:val="000C5268"/>
    <w:rsid w:val="000C60E0"/>
    <w:rsid w:val="000D24F6"/>
    <w:rsid w:val="000D72E5"/>
    <w:rsid w:val="000E137B"/>
    <w:rsid w:val="000E61D5"/>
    <w:rsid w:val="000F157F"/>
    <w:rsid w:val="001046C9"/>
    <w:rsid w:val="001115F3"/>
    <w:rsid w:val="00117E2D"/>
    <w:rsid w:val="001252EE"/>
    <w:rsid w:val="001268A3"/>
    <w:rsid w:val="00130A36"/>
    <w:rsid w:val="001310E9"/>
    <w:rsid w:val="001372B0"/>
    <w:rsid w:val="001522C0"/>
    <w:rsid w:val="00154755"/>
    <w:rsid w:val="00154972"/>
    <w:rsid w:val="00162325"/>
    <w:rsid w:val="00164F4B"/>
    <w:rsid w:val="00164F8C"/>
    <w:rsid w:val="00175C29"/>
    <w:rsid w:val="00182A14"/>
    <w:rsid w:val="00184374"/>
    <w:rsid w:val="00184C4C"/>
    <w:rsid w:val="00187136"/>
    <w:rsid w:val="001A12A6"/>
    <w:rsid w:val="001A6219"/>
    <w:rsid w:val="001B21D9"/>
    <w:rsid w:val="001B75CC"/>
    <w:rsid w:val="001C030C"/>
    <w:rsid w:val="001C07CD"/>
    <w:rsid w:val="001C080B"/>
    <w:rsid w:val="001D418E"/>
    <w:rsid w:val="001D62EC"/>
    <w:rsid w:val="001E07F1"/>
    <w:rsid w:val="001E541E"/>
    <w:rsid w:val="001F1B47"/>
    <w:rsid w:val="001F2C25"/>
    <w:rsid w:val="001F5452"/>
    <w:rsid w:val="001F6ED6"/>
    <w:rsid w:val="002031FB"/>
    <w:rsid w:val="00205B26"/>
    <w:rsid w:val="0020657F"/>
    <w:rsid w:val="00211B90"/>
    <w:rsid w:val="002224C6"/>
    <w:rsid w:val="00231E76"/>
    <w:rsid w:val="002323E5"/>
    <w:rsid w:val="00235FA4"/>
    <w:rsid w:val="00237AF7"/>
    <w:rsid w:val="002431A2"/>
    <w:rsid w:val="00255839"/>
    <w:rsid w:val="00260E69"/>
    <w:rsid w:val="002630ED"/>
    <w:rsid w:val="002760E7"/>
    <w:rsid w:val="00284899"/>
    <w:rsid w:val="00285680"/>
    <w:rsid w:val="002857E0"/>
    <w:rsid w:val="00290AFC"/>
    <w:rsid w:val="00290EF1"/>
    <w:rsid w:val="002A2986"/>
    <w:rsid w:val="002A356E"/>
    <w:rsid w:val="002A3CE3"/>
    <w:rsid w:val="002A3D54"/>
    <w:rsid w:val="002A7B61"/>
    <w:rsid w:val="002C4A9C"/>
    <w:rsid w:val="002F72F5"/>
    <w:rsid w:val="00303BC7"/>
    <w:rsid w:val="0031554A"/>
    <w:rsid w:val="00330B1E"/>
    <w:rsid w:val="00335B6C"/>
    <w:rsid w:val="00337C60"/>
    <w:rsid w:val="00340F6C"/>
    <w:rsid w:val="00342674"/>
    <w:rsid w:val="003473B6"/>
    <w:rsid w:val="00356436"/>
    <w:rsid w:val="00357816"/>
    <w:rsid w:val="00360DBF"/>
    <w:rsid w:val="0036128A"/>
    <w:rsid w:val="00361774"/>
    <w:rsid w:val="00364E17"/>
    <w:rsid w:val="00366608"/>
    <w:rsid w:val="00371001"/>
    <w:rsid w:val="0037198D"/>
    <w:rsid w:val="00384B0F"/>
    <w:rsid w:val="003911DB"/>
    <w:rsid w:val="00397D98"/>
    <w:rsid w:val="003A10AA"/>
    <w:rsid w:val="003A77ED"/>
    <w:rsid w:val="003B13D3"/>
    <w:rsid w:val="003B4A20"/>
    <w:rsid w:val="003B7A7C"/>
    <w:rsid w:val="003C1F9C"/>
    <w:rsid w:val="003C1FD1"/>
    <w:rsid w:val="003D0C7B"/>
    <w:rsid w:val="003D343A"/>
    <w:rsid w:val="003D63AF"/>
    <w:rsid w:val="003D6654"/>
    <w:rsid w:val="003D6C2B"/>
    <w:rsid w:val="003E0CBC"/>
    <w:rsid w:val="003E3CE2"/>
    <w:rsid w:val="003E6550"/>
    <w:rsid w:val="003F4C09"/>
    <w:rsid w:val="003F75B2"/>
    <w:rsid w:val="00403AA1"/>
    <w:rsid w:val="004055AE"/>
    <w:rsid w:val="00411D64"/>
    <w:rsid w:val="0042013D"/>
    <w:rsid w:val="00422864"/>
    <w:rsid w:val="00425013"/>
    <w:rsid w:val="004338C2"/>
    <w:rsid w:val="00452EB4"/>
    <w:rsid w:val="004620DF"/>
    <w:rsid w:val="00462CD3"/>
    <w:rsid w:val="00465131"/>
    <w:rsid w:val="004716B3"/>
    <w:rsid w:val="00485BA7"/>
    <w:rsid w:val="00485E2E"/>
    <w:rsid w:val="00494BB0"/>
    <w:rsid w:val="004974BC"/>
    <w:rsid w:val="004A1204"/>
    <w:rsid w:val="004A49AB"/>
    <w:rsid w:val="004A66D5"/>
    <w:rsid w:val="004C22C0"/>
    <w:rsid w:val="004C5002"/>
    <w:rsid w:val="004C67AA"/>
    <w:rsid w:val="004D0613"/>
    <w:rsid w:val="004D48A1"/>
    <w:rsid w:val="004E1158"/>
    <w:rsid w:val="004E2982"/>
    <w:rsid w:val="004E4BAD"/>
    <w:rsid w:val="004E5ED6"/>
    <w:rsid w:val="004F277B"/>
    <w:rsid w:val="0051193E"/>
    <w:rsid w:val="0051411A"/>
    <w:rsid w:val="00515856"/>
    <w:rsid w:val="005173F4"/>
    <w:rsid w:val="00521490"/>
    <w:rsid w:val="00521A7D"/>
    <w:rsid w:val="0053073D"/>
    <w:rsid w:val="00530C55"/>
    <w:rsid w:val="00531A31"/>
    <w:rsid w:val="00534F8C"/>
    <w:rsid w:val="0053589B"/>
    <w:rsid w:val="00535B3C"/>
    <w:rsid w:val="00544127"/>
    <w:rsid w:val="00544C89"/>
    <w:rsid w:val="00546484"/>
    <w:rsid w:val="00547BE5"/>
    <w:rsid w:val="00565D20"/>
    <w:rsid w:val="00566D06"/>
    <w:rsid w:val="005716FF"/>
    <w:rsid w:val="0058097A"/>
    <w:rsid w:val="00586822"/>
    <w:rsid w:val="00592E6E"/>
    <w:rsid w:val="00594E82"/>
    <w:rsid w:val="005A4211"/>
    <w:rsid w:val="005A6605"/>
    <w:rsid w:val="005B04D9"/>
    <w:rsid w:val="005C313A"/>
    <w:rsid w:val="005C426F"/>
    <w:rsid w:val="005D12E4"/>
    <w:rsid w:val="005D1C74"/>
    <w:rsid w:val="005E22DE"/>
    <w:rsid w:val="005E3FDC"/>
    <w:rsid w:val="005E59C7"/>
    <w:rsid w:val="005E75E1"/>
    <w:rsid w:val="0060311B"/>
    <w:rsid w:val="00611F79"/>
    <w:rsid w:val="00612ED7"/>
    <w:rsid w:val="00613B6F"/>
    <w:rsid w:val="006215CA"/>
    <w:rsid w:val="00621A1B"/>
    <w:rsid w:val="00626931"/>
    <w:rsid w:val="00641804"/>
    <w:rsid w:val="006470F2"/>
    <w:rsid w:val="00653C64"/>
    <w:rsid w:val="006628DA"/>
    <w:rsid w:val="00662EB0"/>
    <w:rsid w:val="006631C8"/>
    <w:rsid w:val="00667998"/>
    <w:rsid w:val="0067319C"/>
    <w:rsid w:val="00694A70"/>
    <w:rsid w:val="006972EB"/>
    <w:rsid w:val="006A036E"/>
    <w:rsid w:val="006A1DFE"/>
    <w:rsid w:val="006A4961"/>
    <w:rsid w:val="006A5FB1"/>
    <w:rsid w:val="006B0007"/>
    <w:rsid w:val="006B06C3"/>
    <w:rsid w:val="006D0303"/>
    <w:rsid w:val="006D04D0"/>
    <w:rsid w:val="006D4B42"/>
    <w:rsid w:val="006D4D36"/>
    <w:rsid w:val="006D5438"/>
    <w:rsid w:val="006D6740"/>
    <w:rsid w:val="006D6B48"/>
    <w:rsid w:val="006E19A3"/>
    <w:rsid w:val="006E3371"/>
    <w:rsid w:val="006E357A"/>
    <w:rsid w:val="006E491C"/>
    <w:rsid w:val="006E6477"/>
    <w:rsid w:val="006E7DC9"/>
    <w:rsid w:val="006F2FBB"/>
    <w:rsid w:val="006F6DF8"/>
    <w:rsid w:val="0070259C"/>
    <w:rsid w:val="00702763"/>
    <w:rsid w:val="00705A35"/>
    <w:rsid w:val="007101ED"/>
    <w:rsid w:val="007104AE"/>
    <w:rsid w:val="00713096"/>
    <w:rsid w:val="00713D5B"/>
    <w:rsid w:val="007200CA"/>
    <w:rsid w:val="007215A4"/>
    <w:rsid w:val="00733B9D"/>
    <w:rsid w:val="00737932"/>
    <w:rsid w:val="00737F44"/>
    <w:rsid w:val="00743648"/>
    <w:rsid w:val="00745783"/>
    <w:rsid w:val="00750DE8"/>
    <w:rsid w:val="00763EDF"/>
    <w:rsid w:val="00783EE0"/>
    <w:rsid w:val="0079373F"/>
    <w:rsid w:val="007972C2"/>
    <w:rsid w:val="007A4F2E"/>
    <w:rsid w:val="007B524F"/>
    <w:rsid w:val="007B72E3"/>
    <w:rsid w:val="007C1860"/>
    <w:rsid w:val="007C7CC9"/>
    <w:rsid w:val="007D10FC"/>
    <w:rsid w:val="007D1EC7"/>
    <w:rsid w:val="007D20AA"/>
    <w:rsid w:val="007D4AD7"/>
    <w:rsid w:val="007E0AFF"/>
    <w:rsid w:val="007E1C93"/>
    <w:rsid w:val="007E1E02"/>
    <w:rsid w:val="007E50D5"/>
    <w:rsid w:val="007E6C05"/>
    <w:rsid w:val="007F4791"/>
    <w:rsid w:val="00801437"/>
    <w:rsid w:val="00801CD5"/>
    <w:rsid w:val="00805EEF"/>
    <w:rsid w:val="00811D34"/>
    <w:rsid w:val="008142D7"/>
    <w:rsid w:val="00816949"/>
    <w:rsid w:val="00820649"/>
    <w:rsid w:val="00824235"/>
    <w:rsid w:val="0082470A"/>
    <w:rsid w:val="00824F44"/>
    <w:rsid w:val="00826A85"/>
    <w:rsid w:val="00832C8F"/>
    <w:rsid w:val="00833E4F"/>
    <w:rsid w:val="00844F19"/>
    <w:rsid w:val="00851EDC"/>
    <w:rsid w:val="00857B97"/>
    <w:rsid w:val="008644AE"/>
    <w:rsid w:val="00866653"/>
    <w:rsid w:val="008672F9"/>
    <w:rsid w:val="00892416"/>
    <w:rsid w:val="00897BD0"/>
    <w:rsid w:val="008A36D1"/>
    <w:rsid w:val="008A393E"/>
    <w:rsid w:val="008A7FB7"/>
    <w:rsid w:val="008B2040"/>
    <w:rsid w:val="008B74B8"/>
    <w:rsid w:val="008C160B"/>
    <w:rsid w:val="008C1BA3"/>
    <w:rsid w:val="008C387D"/>
    <w:rsid w:val="008C77DE"/>
    <w:rsid w:val="008D0A5A"/>
    <w:rsid w:val="008D1067"/>
    <w:rsid w:val="008D5073"/>
    <w:rsid w:val="008D53CB"/>
    <w:rsid w:val="008D5452"/>
    <w:rsid w:val="008E017E"/>
    <w:rsid w:val="008E4CEA"/>
    <w:rsid w:val="008E7EA6"/>
    <w:rsid w:val="008F4065"/>
    <w:rsid w:val="008F5669"/>
    <w:rsid w:val="009014A5"/>
    <w:rsid w:val="00905399"/>
    <w:rsid w:val="0092046C"/>
    <w:rsid w:val="0092090B"/>
    <w:rsid w:val="00920D0F"/>
    <w:rsid w:val="009222FD"/>
    <w:rsid w:val="00922F10"/>
    <w:rsid w:val="00943F0E"/>
    <w:rsid w:val="00946FA2"/>
    <w:rsid w:val="009477B8"/>
    <w:rsid w:val="00957DB3"/>
    <w:rsid w:val="0096644A"/>
    <w:rsid w:val="00966A1B"/>
    <w:rsid w:val="00976712"/>
    <w:rsid w:val="00977281"/>
    <w:rsid w:val="00977A84"/>
    <w:rsid w:val="00981F11"/>
    <w:rsid w:val="00984FBE"/>
    <w:rsid w:val="00992288"/>
    <w:rsid w:val="00995429"/>
    <w:rsid w:val="009A2810"/>
    <w:rsid w:val="009A67AF"/>
    <w:rsid w:val="009A7151"/>
    <w:rsid w:val="009A76F9"/>
    <w:rsid w:val="009B65E8"/>
    <w:rsid w:val="009C26A9"/>
    <w:rsid w:val="009D544C"/>
    <w:rsid w:val="009D5572"/>
    <w:rsid w:val="009D6AC4"/>
    <w:rsid w:val="009D78BF"/>
    <w:rsid w:val="009E09AE"/>
    <w:rsid w:val="009E658C"/>
    <w:rsid w:val="009F1CEE"/>
    <w:rsid w:val="009F3156"/>
    <w:rsid w:val="00A02589"/>
    <w:rsid w:val="00A12C04"/>
    <w:rsid w:val="00A13B80"/>
    <w:rsid w:val="00A166B2"/>
    <w:rsid w:val="00A215E6"/>
    <w:rsid w:val="00A230EB"/>
    <w:rsid w:val="00A37958"/>
    <w:rsid w:val="00A37E4F"/>
    <w:rsid w:val="00A444EE"/>
    <w:rsid w:val="00A5754F"/>
    <w:rsid w:val="00A620FB"/>
    <w:rsid w:val="00A63359"/>
    <w:rsid w:val="00A70B8E"/>
    <w:rsid w:val="00A71645"/>
    <w:rsid w:val="00A72973"/>
    <w:rsid w:val="00AA057C"/>
    <w:rsid w:val="00AA21EB"/>
    <w:rsid w:val="00AA6F3E"/>
    <w:rsid w:val="00AB7763"/>
    <w:rsid w:val="00AC63CC"/>
    <w:rsid w:val="00AD1FB5"/>
    <w:rsid w:val="00AD50E2"/>
    <w:rsid w:val="00AD66D2"/>
    <w:rsid w:val="00AE4CE7"/>
    <w:rsid w:val="00AF7ACF"/>
    <w:rsid w:val="00B00FB5"/>
    <w:rsid w:val="00B04FDC"/>
    <w:rsid w:val="00B06193"/>
    <w:rsid w:val="00B1366C"/>
    <w:rsid w:val="00B20D6F"/>
    <w:rsid w:val="00B21F63"/>
    <w:rsid w:val="00B22436"/>
    <w:rsid w:val="00B23900"/>
    <w:rsid w:val="00B26F75"/>
    <w:rsid w:val="00B30D94"/>
    <w:rsid w:val="00B30E09"/>
    <w:rsid w:val="00B31CDE"/>
    <w:rsid w:val="00B3634F"/>
    <w:rsid w:val="00B413EA"/>
    <w:rsid w:val="00B42B0C"/>
    <w:rsid w:val="00B47335"/>
    <w:rsid w:val="00B70DD3"/>
    <w:rsid w:val="00B733EB"/>
    <w:rsid w:val="00B772CC"/>
    <w:rsid w:val="00B83594"/>
    <w:rsid w:val="00B84B63"/>
    <w:rsid w:val="00B869EC"/>
    <w:rsid w:val="00BA0807"/>
    <w:rsid w:val="00BA4BFD"/>
    <w:rsid w:val="00BB3C1B"/>
    <w:rsid w:val="00BC2E85"/>
    <w:rsid w:val="00BF131B"/>
    <w:rsid w:val="00C01D1B"/>
    <w:rsid w:val="00C10CF3"/>
    <w:rsid w:val="00C16692"/>
    <w:rsid w:val="00C25202"/>
    <w:rsid w:val="00C3165D"/>
    <w:rsid w:val="00C35BA4"/>
    <w:rsid w:val="00C41476"/>
    <w:rsid w:val="00C41D72"/>
    <w:rsid w:val="00C42A9D"/>
    <w:rsid w:val="00C50B71"/>
    <w:rsid w:val="00C56EB7"/>
    <w:rsid w:val="00C6063A"/>
    <w:rsid w:val="00C61B7E"/>
    <w:rsid w:val="00C6345E"/>
    <w:rsid w:val="00C64090"/>
    <w:rsid w:val="00C66599"/>
    <w:rsid w:val="00C6789A"/>
    <w:rsid w:val="00C75E1A"/>
    <w:rsid w:val="00C77479"/>
    <w:rsid w:val="00C77927"/>
    <w:rsid w:val="00C8253F"/>
    <w:rsid w:val="00C83D4E"/>
    <w:rsid w:val="00C93612"/>
    <w:rsid w:val="00C9447E"/>
    <w:rsid w:val="00CA5F90"/>
    <w:rsid w:val="00CC6694"/>
    <w:rsid w:val="00CC6B82"/>
    <w:rsid w:val="00CC7E3C"/>
    <w:rsid w:val="00CD555D"/>
    <w:rsid w:val="00CF09AF"/>
    <w:rsid w:val="00CF3408"/>
    <w:rsid w:val="00CF4EC1"/>
    <w:rsid w:val="00CF57AB"/>
    <w:rsid w:val="00D01098"/>
    <w:rsid w:val="00D039DE"/>
    <w:rsid w:val="00D10BCB"/>
    <w:rsid w:val="00D1437D"/>
    <w:rsid w:val="00D15D8C"/>
    <w:rsid w:val="00D1736C"/>
    <w:rsid w:val="00D21277"/>
    <w:rsid w:val="00D24DA9"/>
    <w:rsid w:val="00D258A3"/>
    <w:rsid w:val="00D31944"/>
    <w:rsid w:val="00D33887"/>
    <w:rsid w:val="00D355EE"/>
    <w:rsid w:val="00D5252C"/>
    <w:rsid w:val="00D54C91"/>
    <w:rsid w:val="00D61EC0"/>
    <w:rsid w:val="00D75CF7"/>
    <w:rsid w:val="00D82303"/>
    <w:rsid w:val="00D834BC"/>
    <w:rsid w:val="00D86D44"/>
    <w:rsid w:val="00D92397"/>
    <w:rsid w:val="00D96E0C"/>
    <w:rsid w:val="00DA5C96"/>
    <w:rsid w:val="00DA6190"/>
    <w:rsid w:val="00DB3587"/>
    <w:rsid w:val="00DB719B"/>
    <w:rsid w:val="00DC0C6D"/>
    <w:rsid w:val="00DC284E"/>
    <w:rsid w:val="00DD5795"/>
    <w:rsid w:val="00DE02A2"/>
    <w:rsid w:val="00DE0B7E"/>
    <w:rsid w:val="00DE25C2"/>
    <w:rsid w:val="00DE3655"/>
    <w:rsid w:val="00DE7852"/>
    <w:rsid w:val="00DE7A82"/>
    <w:rsid w:val="00DF1618"/>
    <w:rsid w:val="00DF25FF"/>
    <w:rsid w:val="00DF5BB9"/>
    <w:rsid w:val="00DF7299"/>
    <w:rsid w:val="00E04837"/>
    <w:rsid w:val="00E14504"/>
    <w:rsid w:val="00E25417"/>
    <w:rsid w:val="00E307D0"/>
    <w:rsid w:val="00E36A08"/>
    <w:rsid w:val="00E41870"/>
    <w:rsid w:val="00E41CBE"/>
    <w:rsid w:val="00E443C2"/>
    <w:rsid w:val="00E453CB"/>
    <w:rsid w:val="00E4673C"/>
    <w:rsid w:val="00E51200"/>
    <w:rsid w:val="00E51535"/>
    <w:rsid w:val="00E6635E"/>
    <w:rsid w:val="00E746CB"/>
    <w:rsid w:val="00E77E41"/>
    <w:rsid w:val="00E946B2"/>
    <w:rsid w:val="00E97C63"/>
    <w:rsid w:val="00EA0CB4"/>
    <w:rsid w:val="00EA28BC"/>
    <w:rsid w:val="00EA60BE"/>
    <w:rsid w:val="00EB1A44"/>
    <w:rsid w:val="00EB2BCD"/>
    <w:rsid w:val="00EB494B"/>
    <w:rsid w:val="00EB7062"/>
    <w:rsid w:val="00EB78A5"/>
    <w:rsid w:val="00EC4128"/>
    <w:rsid w:val="00EC7489"/>
    <w:rsid w:val="00ED053D"/>
    <w:rsid w:val="00EE36DB"/>
    <w:rsid w:val="00EF357A"/>
    <w:rsid w:val="00EF5766"/>
    <w:rsid w:val="00EF62B7"/>
    <w:rsid w:val="00F177FA"/>
    <w:rsid w:val="00F17D53"/>
    <w:rsid w:val="00F2037A"/>
    <w:rsid w:val="00F2130B"/>
    <w:rsid w:val="00F22435"/>
    <w:rsid w:val="00F23F0C"/>
    <w:rsid w:val="00F24DBA"/>
    <w:rsid w:val="00F252B5"/>
    <w:rsid w:val="00F26813"/>
    <w:rsid w:val="00F26C1A"/>
    <w:rsid w:val="00F30885"/>
    <w:rsid w:val="00F30DAD"/>
    <w:rsid w:val="00F32505"/>
    <w:rsid w:val="00F436E2"/>
    <w:rsid w:val="00F57E6A"/>
    <w:rsid w:val="00F61FE6"/>
    <w:rsid w:val="00F637FC"/>
    <w:rsid w:val="00F668BA"/>
    <w:rsid w:val="00F6706A"/>
    <w:rsid w:val="00F678AC"/>
    <w:rsid w:val="00F75186"/>
    <w:rsid w:val="00F9336F"/>
    <w:rsid w:val="00F9448C"/>
    <w:rsid w:val="00FA572C"/>
    <w:rsid w:val="00FA64AE"/>
    <w:rsid w:val="00FA70A0"/>
    <w:rsid w:val="00FB4116"/>
    <w:rsid w:val="00FC26C8"/>
    <w:rsid w:val="00FD13B6"/>
    <w:rsid w:val="00FE1077"/>
    <w:rsid w:val="00FF0AB7"/>
    <w:rsid w:val="00FF460E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5"/>
    <w:pPr>
      <w:ind w:left="720"/>
      <w:contextualSpacing/>
    </w:pPr>
  </w:style>
  <w:style w:type="character" w:customStyle="1" w:styleId="FontStyle12">
    <w:name w:val="Font Style12"/>
    <w:rsid w:val="001F2C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1F2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38C2"/>
  </w:style>
  <w:style w:type="paragraph" w:styleId="a6">
    <w:name w:val="Normal (Web)"/>
    <w:basedOn w:val="a"/>
    <w:uiPriority w:val="99"/>
    <w:semiHidden/>
    <w:unhideWhenUsed/>
    <w:rsid w:val="0073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B9D"/>
    <w:pPr>
      <w:spacing w:after="0" w:line="240" w:lineRule="auto"/>
    </w:pPr>
  </w:style>
  <w:style w:type="paragraph" w:customStyle="1" w:styleId="ConsPlusNormal">
    <w:name w:val="ConsPlusNormal"/>
    <w:rsid w:val="00D258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0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DF16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DF16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F1618"/>
    <w:pPr>
      <w:widowControl w:val="0"/>
      <w:shd w:val="clear" w:color="auto" w:fill="FFFFFF"/>
      <w:spacing w:before="480" w:after="0" w:line="218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F177FA"/>
    <w:rPr>
      <w:color w:val="0000FF" w:themeColor="hyperlink"/>
      <w:u w:val="single"/>
    </w:rPr>
  </w:style>
  <w:style w:type="paragraph" w:customStyle="1" w:styleId="ConsPlusTitle">
    <w:name w:val="ConsPlusTitle"/>
    <w:rsid w:val="00F1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60311B"/>
    <w:rPr>
      <w:b/>
      <w:bCs/>
    </w:rPr>
  </w:style>
  <w:style w:type="character" w:customStyle="1" w:styleId="20">
    <w:name w:val="Основной текст (2)_"/>
    <w:basedOn w:val="a0"/>
    <w:link w:val="21"/>
    <w:rsid w:val="0060311B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11B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styleId="ac">
    <w:name w:val="Title"/>
    <w:link w:val="ad"/>
    <w:qFormat/>
    <w:rsid w:val="00DE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d">
    <w:name w:val="Название Знак"/>
    <w:basedOn w:val="a0"/>
    <w:link w:val="ac"/>
    <w:rsid w:val="00DE7A8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0">
    <w:name w:val="Знак1"/>
    <w:basedOn w:val="a"/>
    <w:rsid w:val="003A1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ahoma105pt0pt">
    <w:name w:val="Основной текст + Tahoma;10;5 pt;Полужирный;Интервал 0 pt"/>
    <w:basedOn w:val="a9"/>
    <w:rsid w:val="00A7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e">
    <w:name w:val="Знак Знак Знак Знак"/>
    <w:basedOn w:val="a"/>
    <w:rsid w:val="004C67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">
    <w:name w:val="Сетка таблицы1"/>
    <w:basedOn w:val="a1"/>
    <w:next w:val="a8"/>
    <w:uiPriority w:val="59"/>
    <w:rsid w:val="0035781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578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57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C01D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2">
    <w:name w:val="Сетка таблицы2"/>
    <w:basedOn w:val="a1"/>
    <w:next w:val="a8"/>
    <w:uiPriority w:val="39"/>
    <w:rsid w:val="009A28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5"/>
    <w:pPr>
      <w:ind w:left="720"/>
      <w:contextualSpacing/>
    </w:pPr>
  </w:style>
  <w:style w:type="character" w:customStyle="1" w:styleId="FontStyle12">
    <w:name w:val="Font Style12"/>
    <w:rsid w:val="001F2C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1F2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38C2"/>
  </w:style>
  <w:style w:type="paragraph" w:styleId="a6">
    <w:name w:val="Normal (Web)"/>
    <w:basedOn w:val="a"/>
    <w:uiPriority w:val="99"/>
    <w:semiHidden/>
    <w:unhideWhenUsed/>
    <w:rsid w:val="0073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B9D"/>
    <w:pPr>
      <w:spacing w:after="0" w:line="240" w:lineRule="auto"/>
    </w:pPr>
  </w:style>
  <w:style w:type="paragraph" w:customStyle="1" w:styleId="ConsPlusNormal">
    <w:name w:val="ConsPlusNormal"/>
    <w:rsid w:val="00D258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0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DF16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DF16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F1618"/>
    <w:pPr>
      <w:widowControl w:val="0"/>
      <w:shd w:val="clear" w:color="auto" w:fill="FFFFFF"/>
      <w:spacing w:before="480" w:after="0" w:line="218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F177FA"/>
    <w:rPr>
      <w:color w:val="0000FF" w:themeColor="hyperlink"/>
      <w:u w:val="single"/>
    </w:rPr>
  </w:style>
  <w:style w:type="paragraph" w:customStyle="1" w:styleId="ConsPlusTitle">
    <w:name w:val="ConsPlusTitle"/>
    <w:rsid w:val="00F1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60311B"/>
    <w:rPr>
      <w:b/>
      <w:bCs/>
    </w:rPr>
  </w:style>
  <w:style w:type="character" w:customStyle="1" w:styleId="20">
    <w:name w:val="Основной текст (2)_"/>
    <w:basedOn w:val="a0"/>
    <w:link w:val="21"/>
    <w:rsid w:val="0060311B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11B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styleId="ac">
    <w:name w:val="Title"/>
    <w:link w:val="ad"/>
    <w:qFormat/>
    <w:rsid w:val="00DE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d">
    <w:name w:val="Название Знак"/>
    <w:basedOn w:val="a0"/>
    <w:link w:val="ac"/>
    <w:rsid w:val="00DE7A8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0">
    <w:name w:val="Знак1"/>
    <w:basedOn w:val="a"/>
    <w:rsid w:val="003A1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ahoma105pt0pt">
    <w:name w:val="Основной текст + Tahoma;10;5 pt;Полужирный;Интервал 0 pt"/>
    <w:basedOn w:val="a9"/>
    <w:rsid w:val="00A7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e">
    <w:name w:val="Знак Знак Знак Знак"/>
    <w:basedOn w:val="a"/>
    <w:rsid w:val="004C67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">
    <w:name w:val="Сетка таблицы1"/>
    <w:basedOn w:val="a1"/>
    <w:next w:val="a8"/>
    <w:uiPriority w:val="59"/>
    <w:rsid w:val="0035781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578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57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C01D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2">
    <w:name w:val="Сетка таблицы2"/>
    <w:basedOn w:val="a1"/>
    <w:next w:val="a8"/>
    <w:uiPriority w:val="39"/>
    <w:rsid w:val="009A28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6B8D3B70000797511DDDA0FA2E133B6084CB0860D18258FEB2D3EA43798E1EA4E78D5C6E4DE6E2B937D66545559E3636C9B7BB5C5FC473G1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71577-9FB1-4B9B-AFC3-EBA5DD84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5724</Words>
  <Characters>32633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44</cp:revision>
  <cp:lastPrinted>2021-12-24T10:58:00Z</cp:lastPrinted>
  <dcterms:created xsi:type="dcterms:W3CDTF">2018-08-27T12:49:00Z</dcterms:created>
  <dcterms:modified xsi:type="dcterms:W3CDTF">2021-12-24T10:59:00Z</dcterms:modified>
</cp:coreProperties>
</file>