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6" w:rsidRDefault="002D07AF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-1238205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zjdt4gAAAAsBAAAPAAAAZHJzL2Rvd25yZXYueG1sTI/BTsMwEETvSPyDtUjc&#10;WtsNQSTEqaoKOFVItEiI2zbeJlFjO4rdJP17zAmOszOafVOsZ9OxkQbfOqtALgUwspXTra0VfB5e&#10;F0/AfECrsXOWFFzJw7q8vSkw126yHzTuQ81iifU5KmhC6HPOfdWQQb90PdnondxgMEQ51FwPOMVy&#10;0/GVEI/cYGvjhwZ72jZUnfcXo+BtwmmTyJdxdz5tr9+H9P1rJ0mp+7t58wws0Bz+wvCLH9GhjExH&#10;d7Has07BQmZpHBMUrJIHYDGRZUk8HBWkQgrgZcH/by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843&#10;b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Default="002D07AF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                                  3261-па</w:t>
      </w:r>
    </w:p>
    <w:p w:rsid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ABC" w:rsidRPr="00DB3ABC" w:rsidRDefault="00DB3AB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3CB6" w:rsidRPr="00DB3ABC" w:rsidRDefault="00D83CB6" w:rsidP="00DB3AB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Программы профилактики</w:t>
      </w:r>
      <w:r w:rsidR="00DB3ABC"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ABC" w:rsidRPr="00DB3ABC">
        <w:rPr>
          <w:rFonts w:ascii="Times New Roman" w:hAnsi="Times New Roman" w:cs="Times New Roman"/>
          <w:sz w:val="24"/>
          <w:szCs w:val="24"/>
          <w:lang w:eastAsia="ru-RU"/>
        </w:rPr>
        <w:t>рисков причинения</w:t>
      </w:r>
    </w:p>
    <w:p w:rsidR="00DB3ABC" w:rsidRPr="00DB3ABC" w:rsidRDefault="00D83CB6" w:rsidP="00DB3A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>вреда (ущерба) охраняемым</w:t>
      </w:r>
      <w:r w:rsidR="00DB3ABC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ценностям в рамках </w:t>
      </w:r>
    </w:p>
    <w:p w:rsidR="005604D7" w:rsidRPr="00DB3ABC" w:rsidRDefault="00D83CB6" w:rsidP="00DB3AB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</w:t>
      </w:r>
      <w:bookmarkStart w:id="0" w:name="_GoBack"/>
      <w:bookmarkEnd w:id="0"/>
      <w:r w:rsidR="005604D7"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 контроля  в сфере благоустройства</w:t>
      </w:r>
    </w:p>
    <w:p w:rsidR="00DB3ABC" w:rsidRDefault="005604D7" w:rsidP="00DB3AB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 </w:t>
      </w:r>
      <w:r w:rsidR="00BA3D73"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D83CB6" w:rsidRPr="00DB3ABC" w:rsidRDefault="00BA3D73" w:rsidP="00DB3AB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F04A6B"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2022 году</w:t>
      </w:r>
    </w:p>
    <w:p w:rsidR="00D83CB6" w:rsidRPr="00DB3ABC" w:rsidRDefault="00D83CB6" w:rsidP="00DB3A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CB6" w:rsidRPr="00DB3ABC" w:rsidRDefault="00D83CB6" w:rsidP="00DB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CB6" w:rsidRPr="00DB3ABC" w:rsidRDefault="00D83CB6" w:rsidP="00DB3AB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B72D32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31.07.2020 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№ 248-ФЗ «О государственном ко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троле (надзоре) и муниципальном контроле в Российской Федерации», на основании постано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ления П</w:t>
      </w:r>
      <w:r w:rsidR="00B72D32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от 25.06.2021 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Тосненского городского поселения </w:t>
      </w:r>
      <w:r w:rsidR="00B72D32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муниципального района 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Ленинградской обл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сти четвертого созыва от </w:t>
      </w:r>
      <w:r w:rsidR="005604D7" w:rsidRPr="00DB3ABC">
        <w:rPr>
          <w:rFonts w:ascii="Times New Roman" w:hAnsi="Times New Roman" w:cs="Times New Roman"/>
          <w:sz w:val="24"/>
          <w:szCs w:val="24"/>
          <w:lang w:eastAsia="ru-RU"/>
        </w:rPr>
        <w:t>22.12.2021</w:t>
      </w:r>
      <w:proofErr w:type="gramEnd"/>
      <w:r w:rsidR="005604D7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5604D7" w:rsidRPr="00DB3ABC">
        <w:rPr>
          <w:rFonts w:ascii="Times New Roman" w:hAnsi="Times New Roman" w:cs="Times New Roman"/>
          <w:sz w:val="24"/>
          <w:szCs w:val="24"/>
          <w:lang w:eastAsia="ru-RU"/>
        </w:rPr>
        <w:t>109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</w:t>
      </w:r>
      <w:r w:rsidR="005604D7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ожения о муниципальном 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 </w:t>
      </w:r>
      <w:r w:rsidR="005604D7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на терри</w:t>
      </w:r>
      <w:r w:rsidR="005604D7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тории 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Тосне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области», исполняя полномочия администрации Тосненского городского поселения Тосненского муниципального района Ленинградской обл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сти на основании статьи 13 Устава Тосненского городского поселения Тосненского муниц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пального района Ленинградской области и статьи 25 Устава муниципального образования Т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сненский район Ленинградской области,</w:t>
      </w:r>
      <w:r w:rsidRPr="00DB3ABC">
        <w:rPr>
          <w:rFonts w:ascii="Times New Roman" w:hAnsi="Times New Roman" w:cs="Times New Roman"/>
          <w:sz w:val="24"/>
          <w:szCs w:val="24"/>
        </w:rPr>
        <w:t xml:space="preserve"> 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ский район Ленинградской</w:t>
      </w:r>
      <w:proofErr w:type="gramEnd"/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D83CB6" w:rsidRPr="00DB3ABC" w:rsidRDefault="00D83CB6" w:rsidP="00DB3A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3CB6" w:rsidRDefault="00D83CB6" w:rsidP="00DB3A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DB3ABC" w:rsidRPr="00DB3ABC" w:rsidRDefault="00DB3ABC" w:rsidP="00DB3A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D73" w:rsidRPr="00DB3ABC" w:rsidRDefault="00D83CB6" w:rsidP="00DB3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рамках осуществления </w:t>
      </w:r>
      <w:r w:rsidR="005604D7" w:rsidRPr="00DB3ABC">
        <w:rPr>
          <w:rFonts w:ascii="Times New Roman" w:hAnsi="Times New Roman" w:cs="Times New Roman"/>
          <w:sz w:val="24"/>
          <w:szCs w:val="24"/>
          <w:lang w:eastAsia="ru-RU"/>
        </w:rPr>
        <w:t>муниципального  контроля  в сфере благоустро</w:t>
      </w:r>
      <w:r w:rsidR="005604D7" w:rsidRPr="00DB3AB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5604D7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ства </w:t>
      </w:r>
      <w:r w:rsidR="00BA3D73"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Тосненского городского поселения Тосненского муниципального района  </w:t>
      </w:r>
      <w:r w:rsidR="00F04A6B"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 w:rsidR="00BA3D73"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>в 2022 году</w:t>
      </w:r>
      <w:r w:rsidR="00B72D32" w:rsidRPr="00DB3A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(приложение).</w:t>
      </w:r>
    </w:p>
    <w:p w:rsidR="00D83CB6" w:rsidRPr="00DB3ABC" w:rsidRDefault="00D83CB6" w:rsidP="00DB3ABC">
      <w:pPr>
        <w:pStyle w:val="a3"/>
        <w:ind w:firstLine="567"/>
        <w:jc w:val="both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 Направить в пресс-службу комитета по организационной работе, местному самоупра</w:t>
      </w:r>
      <w:r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в</w:t>
      </w:r>
      <w:r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лению, межнациональным и межконфессиональным отношениям администрации муниципал</w:t>
      </w:r>
      <w:r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ь</w:t>
      </w:r>
      <w:r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ного образования Тосненский район Ленинградской области настоящее постановление для о</w:t>
      </w:r>
      <w:r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б</w:t>
      </w:r>
      <w:r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народования  в порядке, установленном Уставом муниципального образования Тосненский район Ленинградской области. </w:t>
      </w:r>
    </w:p>
    <w:p w:rsidR="00D83CB6" w:rsidRPr="00DB3ABC" w:rsidRDefault="00B72D32" w:rsidP="00DB3A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="00D83CB6"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 </w:t>
      </w:r>
      <w:r w:rsidR="00D83CB6" w:rsidRPr="00DB3ABC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="00D83CB6"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</w:t>
      </w:r>
      <w:r w:rsidR="00D83CB6"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D83CB6" w:rsidRPr="00DB3ABC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циональным и межконфессиональным отношениям</w:t>
      </w:r>
      <w:r w:rsidR="00D83CB6" w:rsidRPr="00DB3ABC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обеспечить обнародование</w:t>
      </w:r>
      <w:r w:rsidRPr="00DB3ABC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D83CB6" w:rsidRPr="00DB3ABC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настоящего постановления в п</w:t>
      </w:r>
      <w:r w:rsidR="00D83CB6" w:rsidRPr="00DB3ABC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="00D83CB6" w:rsidRPr="00DB3ABC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рядке, установленном Уставом муниципального образования Тосненский район Ленинградской области.</w:t>
      </w:r>
    </w:p>
    <w:p w:rsidR="00D83CB6" w:rsidRPr="00DB3ABC" w:rsidRDefault="00B72D32" w:rsidP="00DB3A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D83CB6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3CB6" w:rsidRPr="00DB3AB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3CB6"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</w:t>
      </w:r>
      <w:r w:rsidR="00D83CB6" w:rsidRPr="00DB3AB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3CB6" w:rsidRPr="00DB3ABC">
        <w:rPr>
          <w:rFonts w:ascii="Times New Roman" w:hAnsi="Times New Roman" w:cs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Горленко С.А</w:t>
      </w:r>
    </w:p>
    <w:p w:rsidR="00D83CB6" w:rsidRPr="00DB3ABC" w:rsidRDefault="00D83CB6" w:rsidP="00DB3ABC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DB3ABC" w:rsidRDefault="00D83CB6" w:rsidP="00DB3ABC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DB3ABC" w:rsidRDefault="00D83CB6" w:rsidP="00DB3ABC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DB3ABC" w:rsidRDefault="00B72D32" w:rsidP="00DB3ABC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И.</w:t>
      </w:r>
      <w:r w:rsid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о. главы</w:t>
      </w:r>
      <w:r w:rsidR="00D83CB6"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r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</w:t>
      </w:r>
      <w:r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</w:t>
      </w:r>
      <w:r w:rsid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</w:t>
      </w:r>
      <w:r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И.Ф. Тычинский</w:t>
      </w:r>
      <w:r w:rsidR="00D83CB6" w:rsidRPr="00DB3AB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Pr="00F04A6B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B3ABC" w:rsidRDefault="00DB3ABC" w:rsidP="00DB3A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3ABC" w:rsidRDefault="00DB3ABC" w:rsidP="00DB3A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3103" w:rsidRDefault="00963103" w:rsidP="00DB3A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3103" w:rsidRDefault="00963103" w:rsidP="00DB3A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Default="00F04A6B" w:rsidP="00DB3A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DB3ABC">
        <w:rPr>
          <w:rFonts w:ascii="Times New Roman" w:hAnsi="Times New Roman" w:cs="Times New Roman"/>
          <w:sz w:val="20"/>
          <w:szCs w:val="20"/>
          <w:lang w:eastAsia="ru-RU"/>
        </w:rPr>
        <w:t>Мацола</w:t>
      </w:r>
      <w:proofErr w:type="spellEnd"/>
      <w:r w:rsidRPr="00DB3ABC">
        <w:rPr>
          <w:rFonts w:ascii="Times New Roman" w:hAnsi="Times New Roman" w:cs="Times New Roman"/>
          <w:sz w:val="20"/>
          <w:szCs w:val="20"/>
          <w:lang w:eastAsia="ru-RU"/>
        </w:rPr>
        <w:t xml:space="preserve"> Оксана Васильевна</w:t>
      </w:r>
      <w:r w:rsidR="00DB3AB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DB3ABC">
        <w:rPr>
          <w:rFonts w:ascii="Times New Roman" w:hAnsi="Times New Roman" w:cs="Times New Roman"/>
          <w:sz w:val="20"/>
          <w:szCs w:val="20"/>
          <w:lang w:eastAsia="ru-RU"/>
        </w:rPr>
        <w:t xml:space="preserve"> 8(81361)33221</w:t>
      </w:r>
    </w:p>
    <w:p w:rsidR="00DB3ABC" w:rsidRPr="00DB3ABC" w:rsidRDefault="00DB3ABC" w:rsidP="00DB3A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 га</w:t>
      </w:r>
    </w:p>
    <w:p w:rsidR="00DB3ABC" w:rsidRDefault="00C27F93" w:rsidP="00DB3ABC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B3ABC" w:rsidRDefault="00C27F93" w:rsidP="00DB3ABC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3ABC" w:rsidRDefault="00C27F93" w:rsidP="00DB3ABC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7F93" w:rsidRPr="00DB3ABC" w:rsidRDefault="00C27F93" w:rsidP="00DB3ABC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B3ABC" w:rsidRDefault="00510237" w:rsidP="00DB3ABC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30.12.2021            3261-па</w:t>
      </w:r>
    </w:p>
    <w:p w:rsidR="00C27F93" w:rsidRPr="00DB3ABC" w:rsidRDefault="00C27F93" w:rsidP="00DB3ABC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от_____</w:t>
      </w:r>
      <w:r w:rsidR="00DB3ABC">
        <w:rPr>
          <w:rFonts w:ascii="Times New Roman" w:hAnsi="Times New Roman" w:cs="Times New Roman"/>
          <w:sz w:val="24"/>
          <w:szCs w:val="24"/>
        </w:rPr>
        <w:t>___</w:t>
      </w:r>
      <w:r w:rsidRPr="00DB3ABC">
        <w:rPr>
          <w:rFonts w:ascii="Times New Roman" w:hAnsi="Times New Roman" w:cs="Times New Roman"/>
          <w:sz w:val="24"/>
          <w:szCs w:val="24"/>
        </w:rPr>
        <w:t>_____№________</w:t>
      </w:r>
    </w:p>
    <w:p w:rsidR="00C27F93" w:rsidRPr="00953D0F" w:rsidRDefault="00C27F93" w:rsidP="00DB3ABC">
      <w:pPr>
        <w:pStyle w:val="a3"/>
        <w:ind w:left="4820"/>
        <w:rPr>
          <w:rFonts w:ascii="Times New Roman" w:hAnsi="Times New Roman" w:cs="Times New Roman"/>
          <w:sz w:val="16"/>
          <w:szCs w:val="16"/>
        </w:rPr>
      </w:pPr>
    </w:p>
    <w:p w:rsidR="00C27F93" w:rsidRPr="00DB3ABC" w:rsidRDefault="00C27F93" w:rsidP="00DB3A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Программа</w:t>
      </w:r>
    </w:p>
    <w:p w:rsidR="00DB3ABC" w:rsidRDefault="00C27F93" w:rsidP="00DB3AB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ABC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</w:t>
      </w:r>
      <w:r w:rsidR="00953D0F" w:rsidRPr="00DB3ABC">
        <w:rPr>
          <w:rFonts w:ascii="Times New Roman" w:hAnsi="Times New Roman" w:cs="Times New Roman"/>
          <w:bCs/>
          <w:sz w:val="24"/>
          <w:szCs w:val="24"/>
        </w:rPr>
        <w:t>ценностям</w:t>
      </w:r>
    </w:p>
    <w:p w:rsidR="00DB3ABC" w:rsidRDefault="00C27F93" w:rsidP="00DB3AB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ABC">
        <w:rPr>
          <w:rFonts w:ascii="Times New Roman" w:hAnsi="Times New Roman" w:cs="Times New Roman"/>
          <w:bCs/>
          <w:sz w:val="24"/>
          <w:szCs w:val="24"/>
        </w:rPr>
        <w:t xml:space="preserve">в сфере осуществления </w:t>
      </w:r>
      <w:r w:rsidR="00F04A6B" w:rsidRPr="00DB3ABC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сфере </w:t>
      </w:r>
      <w:r w:rsidR="00953D0F" w:rsidRPr="00DB3ABC">
        <w:rPr>
          <w:rFonts w:ascii="Times New Roman" w:hAnsi="Times New Roman" w:cs="Times New Roman"/>
          <w:bCs/>
          <w:sz w:val="24"/>
          <w:szCs w:val="24"/>
        </w:rPr>
        <w:t>благоустройства на территории</w:t>
      </w:r>
    </w:p>
    <w:p w:rsidR="00DB3688" w:rsidRDefault="00C27F93" w:rsidP="00DB3AB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ABC">
        <w:rPr>
          <w:rFonts w:ascii="Times New Roman" w:hAnsi="Times New Roman" w:cs="Times New Roman"/>
          <w:bCs/>
          <w:sz w:val="24"/>
          <w:szCs w:val="24"/>
        </w:rPr>
        <w:t>Тосненского городского поселения Тосненского муниципального района</w:t>
      </w:r>
      <w:r w:rsidR="00BA3D73" w:rsidRPr="00DB3A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F93" w:rsidRPr="00DB3ABC" w:rsidRDefault="00BA3D73" w:rsidP="00DB3AB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ABC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в </w:t>
      </w:r>
      <w:r w:rsidR="00C27F93" w:rsidRPr="00DB3ABC">
        <w:rPr>
          <w:rFonts w:ascii="Times New Roman" w:hAnsi="Times New Roman" w:cs="Times New Roman"/>
          <w:bCs/>
          <w:sz w:val="24"/>
          <w:szCs w:val="24"/>
        </w:rPr>
        <w:t xml:space="preserve"> 2022 год</w:t>
      </w:r>
      <w:r w:rsidRPr="00DB3ABC">
        <w:rPr>
          <w:rFonts w:ascii="Times New Roman" w:hAnsi="Times New Roman" w:cs="Times New Roman"/>
          <w:bCs/>
          <w:sz w:val="24"/>
          <w:szCs w:val="24"/>
        </w:rPr>
        <w:t>у</w:t>
      </w:r>
    </w:p>
    <w:p w:rsidR="00C27F93" w:rsidRPr="00953D0F" w:rsidRDefault="00C27F93" w:rsidP="00DB3AB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7F93" w:rsidRPr="00DB3ABC" w:rsidRDefault="00C27F93" w:rsidP="00DB3A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ПАСПОРТ</w:t>
      </w:r>
    </w:p>
    <w:p w:rsidR="00C27F93" w:rsidRPr="00953D0F" w:rsidRDefault="00C27F93" w:rsidP="00DB3ABC">
      <w:pPr>
        <w:pStyle w:val="a3"/>
        <w:rPr>
          <w:rFonts w:ascii="Times New Roman" w:hAnsi="Times New Roman" w:cs="Times New Roman"/>
          <w:sz w:val="6"/>
          <w:szCs w:val="6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27F93" w:rsidRPr="00DB3ABC" w:rsidTr="00DB3ABC">
        <w:trPr>
          <w:trHeight w:val="551"/>
        </w:trPr>
        <w:tc>
          <w:tcPr>
            <w:tcW w:w="2532" w:type="dxa"/>
            <w:shd w:val="clear" w:color="auto" w:fill="auto"/>
          </w:tcPr>
          <w:p w:rsidR="00C27F93" w:rsidRPr="00DB3ABC" w:rsidRDefault="00C27F93" w:rsidP="00953D0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</w:t>
            </w:r>
            <w:r w:rsidR="00BF4C7F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оном ценностям в сфере благоустройства 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Тосненского городского поселения Тосненского м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района Ленинградской области</w:t>
            </w:r>
            <w:r w:rsidR="00BA3D73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в 2022 го</w:t>
            </w:r>
            <w:r w:rsidR="00F04A6B" w:rsidRPr="00DB3A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3D73" w:rsidRPr="00DB3A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2D32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алее – программа профилактики рисков)</w:t>
            </w:r>
          </w:p>
        </w:tc>
      </w:tr>
      <w:tr w:rsidR="00C27F93" w:rsidRPr="00DB3ABC" w:rsidTr="00DB3ABC">
        <w:trPr>
          <w:trHeight w:val="1657"/>
        </w:trPr>
        <w:tc>
          <w:tcPr>
            <w:tcW w:w="2532" w:type="dxa"/>
            <w:shd w:val="clear" w:color="auto" w:fill="auto"/>
          </w:tcPr>
          <w:p w:rsidR="00C27F93" w:rsidRPr="00DB3ABC" w:rsidRDefault="00C27F93" w:rsidP="00953D0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 профилактики</w:t>
            </w:r>
            <w:r w:rsidR="00B72D32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рисков </w:t>
            </w:r>
          </w:p>
        </w:tc>
        <w:tc>
          <w:tcPr>
            <w:tcW w:w="6945" w:type="dxa"/>
            <w:shd w:val="clear" w:color="auto" w:fill="auto"/>
          </w:tcPr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</w:t>
            </w:r>
            <w:r w:rsidR="00B72D32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</w:t>
            </w:r>
            <w:r w:rsidR="00B72D32"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2D32" w:rsidRPr="00DB3ABC">
              <w:rPr>
                <w:rFonts w:ascii="Times New Roman" w:hAnsi="Times New Roman" w:cs="Times New Roman"/>
                <w:sz w:val="24"/>
                <w:szCs w:val="24"/>
              </w:rPr>
              <w:t>дерации» (далее</w:t>
            </w:r>
            <w:r w:rsidR="00DB3A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чинения вреда (ущерба) охраняемым законом ценностям»</w:t>
            </w:r>
          </w:p>
        </w:tc>
      </w:tr>
      <w:tr w:rsidR="00C27F93" w:rsidRPr="00DB3ABC" w:rsidTr="00953D0F">
        <w:trPr>
          <w:trHeight w:val="846"/>
        </w:trPr>
        <w:tc>
          <w:tcPr>
            <w:tcW w:w="2532" w:type="dxa"/>
            <w:shd w:val="clear" w:color="auto" w:fill="auto"/>
          </w:tcPr>
          <w:p w:rsidR="00C27F93" w:rsidRPr="00DB3ABC" w:rsidRDefault="00C27F93" w:rsidP="00953D0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Разработчик програ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мы профилактики</w:t>
            </w:r>
            <w:r w:rsidR="00B72D32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благоустро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B72D32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DB3ABC" w:rsidTr="00DB3ABC">
        <w:trPr>
          <w:trHeight w:val="275"/>
        </w:trPr>
        <w:tc>
          <w:tcPr>
            <w:tcW w:w="2532" w:type="dxa"/>
            <w:shd w:val="clear" w:color="auto" w:fill="auto"/>
          </w:tcPr>
          <w:p w:rsidR="00C27F93" w:rsidRPr="00DB3ABC" w:rsidRDefault="00C27F93" w:rsidP="00953D0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и</w:t>
            </w:r>
            <w:r w:rsidRPr="00DB3A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DB3A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благоустро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3C7718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DB3ABC" w:rsidTr="00DB3ABC">
        <w:trPr>
          <w:trHeight w:val="399"/>
        </w:trPr>
        <w:tc>
          <w:tcPr>
            <w:tcW w:w="2532" w:type="dxa"/>
            <w:shd w:val="clear" w:color="auto" w:fill="auto"/>
          </w:tcPr>
          <w:p w:rsidR="00C27F93" w:rsidRPr="00DB3ABC" w:rsidRDefault="00C27F93" w:rsidP="00953D0F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 пр</w:t>
            </w:r>
            <w:r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филактики</w:t>
            </w:r>
            <w:r w:rsidR="003C7718"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1. Стимулирование добросовестного соблюдения обязательных требований всеми </w:t>
            </w:r>
            <w:r w:rsidR="003C7718" w:rsidRPr="00DB3ABC">
              <w:rPr>
                <w:rFonts w:ascii="Times New Roman" w:hAnsi="Times New Roman" w:cs="Times New Roman"/>
                <w:sz w:val="24"/>
                <w:szCs w:val="24"/>
              </w:rPr>
              <w:t>контролируемыми лицами.</w:t>
            </w:r>
          </w:p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</w:t>
            </w:r>
            <w:r w:rsidR="003C7718" w:rsidRPr="00DB3ABC">
              <w:rPr>
                <w:rFonts w:ascii="Times New Roman" w:hAnsi="Times New Roman" w:cs="Times New Roman"/>
                <w:sz w:val="24"/>
                <w:szCs w:val="24"/>
              </w:rPr>
              <w:t>а) охраняемым законом ценностям.</w:t>
            </w:r>
          </w:p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доведения обязательных требований до контролируемых лиц, повышение информированности о спос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бах их соблюдения</w:t>
            </w:r>
          </w:p>
        </w:tc>
      </w:tr>
      <w:tr w:rsidR="00C27F93" w:rsidRPr="00DB3ABC" w:rsidTr="00953D0F">
        <w:trPr>
          <w:trHeight w:val="263"/>
        </w:trPr>
        <w:tc>
          <w:tcPr>
            <w:tcW w:w="2532" w:type="dxa"/>
            <w:shd w:val="clear" w:color="auto" w:fill="auto"/>
          </w:tcPr>
          <w:p w:rsidR="00C27F93" w:rsidRPr="00DB3ABC" w:rsidRDefault="00C27F93" w:rsidP="00953D0F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 профилактики</w:t>
            </w:r>
            <w:r w:rsidR="003C7718"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DB3ABC" w:rsidRDefault="00C27F93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на</w:t>
            </w:r>
            <w:r w:rsidR="003C7718" w:rsidRPr="00DB3ABC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требований.</w:t>
            </w:r>
          </w:p>
          <w:p w:rsidR="00C27F93" w:rsidRPr="00DB3ABC" w:rsidRDefault="00C27F93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нар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шениям обязательных требований, разработка мероприятий, направленных на устранение на</w:t>
            </w:r>
            <w:r w:rsidR="003C7718" w:rsidRPr="00DB3ABC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</w:t>
            </w:r>
            <w:r w:rsidR="003C7718" w:rsidRPr="00DB3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7718" w:rsidRPr="00DB3AB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C27F93" w:rsidRDefault="00C27F93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причин, факторов и условий, способствующих на</w:t>
            </w:r>
            <w:r w:rsidR="003C7718"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рушению обязательных требований</w:t>
            </w:r>
            <w:r w:rsid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3688" w:rsidRDefault="00DB3688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688" w:rsidRDefault="00DB3688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688" w:rsidRPr="00DB3ABC" w:rsidRDefault="00DB3688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уровня правовой грамотности подконтрольных ко</w:t>
            </w:r>
            <w:r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лиц, в том числе путем обеспечения доступности информации об обязательных требованиях и необходимых мерах по их исполнению</w:t>
            </w:r>
          </w:p>
        </w:tc>
      </w:tr>
      <w:tr w:rsidR="00C27F93" w:rsidRPr="00DB3ABC" w:rsidTr="00953D0F">
        <w:trPr>
          <w:trHeight w:val="819"/>
        </w:trPr>
        <w:tc>
          <w:tcPr>
            <w:tcW w:w="2532" w:type="dxa"/>
            <w:shd w:val="clear" w:color="auto" w:fill="auto"/>
          </w:tcPr>
          <w:p w:rsidR="00C27F93" w:rsidRPr="00DB3ABC" w:rsidRDefault="00C27F93" w:rsidP="00953D0F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зации программы профилактики</w:t>
            </w:r>
            <w:r w:rsidR="003C7718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F93" w:rsidRPr="00DB3ABC" w:rsidTr="00DB3ABC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DB3ABC" w:rsidRDefault="00C27F93" w:rsidP="00953D0F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DB3ABC" w:rsidRDefault="00C27F93" w:rsidP="00DB3ABC">
            <w:pPr>
              <w:pStyle w:val="a3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текущего финансирования 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Тосненского городского п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 Тосненского муниципального района  Ленинградской области</w:t>
            </w:r>
          </w:p>
        </w:tc>
      </w:tr>
      <w:tr w:rsidR="00C27F93" w:rsidRPr="00DB3ABC" w:rsidTr="00DB3ABC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DB3ABC" w:rsidRDefault="00C27F93" w:rsidP="00953D0F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ции программы пр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филактики</w:t>
            </w:r>
            <w:r w:rsidR="003C7718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7F93" w:rsidRPr="00DB3ABC" w:rsidRDefault="00C27F93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Снижение рисков причинения вре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охраняемым законом це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ностям.</w:t>
            </w:r>
          </w:p>
          <w:p w:rsidR="00C27F93" w:rsidRPr="00DB3ABC" w:rsidRDefault="00C27F93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доли зак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онопослушных контролируемых лиц</w:t>
            </w:r>
            <w:r w:rsid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профилактических мероприятий органа, ос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ществляющего муниципальный контроль на территории 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Тосне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ского городского поселения Тосненского муниципального рай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bCs/>
                <w:sz w:val="24"/>
                <w:szCs w:val="24"/>
              </w:rPr>
              <w:t>на  Ленинградской области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DB3ABC" w:rsidRDefault="00C27F93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Внедрение 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способов профилактики.</w:t>
            </w:r>
          </w:p>
          <w:p w:rsidR="004A235F" w:rsidRDefault="00C27F93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Разработка и внедрение технологий профилактической работы внутри администрации 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Тосненский район Ленинградской области</w:t>
            </w:r>
            <w:r w:rsidR="004A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7F93" w:rsidRPr="00DB3ABC" w:rsidRDefault="00C27F93" w:rsidP="00DB3ABC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Разработка образцов эффективного, законопослушно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пов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контролируемых лиц.</w:t>
            </w:r>
          </w:p>
          <w:p w:rsidR="003C7718" w:rsidRPr="00DB3ABC" w:rsidRDefault="00C27F93" w:rsidP="004A235F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Обеспечение квалифицированной профилак</w:t>
            </w:r>
            <w:r w:rsidR="00B500C5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 работы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должностных </w:t>
            </w:r>
            <w:r w:rsidR="00D43714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 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жилищно-коммунальному хозя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</w:t>
            </w:r>
            <w:r w:rsidR="00D43714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благоустройству администрации 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Тосненский район Ленинградской области. </w:t>
            </w:r>
          </w:p>
          <w:p w:rsidR="003C7718" w:rsidRPr="00DB3ABC" w:rsidRDefault="00C27F93" w:rsidP="004A235F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Повышение прозрачности деятельности</w:t>
            </w:r>
            <w:r w:rsidR="00D43714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по жили</w:t>
            </w:r>
            <w:r w:rsidR="00D43714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D43714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но-коммунальному хозяйству и благоустройству администрации 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Тосненский район Ленинградской области.</w:t>
            </w:r>
          </w:p>
          <w:p w:rsidR="00C27F93" w:rsidRPr="00DB3ABC" w:rsidRDefault="00C27F93" w:rsidP="004A235F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Уменьшение административно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нагрузки на контролируемых лиц.</w:t>
            </w:r>
          </w:p>
          <w:p w:rsidR="00C27F93" w:rsidRPr="00DB3ABC" w:rsidRDefault="00C27F93" w:rsidP="004A235F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Повышение уровня правовой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 контролируемых лиц.</w:t>
            </w:r>
          </w:p>
          <w:p w:rsidR="00C27F93" w:rsidRPr="00DB3ABC" w:rsidRDefault="00C27F93" w:rsidP="004A235F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Обеспечение единообразия понимания предмета 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контролируемыми лицами.</w:t>
            </w:r>
          </w:p>
          <w:p w:rsidR="00C27F93" w:rsidRPr="00DB3ABC" w:rsidRDefault="00C27F93" w:rsidP="004A235F">
            <w:pPr>
              <w:pStyle w:val="a3"/>
              <w:ind w:left="1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Мотивация контролируемых 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 к добросовестному повед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7718" w:rsidRPr="00DB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</w:tr>
    </w:tbl>
    <w:p w:rsidR="00953D0F" w:rsidRDefault="00953D0F" w:rsidP="004A23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235F" w:rsidRDefault="00C27F93" w:rsidP="004A23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Раздел 1. Анализ текущего состояния осуществления вида контроля, </w:t>
      </w:r>
    </w:p>
    <w:p w:rsidR="004A235F" w:rsidRDefault="00C27F93" w:rsidP="004A23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описание текущего развития профилактической деятельности</w:t>
      </w:r>
      <w:r w:rsidR="00D43714" w:rsidRPr="00DB3AB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4A235F" w:rsidRDefault="00D43714" w:rsidP="004A23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 и благоустройству администрации </w:t>
      </w:r>
    </w:p>
    <w:p w:rsidR="004A235F" w:rsidRDefault="00D43714" w:rsidP="004A23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C27F93" w:rsidRPr="00DB3A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235F" w:rsidRDefault="00C27F93" w:rsidP="004A23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характеристика проблем, на решение которых направлена программа </w:t>
      </w:r>
    </w:p>
    <w:p w:rsidR="00C27F93" w:rsidRPr="00DB3ABC" w:rsidRDefault="00C27F93" w:rsidP="004A23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профилактики</w:t>
      </w:r>
      <w:r w:rsidR="003C7718" w:rsidRPr="00DB3ABC">
        <w:rPr>
          <w:rFonts w:ascii="Times New Roman" w:hAnsi="Times New Roman" w:cs="Times New Roman"/>
          <w:sz w:val="24"/>
          <w:szCs w:val="24"/>
        </w:rPr>
        <w:t xml:space="preserve"> рисков</w:t>
      </w:r>
    </w:p>
    <w:p w:rsidR="00C27F93" w:rsidRPr="00DB3ABC" w:rsidRDefault="00C27F93" w:rsidP="00DB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F93" w:rsidRPr="00DB3ABC" w:rsidRDefault="00C27F93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1.1. Вид муниципального контроля:</w:t>
      </w:r>
      <w:r w:rsidR="00F04A6B" w:rsidRPr="00DB3ABC">
        <w:rPr>
          <w:rFonts w:ascii="Times New Roman" w:hAnsi="Times New Roman" w:cs="Times New Roman"/>
          <w:sz w:val="24"/>
          <w:szCs w:val="24"/>
        </w:rPr>
        <w:t xml:space="preserve"> муниципальный   контроль  в сфере благоустройства.</w:t>
      </w:r>
    </w:p>
    <w:p w:rsidR="00A845A5" w:rsidRPr="00DB3ABC" w:rsidRDefault="00C27F93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1.2.</w:t>
      </w:r>
      <w:r w:rsidR="00A845A5" w:rsidRPr="00DB3AB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66E74" w:rsidRPr="00DB3AB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</w:t>
      </w:r>
      <w:r w:rsidR="00466E74" w:rsidRPr="00DB3ABC">
        <w:rPr>
          <w:rFonts w:ascii="Times New Roman" w:hAnsi="Times New Roman" w:cs="Times New Roman"/>
          <w:sz w:val="24"/>
          <w:szCs w:val="24"/>
        </w:rPr>
        <w:t>б</w:t>
      </w:r>
      <w:r w:rsidR="00466E74" w:rsidRPr="00DB3ABC">
        <w:rPr>
          <w:rFonts w:ascii="Times New Roman" w:hAnsi="Times New Roman" w:cs="Times New Roman"/>
          <w:sz w:val="24"/>
          <w:szCs w:val="24"/>
        </w:rPr>
        <w:t>ласти (далее</w:t>
      </w:r>
      <w:r w:rsidR="004A235F">
        <w:rPr>
          <w:rFonts w:ascii="Times New Roman" w:hAnsi="Times New Roman" w:cs="Times New Roman"/>
          <w:sz w:val="24"/>
          <w:szCs w:val="24"/>
        </w:rPr>
        <w:t xml:space="preserve"> – </w:t>
      </w:r>
      <w:r w:rsidR="00466E74" w:rsidRPr="00DB3ABC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A845A5" w:rsidRPr="00DB3AB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A845A5" w:rsidRPr="00DB3A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45A5" w:rsidRPr="00DB3ABC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</w:t>
      </w:r>
      <w:r w:rsidR="00A845A5" w:rsidRPr="00DB3ABC">
        <w:rPr>
          <w:rFonts w:ascii="Times New Roman" w:hAnsi="Times New Roman" w:cs="Times New Roman"/>
          <w:sz w:val="24"/>
          <w:szCs w:val="24"/>
        </w:rPr>
        <w:t>й</w:t>
      </w:r>
      <w:r w:rsidR="00A845A5" w:rsidRPr="00DB3ABC">
        <w:rPr>
          <w:rFonts w:ascii="Times New Roman" w:hAnsi="Times New Roman" w:cs="Times New Roman"/>
          <w:sz w:val="24"/>
          <w:szCs w:val="24"/>
        </w:rPr>
        <w:t>ства, включающих: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lastRenderedPageBreak/>
        <w:t>1.2.1. Обязательные требования по содержанию прилегающих территорий.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1.2.2. Обязательные требования по содержанию элементов и объектов благоустройства, в том числе требования: 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по установ</w:t>
      </w:r>
      <w:r w:rsidR="00466E74" w:rsidRPr="00DB3ABC">
        <w:rPr>
          <w:rFonts w:ascii="Times New Roman" w:hAnsi="Times New Roman" w:cs="Times New Roman"/>
          <w:sz w:val="24"/>
          <w:szCs w:val="24"/>
        </w:rPr>
        <w:t>ке ограждений, не препятствующих</w:t>
      </w:r>
      <w:r w:rsidRPr="00DB3ABC">
        <w:rPr>
          <w:rFonts w:ascii="Times New Roman" w:hAnsi="Times New Roman" w:cs="Times New Roman"/>
          <w:sz w:val="24"/>
          <w:szCs w:val="24"/>
        </w:rPr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</w:t>
      </w:r>
      <w:r w:rsidRPr="00DB3ABC">
        <w:rPr>
          <w:rFonts w:ascii="Times New Roman" w:hAnsi="Times New Roman" w:cs="Times New Roman"/>
          <w:sz w:val="24"/>
          <w:szCs w:val="24"/>
        </w:rPr>
        <w:t>а</w:t>
      </w:r>
      <w:r w:rsidRPr="00DB3ABC">
        <w:rPr>
          <w:rFonts w:ascii="Times New Roman" w:hAnsi="Times New Roman" w:cs="Times New Roman"/>
          <w:sz w:val="24"/>
          <w:szCs w:val="24"/>
        </w:rPr>
        <w:t>новленным муниципальными нормативными правовыми актами администрации и Правилами благоустройства;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по обеспечению свободных проходов к зданиям и входам в них, а также свободных въе</w:t>
      </w:r>
      <w:r w:rsidRPr="00DB3ABC">
        <w:rPr>
          <w:rFonts w:ascii="Times New Roman" w:hAnsi="Times New Roman" w:cs="Times New Roman"/>
          <w:sz w:val="24"/>
          <w:szCs w:val="24"/>
        </w:rPr>
        <w:t>з</w:t>
      </w:r>
      <w:r w:rsidRPr="00DB3ABC">
        <w:rPr>
          <w:rFonts w:ascii="Times New Roman" w:hAnsi="Times New Roman" w:cs="Times New Roman"/>
          <w:sz w:val="24"/>
          <w:szCs w:val="24"/>
        </w:rPr>
        <w:t>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</w:t>
      </w:r>
      <w:r w:rsidRPr="00DB3ABC">
        <w:rPr>
          <w:rFonts w:ascii="Times New Roman" w:hAnsi="Times New Roman" w:cs="Times New Roman"/>
          <w:sz w:val="24"/>
          <w:szCs w:val="24"/>
        </w:rPr>
        <w:t>м</w:t>
      </w:r>
      <w:r w:rsidRPr="00DB3ABC">
        <w:rPr>
          <w:rFonts w:ascii="Times New Roman" w:hAnsi="Times New Roman" w:cs="Times New Roman"/>
          <w:sz w:val="24"/>
          <w:szCs w:val="24"/>
        </w:rPr>
        <w:t>ляных работ;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ABC">
        <w:rPr>
          <w:rFonts w:ascii="Times New Roman" w:hAnsi="Times New Roman" w:cs="Times New Roman"/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</w:t>
      </w:r>
      <w:r w:rsidRPr="00DB3ABC">
        <w:rPr>
          <w:rFonts w:ascii="Times New Roman" w:hAnsi="Times New Roman" w:cs="Times New Roman"/>
          <w:sz w:val="24"/>
          <w:szCs w:val="24"/>
        </w:rPr>
        <w:t>ь</w:t>
      </w:r>
      <w:r w:rsidRPr="00DB3ABC">
        <w:rPr>
          <w:rFonts w:ascii="Times New Roman" w:hAnsi="Times New Roman" w:cs="Times New Roman"/>
          <w:sz w:val="24"/>
          <w:szCs w:val="24"/>
        </w:rPr>
        <w:t>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466E74" w:rsidRPr="00DB3ABC">
        <w:rPr>
          <w:rFonts w:ascii="Times New Roman" w:hAnsi="Times New Roman" w:cs="Times New Roman"/>
          <w:sz w:val="24"/>
          <w:szCs w:val="24"/>
        </w:rPr>
        <w:t>е отсутствия тента или укрытия).</w:t>
      </w:r>
      <w:proofErr w:type="gramEnd"/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1.2.3. Обязательные требования по уборке территории Тосненского городского поселения Тосненского муниципального района Ленинградской области в зимний период, включая ко</w:t>
      </w:r>
      <w:r w:rsidRPr="00DB3ABC">
        <w:rPr>
          <w:rFonts w:ascii="Times New Roman" w:hAnsi="Times New Roman" w:cs="Times New Roman"/>
          <w:sz w:val="24"/>
          <w:szCs w:val="24"/>
        </w:rPr>
        <w:t>н</w:t>
      </w:r>
      <w:r w:rsidRPr="00DB3ABC">
        <w:rPr>
          <w:rFonts w:ascii="Times New Roman" w:hAnsi="Times New Roman" w:cs="Times New Roman"/>
          <w:sz w:val="24"/>
          <w:szCs w:val="24"/>
        </w:rPr>
        <w:t>троль проведения мероприятий по очистке от снега, наледи и сосулек кровель зданий, сооруж</w:t>
      </w:r>
      <w:r w:rsidRPr="00DB3ABC">
        <w:rPr>
          <w:rFonts w:ascii="Times New Roman" w:hAnsi="Times New Roman" w:cs="Times New Roman"/>
          <w:sz w:val="24"/>
          <w:szCs w:val="24"/>
        </w:rPr>
        <w:t>е</w:t>
      </w:r>
      <w:r w:rsidRPr="00DB3ABC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1.2.4. Обязательные требования по уборке территории Тосненского городского поселения Тосненского муниципального района Ленинградской области в летний период, включая обяз</w:t>
      </w:r>
      <w:r w:rsidRPr="00DB3ABC">
        <w:rPr>
          <w:rFonts w:ascii="Times New Roman" w:hAnsi="Times New Roman" w:cs="Times New Roman"/>
          <w:sz w:val="24"/>
          <w:szCs w:val="24"/>
        </w:rPr>
        <w:t>а</w:t>
      </w:r>
      <w:r w:rsidRPr="00DB3ABC">
        <w:rPr>
          <w:rFonts w:ascii="Times New Roman" w:hAnsi="Times New Roman" w:cs="Times New Roman"/>
          <w:sz w:val="24"/>
          <w:szCs w:val="24"/>
        </w:rPr>
        <w:t>тельные требования по выявлению карантинных, ядовитых и сорных растений, борьбе с ними, локализации, ликвидации их очагов.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1.2.5. Дополнительные обязательные требования пожарной безопасности в период де</w:t>
      </w:r>
      <w:r w:rsidRPr="00DB3ABC">
        <w:rPr>
          <w:rFonts w:ascii="Times New Roman" w:hAnsi="Times New Roman" w:cs="Times New Roman"/>
          <w:sz w:val="24"/>
          <w:szCs w:val="24"/>
        </w:rPr>
        <w:t>й</w:t>
      </w:r>
      <w:r w:rsidRPr="00DB3ABC">
        <w:rPr>
          <w:rFonts w:ascii="Times New Roman" w:hAnsi="Times New Roman" w:cs="Times New Roman"/>
          <w:sz w:val="24"/>
          <w:szCs w:val="24"/>
        </w:rPr>
        <w:t xml:space="preserve">ствия особого противопожарного режима. 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1.2.6. Обязательные требования по прокладке, переустройству, ремонту и содержанию подземных коммуникаций на территориях общего пользования.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1.2.7. </w:t>
      </w:r>
      <w:proofErr w:type="gramStart"/>
      <w:r w:rsidRPr="00DB3ABC">
        <w:rPr>
          <w:rFonts w:ascii="Times New Roman" w:hAnsi="Times New Roman" w:cs="Times New Roman"/>
          <w:sz w:val="24"/>
          <w:szCs w:val="24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</w:t>
      </w:r>
      <w:r w:rsidRPr="00DB3ABC">
        <w:rPr>
          <w:rFonts w:ascii="Times New Roman" w:hAnsi="Times New Roman" w:cs="Times New Roman"/>
          <w:sz w:val="24"/>
          <w:szCs w:val="24"/>
        </w:rPr>
        <w:t>и</w:t>
      </w:r>
      <w:r w:rsidRPr="00DB3ABC">
        <w:rPr>
          <w:rFonts w:ascii="Times New Roman" w:hAnsi="Times New Roman" w:cs="Times New Roman"/>
          <w:sz w:val="24"/>
          <w:szCs w:val="24"/>
        </w:rPr>
        <w:t>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1.2.8. Обязательные требования по складированию твердых коммунальных отходов.</w:t>
      </w:r>
    </w:p>
    <w:p w:rsidR="00A845A5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1.2.9. Обязательные требования по выгулу животных и требования о недопустимости в</w:t>
      </w:r>
      <w:r w:rsidRPr="00DB3ABC">
        <w:rPr>
          <w:rFonts w:ascii="Times New Roman" w:hAnsi="Times New Roman" w:cs="Times New Roman"/>
          <w:sz w:val="24"/>
          <w:szCs w:val="24"/>
        </w:rPr>
        <w:t>ы</w:t>
      </w:r>
      <w:r w:rsidRPr="00DB3ABC">
        <w:rPr>
          <w:rFonts w:ascii="Times New Roman" w:hAnsi="Times New Roman" w:cs="Times New Roman"/>
          <w:sz w:val="24"/>
          <w:szCs w:val="24"/>
        </w:rPr>
        <w:t>паса сельскохозяйственных животных и птиц на террит</w:t>
      </w:r>
      <w:r w:rsidR="00A17C7F" w:rsidRPr="00DB3ABC">
        <w:rPr>
          <w:rFonts w:ascii="Times New Roman" w:hAnsi="Times New Roman" w:cs="Times New Roman"/>
          <w:sz w:val="24"/>
          <w:szCs w:val="24"/>
        </w:rPr>
        <w:t>ориях общего пользования и иных</w:t>
      </w:r>
      <w:r w:rsidRPr="00DB3ABC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A17C7F" w:rsidRPr="00DB3ABC">
        <w:rPr>
          <w:rFonts w:ascii="Times New Roman" w:hAnsi="Times New Roman" w:cs="Times New Roman"/>
          <w:sz w:val="24"/>
          <w:szCs w:val="24"/>
        </w:rPr>
        <w:t>енных Правилами благоустройства</w:t>
      </w:r>
      <w:r w:rsidRPr="00DB3ABC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C27F93" w:rsidRPr="00DB3ABC" w:rsidRDefault="00A845A5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1.3. </w:t>
      </w:r>
      <w:r w:rsidR="00C27F93" w:rsidRPr="00DB3ABC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="00C27F93" w:rsidRPr="00DB3AB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</w:t>
      </w:r>
      <w:r w:rsidR="00C27F93" w:rsidRPr="00DB3ABC">
        <w:rPr>
          <w:rFonts w:ascii="Times New Roman" w:eastAsia="Calibri" w:hAnsi="Times New Roman" w:cs="Times New Roman"/>
          <w:sz w:val="24"/>
          <w:szCs w:val="24"/>
        </w:rPr>
        <w:t>н</w:t>
      </w:r>
      <w:r w:rsidR="00C27F93" w:rsidRPr="00DB3ABC">
        <w:rPr>
          <w:rFonts w:ascii="Times New Roman" w:eastAsia="Calibri" w:hAnsi="Times New Roman" w:cs="Times New Roman"/>
          <w:sz w:val="24"/>
          <w:szCs w:val="24"/>
        </w:rPr>
        <w:t>ностям</w:t>
      </w:r>
      <w:r w:rsidR="00C27F93" w:rsidRPr="00DB3ABC">
        <w:rPr>
          <w:rFonts w:ascii="Times New Roman" w:hAnsi="Times New Roman" w:cs="Times New Roman"/>
          <w:sz w:val="24"/>
          <w:szCs w:val="24"/>
        </w:rPr>
        <w:t xml:space="preserve"> </w:t>
      </w:r>
      <w:r w:rsidR="00D43714" w:rsidRPr="00DB3ABC">
        <w:rPr>
          <w:rFonts w:ascii="Times New Roman" w:hAnsi="Times New Roman" w:cs="Times New Roman"/>
          <w:sz w:val="24"/>
          <w:szCs w:val="24"/>
        </w:rPr>
        <w:t>комитетом по жилищно-коммунальному хозяйству и благоустройству администрации муниципального образования Тосненский район Ленинградской области</w:t>
      </w:r>
      <w:r w:rsidRPr="00DB3ABC">
        <w:rPr>
          <w:rFonts w:ascii="Times New Roman" w:hAnsi="Times New Roman" w:cs="Times New Roman"/>
          <w:sz w:val="24"/>
          <w:szCs w:val="24"/>
        </w:rPr>
        <w:t xml:space="preserve"> в 2022</w:t>
      </w:r>
      <w:r w:rsidR="00C27F93" w:rsidRPr="00DB3ABC">
        <w:rPr>
          <w:rFonts w:ascii="Times New Roman" w:hAnsi="Times New Roman" w:cs="Times New Roman"/>
          <w:sz w:val="24"/>
          <w:szCs w:val="24"/>
        </w:rPr>
        <w:t xml:space="preserve"> году осущест</w:t>
      </w:r>
      <w:r w:rsidR="00C27F93" w:rsidRPr="00DB3ABC">
        <w:rPr>
          <w:rFonts w:ascii="Times New Roman" w:hAnsi="Times New Roman" w:cs="Times New Roman"/>
          <w:sz w:val="24"/>
          <w:szCs w:val="24"/>
        </w:rPr>
        <w:t>в</w:t>
      </w:r>
      <w:r w:rsidR="00C27F93" w:rsidRPr="00DB3ABC">
        <w:rPr>
          <w:rFonts w:ascii="Times New Roman" w:hAnsi="Times New Roman" w:cs="Times New Roman"/>
          <w:sz w:val="24"/>
          <w:szCs w:val="24"/>
        </w:rPr>
        <w:t>ляются следующие мероприятия:</w:t>
      </w:r>
    </w:p>
    <w:p w:rsidR="00C27F93" w:rsidRPr="00DB3ABC" w:rsidRDefault="00C27F93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размещение на официальном сайте админ</w:t>
      </w:r>
      <w:r w:rsidR="00D43714" w:rsidRPr="00DB3ABC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A17C7F" w:rsidRPr="00DB3ABC">
        <w:rPr>
          <w:rFonts w:ascii="Times New Roman" w:hAnsi="Times New Roman" w:cs="Times New Roman"/>
          <w:sz w:val="24"/>
          <w:szCs w:val="24"/>
        </w:rPr>
        <w:t>в сети Интернет</w:t>
      </w:r>
      <w:r w:rsidRPr="00DB3ABC">
        <w:rPr>
          <w:rFonts w:ascii="Times New Roman" w:hAnsi="Times New Roman" w:cs="Times New Roman"/>
          <w:sz w:val="24"/>
          <w:szCs w:val="24"/>
        </w:rPr>
        <w:t xml:space="preserve"> перечней нормати</w:t>
      </w:r>
      <w:r w:rsidRPr="00DB3ABC">
        <w:rPr>
          <w:rFonts w:ascii="Times New Roman" w:hAnsi="Times New Roman" w:cs="Times New Roman"/>
          <w:sz w:val="24"/>
          <w:szCs w:val="24"/>
        </w:rPr>
        <w:t>в</w:t>
      </w:r>
      <w:r w:rsidRPr="00DB3ABC">
        <w:rPr>
          <w:rFonts w:ascii="Times New Roman" w:hAnsi="Times New Roman" w:cs="Times New Roman"/>
          <w:sz w:val="24"/>
          <w:szCs w:val="24"/>
        </w:rPr>
        <w:t xml:space="preserve">ных правовых актов или их отдельных частей, содержащих обязательные требования, оценка </w:t>
      </w:r>
      <w:r w:rsidRPr="00DB3ABC">
        <w:rPr>
          <w:rFonts w:ascii="Times New Roman" w:hAnsi="Times New Roman" w:cs="Times New Roman"/>
          <w:sz w:val="24"/>
          <w:szCs w:val="24"/>
        </w:rPr>
        <w:lastRenderedPageBreak/>
        <w:t>соблюдения которых является пре</w:t>
      </w:r>
      <w:r w:rsidR="00BF4C7F" w:rsidRPr="00DB3ABC">
        <w:rPr>
          <w:rFonts w:ascii="Times New Roman" w:hAnsi="Times New Roman" w:cs="Times New Roman"/>
          <w:sz w:val="24"/>
          <w:szCs w:val="24"/>
        </w:rPr>
        <w:t xml:space="preserve">дметом муниципального </w:t>
      </w:r>
      <w:r w:rsidRPr="00DB3ABC">
        <w:rPr>
          <w:rFonts w:ascii="Times New Roman" w:hAnsi="Times New Roman" w:cs="Times New Roman"/>
          <w:sz w:val="24"/>
          <w:szCs w:val="24"/>
        </w:rPr>
        <w:t>контроля</w:t>
      </w:r>
      <w:r w:rsidR="00BF4C7F" w:rsidRPr="00DB3ABC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DB3ABC">
        <w:rPr>
          <w:rFonts w:ascii="Times New Roman" w:hAnsi="Times New Roman" w:cs="Times New Roman"/>
          <w:sz w:val="24"/>
          <w:szCs w:val="24"/>
        </w:rPr>
        <w:t>, а также текстов соответствующих нормативных правовых актов;</w:t>
      </w:r>
    </w:p>
    <w:p w:rsidR="00C27F93" w:rsidRPr="00DB3ABC" w:rsidRDefault="00C27F93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</w:t>
      </w:r>
      <w:r w:rsidRPr="00DB3ABC">
        <w:rPr>
          <w:rFonts w:ascii="Times New Roman" w:hAnsi="Times New Roman" w:cs="Times New Roman"/>
          <w:sz w:val="24"/>
          <w:szCs w:val="24"/>
        </w:rPr>
        <w:t>а</w:t>
      </w:r>
      <w:r w:rsidRPr="00DB3ABC">
        <w:rPr>
          <w:rFonts w:ascii="Times New Roman" w:hAnsi="Times New Roman" w:cs="Times New Roman"/>
          <w:sz w:val="24"/>
          <w:szCs w:val="24"/>
        </w:rPr>
        <w:t xml:space="preserve">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27F93" w:rsidRPr="00DB3ABC" w:rsidRDefault="00C27F93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ABC">
        <w:rPr>
          <w:rFonts w:ascii="Times New Roman" w:hAnsi="Times New Roman" w:cs="Times New Roman"/>
          <w:sz w:val="24"/>
          <w:szCs w:val="24"/>
        </w:rPr>
        <w:t>- обеспечение регулярного обобщения практики осущес</w:t>
      </w:r>
      <w:r w:rsidR="00BF4C7F" w:rsidRPr="00DB3ABC">
        <w:rPr>
          <w:rFonts w:ascii="Times New Roman" w:hAnsi="Times New Roman" w:cs="Times New Roman"/>
          <w:sz w:val="24"/>
          <w:szCs w:val="24"/>
        </w:rPr>
        <w:t>твления муниципального</w:t>
      </w:r>
      <w:r w:rsidRPr="00DB3AB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F4C7F" w:rsidRPr="00DB3ABC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Pr="00DB3ABC">
        <w:rPr>
          <w:rFonts w:ascii="Times New Roman" w:hAnsi="Times New Roman" w:cs="Times New Roman"/>
          <w:sz w:val="24"/>
          <w:szCs w:val="24"/>
        </w:rPr>
        <w:t xml:space="preserve"> и размещение на </w:t>
      </w:r>
      <w:r w:rsidR="00D43714" w:rsidRPr="00DB3ABC">
        <w:rPr>
          <w:rFonts w:ascii="Times New Roman" w:hAnsi="Times New Roman" w:cs="Times New Roman"/>
          <w:sz w:val="24"/>
          <w:szCs w:val="24"/>
        </w:rPr>
        <w:t>официальном интернет-сайте муниципального обр</w:t>
      </w:r>
      <w:r w:rsidR="00D43714" w:rsidRPr="00DB3ABC">
        <w:rPr>
          <w:rFonts w:ascii="Times New Roman" w:hAnsi="Times New Roman" w:cs="Times New Roman"/>
          <w:sz w:val="24"/>
          <w:szCs w:val="24"/>
        </w:rPr>
        <w:t>а</w:t>
      </w:r>
      <w:r w:rsidR="00D43714" w:rsidRPr="00DB3ABC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 w:rsidRPr="00DB3ABC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</w:t>
      </w:r>
      <w:r w:rsidRPr="00DB3ABC">
        <w:rPr>
          <w:rFonts w:ascii="Times New Roman" w:hAnsi="Times New Roman" w:cs="Times New Roman"/>
          <w:sz w:val="24"/>
          <w:szCs w:val="24"/>
        </w:rPr>
        <w:t>е</w:t>
      </w:r>
      <w:r w:rsidRPr="00DB3ABC">
        <w:rPr>
          <w:rFonts w:ascii="Times New Roman" w:hAnsi="Times New Roman" w:cs="Times New Roman"/>
          <w:sz w:val="24"/>
          <w:szCs w:val="24"/>
        </w:rPr>
        <w:t>комендациями в отношении мер, которые должны приниматься юридическими лицами, инд</w:t>
      </w:r>
      <w:r w:rsidRPr="00DB3ABC">
        <w:rPr>
          <w:rFonts w:ascii="Times New Roman" w:hAnsi="Times New Roman" w:cs="Times New Roman"/>
          <w:sz w:val="24"/>
          <w:szCs w:val="24"/>
        </w:rPr>
        <w:t>и</w:t>
      </w:r>
      <w:r w:rsidRPr="00DB3ABC">
        <w:rPr>
          <w:rFonts w:ascii="Times New Roman" w:hAnsi="Times New Roman" w:cs="Times New Roman"/>
          <w:sz w:val="24"/>
          <w:szCs w:val="24"/>
        </w:rPr>
        <w:t>видуальными предпринимателями в целях недопущения таких нарушений;</w:t>
      </w:r>
      <w:proofErr w:type="gramEnd"/>
    </w:p>
    <w:p w:rsidR="00C27F93" w:rsidRPr="00DB3ABC" w:rsidRDefault="00C27F93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- выдача предостережений о недопустимости нарушения </w:t>
      </w:r>
      <w:r w:rsidR="00B45E34" w:rsidRPr="00DB3ABC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B45E34" w:rsidRPr="00DB3ABC" w:rsidRDefault="00B45E34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консультирование контролируемых лиц  должностным лицом, уполномоченным ос</w:t>
      </w:r>
      <w:r w:rsidRPr="00DB3ABC">
        <w:rPr>
          <w:rFonts w:ascii="Times New Roman" w:hAnsi="Times New Roman" w:cs="Times New Roman"/>
          <w:sz w:val="24"/>
          <w:szCs w:val="24"/>
        </w:rPr>
        <w:t>у</w:t>
      </w:r>
      <w:r w:rsidRPr="00DB3ABC">
        <w:rPr>
          <w:rFonts w:ascii="Times New Roman" w:hAnsi="Times New Roman" w:cs="Times New Roman"/>
          <w:sz w:val="24"/>
          <w:szCs w:val="24"/>
        </w:rPr>
        <w:t>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C27F93" w:rsidRPr="00DB3ABC" w:rsidRDefault="00C27F93" w:rsidP="004A2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DB3ABC" w:rsidRDefault="00C27F93" w:rsidP="00C03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A17C7F" w:rsidRPr="00DB3ABC" w:rsidRDefault="00A17C7F" w:rsidP="00DB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714" w:rsidRPr="00DB3ABC" w:rsidRDefault="00C27F93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27F93" w:rsidRPr="00DB3ABC" w:rsidRDefault="00D43714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DB3ABC">
        <w:rPr>
          <w:rFonts w:ascii="Times New Roman" w:hAnsi="Times New Roman" w:cs="Times New Roman"/>
          <w:sz w:val="24"/>
          <w:szCs w:val="24"/>
        </w:rPr>
        <w:t>у</w:t>
      </w:r>
      <w:r w:rsidR="00C27F93" w:rsidRPr="00DB3ABC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</w:t>
      </w:r>
      <w:r w:rsidR="00C27F93" w:rsidRPr="00DB3ABC">
        <w:rPr>
          <w:rFonts w:ascii="Times New Roman" w:hAnsi="Times New Roman" w:cs="Times New Roman"/>
          <w:sz w:val="24"/>
          <w:szCs w:val="24"/>
        </w:rPr>
        <w:t>ь</w:t>
      </w:r>
      <w:r w:rsidR="00C27F93" w:rsidRPr="00DB3ABC">
        <w:rPr>
          <w:rFonts w:ascii="Times New Roman" w:hAnsi="Times New Roman" w:cs="Times New Roman"/>
          <w:sz w:val="24"/>
          <w:szCs w:val="24"/>
        </w:rPr>
        <w:t>ных требований и (или) причинению вреда (ущерба) охраняемым законом ценностям;</w:t>
      </w:r>
    </w:p>
    <w:p w:rsidR="00D43714" w:rsidRPr="00DB3ABC" w:rsidRDefault="00D43714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DB3ABC">
        <w:rPr>
          <w:rFonts w:ascii="Times New Roman" w:hAnsi="Times New Roman" w:cs="Times New Roman"/>
          <w:sz w:val="24"/>
          <w:szCs w:val="24"/>
        </w:rPr>
        <w:t>с</w:t>
      </w:r>
      <w:r w:rsidR="00C27F93" w:rsidRPr="00DB3ABC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</w:t>
      </w:r>
      <w:r w:rsidR="00C27F93" w:rsidRPr="00DB3ABC">
        <w:rPr>
          <w:rFonts w:ascii="Times New Roman" w:hAnsi="Times New Roman" w:cs="Times New Roman"/>
          <w:sz w:val="24"/>
          <w:szCs w:val="24"/>
        </w:rPr>
        <w:t>о</w:t>
      </w:r>
      <w:r w:rsidR="00C27F93" w:rsidRPr="00DB3ABC">
        <w:rPr>
          <w:rFonts w:ascii="Times New Roman" w:hAnsi="Times New Roman" w:cs="Times New Roman"/>
          <w:sz w:val="24"/>
          <w:szCs w:val="24"/>
        </w:rPr>
        <w:t xml:space="preserve">вышение информированности о способах их соблюдения </w:t>
      </w:r>
    </w:p>
    <w:p w:rsidR="00C27F93" w:rsidRPr="00DB3ABC" w:rsidRDefault="00D43714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2.2.</w:t>
      </w:r>
      <w:r w:rsidR="00C27F93" w:rsidRPr="00DB3ABC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C27F93" w:rsidRPr="00DB3ABC" w:rsidRDefault="00D43714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DB3ABC">
        <w:rPr>
          <w:rFonts w:ascii="Times New Roman" w:hAnsi="Times New Roman" w:cs="Times New Roman"/>
          <w:sz w:val="24"/>
          <w:szCs w:val="24"/>
        </w:rPr>
        <w:t>у</w:t>
      </w:r>
      <w:r w:rsidR="00C27F93" w:rsidRPr="00DB3ABC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требований;</w:t>
      </w:r>
    </w:p>
    <w:p w:rsidR="00C27F93" w:rsidRPr="00DB3ABC" w:rsidRDefault="00D43714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DB3ABC">
        <w:rPr>
          <w:rFonts w:ascii="Times New Roman" w:hAnsi="Times New Roman" w:cs="Times New Roman"/>
          <w:sz w:val="24"/>
          <w:szCs w:val="24"/>
        </w:rPr>
        <w:t>в</w:t>
      </w:r>
      <w:r w:rsidR="00C27F93" w:rsidRPr="00DB3ABC">
        <w:rPr>
          <w:rFonts w:ascii="Times New Roman" w:hAnsi="Times New Roman" w:cs="Times New Roman"/>
          <w:sz w:val="24"/>
          <w:szCs w:val="24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27F93" w:rsidRPr="00DB3ABC" w:rsidRDefault="00D43714" w:rsidP="00953D0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7C7F" w:rsidRPr="00DB3A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7F93" w:rsidRPr="00DB3ABC">
        <w:rPr>
          <w:rFonts w:ascii="Times New Roman" w:hAnsi="Times New Roman" w:cs="Times New Roman"/>
          <w:color w:val="000000" w:themeColor="text1"/>
          <w:sz w:val="24"/>
          <w:szCs w:val="24"/>
        </w:rPr>
        <w:t>странение причин, факторов и условий, способствующих нарушению обязательных требований;</w:t>
      </w:r>
    </w:p>
    <w:p w:rsidR="00C27F93" w:rsidRPr="00DB3ABC" w:rsidRDefault="00D43714" w:rsidP="00953D0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7C7F" w:rsidRPr="00DB3A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F93" w:rsidRPr="00DB3ABC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правовой грамотности контролируемых лиц, в том числе путем обе</w:t>
      </w:r>
      <w:r w:rsidR="00C27F93" w:rsidRPr="00DB3A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27F93" w:rsidRPr="00DB3ABC">
        <w:rPr>
          <w:rFonts w:ascii="Times New Roman" w:hAnsi="Times New Roman" w:cs="Times New Roman"/>
          <w:color w:val="000000" w:themeColor="text1"/>
          <w:sz w:val="24"/>
          <w:szCs w:val="24"/>
        </w:rPr>
        <w:t>печения доступности информации об обязательных требованиях и необходимых мерах по их исполнению.</w:t>
      </w:r>
    </w:p>
    <w:p w:rsidR="00C27F93" w:rsidRPr="00DB3ABC" w:rsidRDefault="00C27F93" w:rsidP="00DB3A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F93" w:rsidRPr="00DB3ABC" w:rsidRDefault="00C27F93" w:rsidP="00953D0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C27F93" w:rsidRPr="00DB3ABC" w:rsidRDefault="00C27F93" w:rsidP="00DB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F93" w:rsidRPr="00DB3ABC" w:rsidRDefault="00C27F93" w:rsidP="00953D0F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>Перечень профилактических мероприятий:</w:t>
      </w:r>
    </w:p>
    <w:p w:rsidR="00C27F93" w:rsidRPr="00DB3ABC" w:rsidRDefault="00A17C7F" w:rsidP="00953D0F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27F93" w:rsidRPr="00DB3ABC">
        <w:rPr>
          <w:rFonts w:ascii="Times New Roman" w:hAnsi="Times New Roman" w:cs="Times New Roman"/>
          <w:sz w:val="24"/>
          <w:szCs w:val="24"/>
          <w:lang w:eastAsia="ru-RU"/>
        </w:rPr>
        <w:t>информирование;</w:t>
      </w:r>
    </w:p>
    <w:p w:rsidR="00C27F93" w:rsidRPr="00DB3ABC" w:rsidRDefault="00A17C7F" w:rsidP="00953D0F">
      <w:pPr>
        <w:pStyle w:val="a3"/>
        <w:ind w:firstLine="567"/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- </w:t>
      </w:r>
      <w:r w:rsidR="00C27F93" w:rsidRPr="00DB3ABC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  <w:r w:rsidR="00C27F93" w:rsidRPr="00DB3ABC"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  <w:t xml:space="preserve"> </w:t>
      </w:r>
    </w:p>
    <w:p w:rsidR="00C27F93" w:rsidRPr="00DB3ABC" w:rsidRDefault="00A17C7F" w:rsidP="00953D0F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27F93" w:rsidRPr="00DB3ABC">
        <w:rPr>
          <w:rFonts w:ascii="Times New Roman" w:hAnsi="Times New Roman" w:cs="Times New Roman"/>
          <w:sz w:val="24"/>
          <w:szCs w:val="24"/>
          <w:lang w:eastAsia="ru-RU"/>
        </w:rPr>
        <w:t>объявление предостережения;</w:t>
      </w:r>
    </w:p>
    <w:p w:rsidR="00C27F93" w:rsidRPr="00DB3ABC" w:rsidRDefault="00A17C7F" w:rsidP="00953D0F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27F93" w:rsidRPr="00DB3ABC">
        <w:rPr>
          <w:rFonts w:ascii="Times New Roman" w:hAnsi="Times New Roman" w:cs="Times New Roman"/>
          <w:sz w:val="24"/>
          <w:szCs w:val="24"/>
          <w:lang w:eastAsia="ru-RU"/>
        </w:rPr>
        <w:t>консультирование;</w:t>
      </w:r>
    </w:p>
    <w:p w:rsidR="00C27F93" w:rsidRPr="00DB3ABC" w:rsidRDefault="00C27F93" w:rsidP="00953D0F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B3ABC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Перечнем про</w:t>
      </w:r>
      <w:r w:rsidR="00A17C7F" w:rsidRPr="00DB3ABC">
        <w:rPr>
          <w:rFonts w:ascii="Times New Roman" w:hAnsi="Times New Roman" w:cs="Times New Roman"/>
          <w:sz w:val="24"/>
          <w:szCs w:val="24"/>
          <w:lang w:eastAsia="ru-RU"/>
        </w:rPr>
        <w:t>филактических м</w:t>
      </w:r>
      <w:r w:rsidR="00A17C7F" w:rsidRPr="00DB3AB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17C7F" w:rsidRPr="00DB3ABC">
        <w:rPr>
          <w:rFonts w:ascii="Times New Roman" w:hAnsi="Times New Roman" w:cs="Times New Roman"/>
          <w:sz w:val="24"/>
          <w:szCs w:val="24"/>
          <w:lang w:eastAsia="ru-RU"/>
        </w:rPr>
        <w:t>роприятий, сроками (периодичностью) их проведения, показателями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результативности и э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DB3ABC">
        <w:rPr>
          <w:rFonts w:ascii="Times New Roman" w:hAnsi="Times New Roman" w:cs="Times New Roman"/>
          <w:sz w:val="24"/>
          <w:szCs w:val="24"/>
          <w:lang w:eastAsia="ru-RU"/>
        </w:rPr>
        <w:t>фективности  программы  (приложение).</w:t>
      </w:r>
    </w:p>
    <w:p w:rsidR="00C27F93" w:rsidRPr="00DB3ABC" w:rsidRDefault="00C27F93" w:rsidP="00DB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F93" w:rsidRPr="00DB3ABC" w:rsidRDefault="00C27F93" w:rsidP="00953D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Раздел 4. Оценка эффективности программы профилактики</w:t>
      </w:r>
    </w:p>
    <w:p w:rsidR="00C27F93" w:rsidRPr="00DB3ABC" w:rsidRDefault="00C27F93" w:rsidP="00DB3AB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93" w:rsidRPr="00DB3ABC" w:rsidRDefault="00C27F93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Эффективность реализации пр</w:t>
      </w:r>
      <w:r w:rsidR="00A17C7F" w:rsidRPr="00DB3ABC">
        <w:rPr>
          <w:rFonts w:ascii="Times New Roman" w:hAnsi="Times New Roman" w:cs="Times New Roman"/>
          <w:sz w:val="24"/>
          <w:szCs w:val="24"/>
        </w:rPr>
        <w:t>ограммы профилактики оценивает</w:t>
      </w:r>
      <w:r w:rsidRPr="00DB3ABC">
        <w:rPr>
          <w:rFonts w:ascii="Times New Roman" w:hAnsi="Times New Roman" w:cs="Times New Roman"/>
          <w:sz w:val="24"/>
          <w:szCs w:val="24"/>
        </w:rPr>
        <w:t>:</w:t>
      </w:r>
    </w:p>
    <w:p w:rsidR="00C27F93" w:rsidRPr="00DB3ABC" w:rsidRDefault="00C27F93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DB3ABC">
        <w:rPr>
          <w:rFonts w:ascii="Times New Roman" w:hAnsi="Times New Roman" w:cs="Times New Roman"/>
          <w:sz w:val="24"/>
          <w:szCs w:val="24"/>
        </w:rPr>
        <w:t>эффективности системы профилактики нарушений обязательных требов</w:t>
      </w:r>
      <w:r w:rsidRPr="00DB3ABC">
        <w:rPr>
          <w:rFonts w:ascii="Times New Roman" w:hAnsi="Times New Roman" w:cs="Times New Roman"/>
          <w:sz w:val="24"/>
          <w:szCs w:val="24"/>
        </w:rPr>
        <w:t>а</w:t>
      </w:r>
      <w:r w:rsidRPr="00DB3ABC">
        <w:rPr>
          <w:rFonts w:ascii="Times New Roman" w:hAnsi="Times New Roman" w:cs="Times New Roman"/>
          <w:sz w:val="24"/>
          <w:szCs w:val="24"/>
        </w:rPr>
        <w:t>ний</w:t>
      </w:r>
      <w:proofErr w:type="gramEnd"/>
      <w:r w:rsidRPr="00DB3ABC">
        <w:rPr>
          <w:rFonts w:ascii="Times New Roman" w:hAnsi="Times New Roman" w:cs="Times New Roman"/>
          <w:sz w:val="24"/>
          <w:szCs w:val="24"/>
        </w:rPr>
        <w:t>;</w:t>
      </w:r>
    </w:p>
    <w:p w:rsidR="00C27F93" w:rsidRPr="00DB3ABC" w:rsidRDefault="00C27F93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lastRenderedPageBreak/>
        <w:t>- 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</w:t>
      </w:r>
      <w:r w:rsidRPr="00DB3ABC">
        <w:rPr>
          <w:rFonts w:ascii="Times New Roman" w:hAnsi="Times New Roman" w:cs="Times New Roman"/>
          <w:sz w:val="24"/>
          <w:szCs w:val="24"/>
        </w:rPr>
        <w:t>и</w:t>
      </w:r>
      <w:r w:rsidRPr="00DB3ABC">
        <w:rPr>
          <w:rFonts w:ascii="Times New Roman" w:hAnsi="Times New Roman" w:cs="Times New Roman"/>
          <w:sz w:val="24"/>
          <w:szCs w:val="24"/>
        </w:rPr>
        <w:t>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27F93" w:rsidRPr="00DB3ABC" w:rsidRDefault="00C27F93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</w:t>
      </w:r>
      <w:r w:rsidR="00D43714" w:rsidRPr="00DB3ABC">
        <w:rPr>
          <w:rFonts w:ascii="Times New Roman" w:hAnsi="Times New Roman" w:cs="Times New Roman"/>
          <w:sz w:val="24"/>
          <w:szCs w:val="24"/>
        </w:rPr>
        <w:t xml:space="preserve"> </w:t>
      </w:r>
      <w:r w:rsidRPr="00DB3ABC">
        <w:rPr>
          <w:rFonts w:ascii="Times New Roman" w:hAnsi="Times New Roman" w:cs="Times New Roman"/>
          <w:sz w:val="24"/>
          <w:szCs w:val="24"/>
        </w:rPr>
        <w:t>снижение количества правонарушений при осуществлении контролируемыми лицами своей деятельности;</w:t>
      </w:r>
    </w:p>
    <w:p w:rsidR="00C27F93" w:rsidRPr="00DB3ABC" w:rsidRDefault="00C27F93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27F93" w:rsidRPr="00DB3ABC" w:rsidRDefault="00C27F93" w:rsidP="00953D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- вовлечение субъектов контроля (надзора) в регулярное взаимодействие с контрольно-надзорным органом.</w:t>
      </w:r>
    </w:p>
    <w:p w:rsidR="00C27F93" w:rsidRPr="00DB3ABC" w:rsidRDefault="00C27F93" w:rsidP="00DB3AB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27F93" w:rsidRPr="00DB3ABC" w:rsidSect="00BF07FE">
          <w:headerReference w:type="default" r:id="rId11"/>
          <w:pgSz w:w="11906" w:h="16838"/>
          <w:pgMar w:top="113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C27F93" w:rsidRPr="00DB3ABC" w:rsidRDefault="00C27F93" w:rsidP="00963103">
      <w:pPr>
        <w:pStyle w:val="a3"/>
        <w:ind w:left="11340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457B0" w:rsidRPr="00DB3ABC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C27F93" w:rsidRPr="00963103" w:rsidRDefault="00C27F93" w:rsidP="00DB3AB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3103" w:rsidRDefault="00C27F93" w:rsidP="00963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сроки (периодичность) их проведения, </w:t>
      </w:r>
    </w:p>
    <w:p w:rsidR="00C27F93" w:rsidRPr="00DB3ABC" w:rsidRDefault="00C27F93" w:rsidP="00963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ABC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  программы</w:t>
      </w:r>
    </w:p>
    <w:p w:rsidR="00C27F93" w:rsidRPr="00963103" w:rsidRDefault="00C27F93" w:rsidP="00DB3ABC">
      <w:pPr>
        <w:pStyle w:val="a3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2126"/>
        <w:gridCol w:w="2552"/>
        <w:gridCol w:w="3685"/>
        <w:gridCol w:w="1418"/>
      </w:tblGrid>
      <w:tr w:rsidR="004457B0" w:rsidRPr="00DB3ABC" w:rsidTr="00963103">
        <w:trPr>
          <w:trHeight w:hRule="exact" w:val="917"/>
        </w:trPr>
        <w:tc>
          <w:tcPr>
            <w:tcW w:w="577" w:type="dxa"/>
            <w:shd w:val="clear" w:color="auto" w:fill="FFFFFF"/>
            <w:vAlign w:val="center"/>
          </w:tcPr>
          <w:p w:rsidR="004457B0" w:rsidRPr="00DB3ABC" w:rsidRDefault="004457B0" w:rsidP="00963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457B0" w:rsidRPr="00DB3ABC" w:rsidRDefault="004457B0" w:rsidP="00963103">
            <w:pPr>
              <w:pStyle w:val="a3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</w:t>
            </w:r>
          </w:p>
          <w:p w:rsidR="004457B0" w:rsidRPr="00DB3ABC" w:rsidRDefault="004457B0" w:rsidP="00963103">
            <w:pPr>
              <w:pStyle w:val="a3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57B0" w:rsidRPr="00DB3ABC" w:rsidRDefault="004457B0" w:rsidP="00963103">
            <w:pPr>
              <w:pStyle w:val="a3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57B0" w:rsidRPr="00DB3ABC" w:rsidRDefault="004457B0" w:rsidP="00963103">
            <w:pPr>
              <w:pStyle w:val="a3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4457B0" w:rsidRPr="00DB3ABC" w:rsidRDefault="004457B0" w:rsidP="00963103">
            <w:pPr>
              <w:pStyle w:val="a3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7B0" w:rsidRPr="00DB3ABC" w:rsidRDefault="004457B0" w:rsidP="00963103">
            <w:pPr>
              <w:pStyle w:val="a3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</w:tr>
      <w:tr w:rsidR="004457B0" w:rsidRPr="00DB3ABC" w:rsidTr="00963103">
        <w:trPr>
          <w:trHeight w:hRule="exact" w:val="2546"/>
        </w:trPr>
        <w:tc>
          <w:tcPr>
            <w:tcW w:w="577" w:type="dxa"/>
            <w:shd w:val="clear" w:color="auto" w:fill="FFFFFF"/>
          </w:tcPr>
          <w:p w:rsidR="004457B0" w:rsidRPr="00DB3ABC" w:rsidRDefault="004457B0" w:rsidP="00963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0F1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просам соблюдения обязательных треб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ваний посредством размещения соотве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ствующих сведений на официальном са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те администрации муниципального обр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</w:p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ния изменений в з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конодательство</w:t>
            </w:r>
          </w:p>
        </w:tc>
        <w:tc>
          <w:tcPr>
            <w:tcW w:w="2552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Комитет по жили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но-коммунальному хозяйству и благ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ного образования Т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сненский район Л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3685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щенной на официальном са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йте контрольного органа в сети  И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7C7F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тернет 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ьного закона от 31 июля 2021 года 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троле в Российской Федерации»</w:t>
            </w:r>
          </w:p>
        </w:tc>
        <w:tc>
          <w:tcPr>
            <w:tcW w:w="1418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DB3ABC" w:rsidTr="00963103">
        <w:trPr>
          <w:trHeight w:hRule="exact" w:val="2879"/>
        </w:trPr>
        <w:tc>
          <w:tcPr>
            <w:tcW w:w="577" w:type="dxa"/>
            <w:shd w:val="clear" w:color="auto" w:fill="FFFFFF"/>
          </w:tcPr>
          <w:p w:rsidR="004457B0" w:rsidRPr="00DB3ABC" w:rsidRDefault="004457B0" w:rsidP="00963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тики осуществляется посредством сбора и анализа данных о проведенных контрол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ных мероприятиях и их результатах, п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средством размещения соответствующих сведений на официальном сайте админ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</w:p>
        </w:tc>
        <w:tc>
          <w:tcPr>
            <w:tcW w:w="2126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В срок до 1 июля года, следующего за отчетным г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Комитет по жили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но-коммунальному хозяйству и благ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ного образования Т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сненский район Л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3685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матер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алы направлены в уполномоче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ные для принятия решений 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ганы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DB3ABC" w:rsidTr="000F15E5">
        <w:trPr>
          <w:trHeight w:hRule="exact" w:val="4119"/>
        </w:trPr>
        <w:tc>
          <w:tcPr>
            <w:tcW w:w="577" w:type="dxa"/>
            <w:shd w:val="clear" w:color="auto" w:fill="FFFFFF"/>
          </w:tcPr>
          <w:p w:rsidR="004457B0" w:rsidRPr="00DB3ABC" w:rsidRDefault="004457B0" w:rsidP="00963103">
            <w:pPr>
              <w:pStyle w:val="a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является контролируемому лицу в случае наличия сведений о готовящихся наруш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ниях обязательных требований и (или) в случае отсутствия подтверждения данных о том, что нарушение обязательных тр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бований причинило вред (ущерб) охран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емым законом ценностям либо создало угрозу причинения вреда (ущерба) охр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няемым законом ценностям.</w:t>
            </w:r>
          </w:p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оснований, предусмотре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законод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B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тельством</w:t>
            </w:r>
          </w:p>
        </w:tc>
        <w:tc>
          <w:tcPr>
            <w:tcW w:w="2552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92357F"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</w:t>
            </w:r>
            <w:r w:rsidR="0092357F"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92357F"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Тосне</w:t>
            </w:r>
            <w:r w:rsidR="0092357F"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2357F"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 Лени</w:t>
            </w:r>
            <w:r w:rsidR="0092357F"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2357F"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градской области</w:t>
            </w:r>
            <w:r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57B0" w:rsidRPr="00DB3ABC" w:rsidRDefault="0092357F" w:rsidP="00963103">
            <w:pPr>
              <w:pStyle w:val="a3"/>
              <w:ind w:left="132" w:right="13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(з</w:t>
            </w:r>
            <w:r w:rsidR="004457B0"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администрации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</w:t>
            </w:r>
            <w:r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  <w:r w:rsidR="004457B0" w:rsidRPr="00DB3A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ний по результатам рассмотр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ния обращений с  подтверди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шимися сведениями о готов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ных требований или признаках нарушений обязательных треб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</w:t>
            </w:r>
            <w:r w:rsidR="00B45E34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храняемым законом ценностям </w:t>
            </w:r>
          </w:p>
        </w:tc>
        <w:tc>
          <w:tcPr>
            <w:tcW w:w="1418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DB3ABC" w:rsidTr="00963103">
        <w:trPr>
          <w:trHeight w:hRule="exact" w:val="5253"/>
        </w:trPr>
        <w:tc>
          <w:tcPr>
            <w:tcW w:w="577" w:type="dxa"/>
            <w:shd w:val="clear" w:color="auto" w:fill="FFFFFF"/>
          </w:tcPr>
          <w:p w:rsidR="004457B0" w:rsidRPr="00DB3ABC" w:rsidRDefault="004457B0" w:rsidP="00963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ной форме по следующим вопросам:</w:t>
            </w:r>
          </w:p>
          <w:p w:rsidR="00BF4C7F" w:rsidRPr="00DB3ABC" w:rsidRDefault="00B500C5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C7F" w:rsidRPr="00DB3ABC">
              <w:rPr>
                <w:rFonts w:ascii="Times New Roman" w:hAnsi="Times New Roman" w:cs="Times New Roman"/>
                <w:sz w:val="24"/>
                <w:szCs w:val="24"/>
              </w:rPr>
              <w:t>-  организация и осуществление контроля в сфере благоустройства;</w:t>
            </w:r>
          </w:p>
          <w:p w:rsidR="00BF4C7F" w:rsidRPr="00DB3ABC" w:rsidRDefault="00BF4C7F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-  порядок осуществления контрольных мероприятий, установленных настоящим Положением;</w:t>
            </w:r>
          </w:p>
          <w:p w:rsidR="00BF4C7F" w:rsidRPr="00DB3ABC" w:rsidRDefault="00BF4C7F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-  порядок обжалования действий (безде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ствия) должностных лиц, уполномоче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ных осуществлять контроль;</w:t>
            </w:r>
          </w:p>
          <w:p w:rsidR="004457B0" w:rsidRPr="00DB3ABC" w:rsidRDefault="00BF4C7F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-  получение информации о нормативных правовых актах (их отдельных положен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ях), содержащих обязательные требов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ния, оценка соблюдения которых ос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ществляется администрацией 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Тосненский район Ленинградской области 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в рамках ко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</w:t>
            </w:r>
          </w:p>
        </w:tc>
        <w:tc>
          <w:tcPr>
            <w:tcW w:w="2126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Постоянно с уч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том особенностей организации личного приема граждан </w:t>
            </w:r>
          </w:p>
        </w:tc>
        <w:tc>
          <w:tcPr>
            <w:tcW w:w="2552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Комитет по жили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но-коммунальному хозяйству и благ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страции  муниц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57F" w:rsidRPr="00DB3AB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685" w:type="dxa"/>
            <w:shd w:val="clear" w:color="auto" w:fill="FFFFFF"/>
          </w:tcPr>
          <w:p w:rsidR="004457B0" w:rsidRPr="00DB3ABC" w:rsidRDefault="0092357F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4457B0" w:rsidRPr="00DB3ABC">
              <w:rPr>
                <w:rFonts w:ascii="Times New Roman" w:hAnsi="Times New Roman" w:cs="Times New Roman"/>
                <w:sz w:val="24"/>
                <w:szCs w:val="24"/>
              </w:rPr>
              <w:t>удовлетворённых консультированием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7B0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граждан</w:t>
            </w: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7B0" w:rsidRPr="00DB3ABC">
              <w:rPr>
                <w:rFonts w:ascii="Times New Roman" w:hAnsi="Times New Roman" w:cs="Times New Roman"/>
                <w:sz w:val="24"/>
                <w:szCs w:val="24"/>
              </w:rPr>
              <w:t xml:space="preserve"> обрати</w:t>
            </w:r>
            <w:r w:rsidR="004457B0" w:rsidRPr="00DB3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57B0" w:rsidRPr="00DB3ABC">
              <w:rPr>
                <w:rFonts w:ascii="Times New Roman" w:hAnsi="Times New Roman" w:cs="Times New Roman"/>
                <w:sz w:val="24"/>
                <w:szCs w:val="24"/>
              </w:rPr>
              <w:t>шихся за консультированием</w:t>
            </w:r>
          </w:p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4457B0" w:rsidRPr="00DB3ABC" w:rsidRDefault="004457B0" w:rsidP="00963103">
            <w:pPr>
              <w:pStyle w:val="a3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B3A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3CB6" w:rsidRPr="00DB3ABC" w:rsidRDefault="00D83CB6" w:rsidP="0096310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3CB6" w:rsidRPr="00DB3ABC" w:rsidSect="009631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A7" w:rsidRDefault="00F931A7">
      <w:pPr>
        <w:spacing w:after="0" w:line="240" w:lineRule="auto"/>
      </w:pPr>
      <w:r>
        <w:separator/>
      </w:r>
    </w:p>
  </w:endnote>
  <w:endnote w:type="continuationSeparator" w:id="0">
    <w:p w:rsidR="00F931A7" w:rsidRDefault="00F9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A7" w:rsidRDefault="00F931A7">
      <w:pPr>
        <w:spacing w:after="0" w:line="240" w:lineRule="auto"/>
      </w:pPr>
      <w:r>
        <w:separator/>
      </w:r>
    </w:p>
  </w:footnote>
  <w:footnote w:type="continuationSeparator" w:id="0">
    <w:p w:rsidR="00F931A7" w:rsidRDefault="00F9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684687"/>
      <w:docPartObj>
        <w:docPartGallery w:val="Page Numbers (Top of Page)"/>
        <w:docPartUnique/>
      </w:docPartObj>
    </w:sdtPr>
    <w:sdtEndPr/>
    <w:sdtContent>
      <w:p w:rsidR="000F15E5" w:rsidRDefault="000F15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64">
          <w:rPr>
            <w:noProof/>
          </w:rPr>
          <w:t>2</w:t>
        </w:r>
        <w:r>
          <w:fldChar w:fldCharType="end"/>
        </w:r>
      </w:p>
    </w:sdtContent>
  </w:sdt>
  <w:p w:rsidR="00963103" w:rsidRDefault="0096310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0F15E5"/>
    <w:rsid w:val="001A2267"/>
    <w:rsid w:val="00292F06"/>
    <w:rsid w:val="002D07AF"/>
    <w:rsid w:val="003C7718"/>
    <w:rsid w:val="003D4D00"/>
    <w:rsid w:val="003E2BFE"/>
    <w:rsid w:val="004457B0"/>
    <w:rsid w:val="00466E74"/>
    <w:rsid w:val="00495FAB"/>
    <w:rsid w:val="004A235F"/>
    <w:rsid w:val="00510237"/>
    <w:rsid w:val="005604D7"/>
    <w:rsid w:val="006A5E64"/>
    <w:rsid w:val="00785A78"/>
    <w:rsid w:val="0092357F"/>
    <w:rsid w:val="00953D0F"/>
    <w:rsid w:val="00963103"/>
    <w:rsid w:val="009A22E6"/>
    <w:rsid w:val="009B1E9B"/>
    <w:rsid w:val="009C3840"/>
    <w:rsid w:val="009C45ED"/>
    <w:rsid w:val="00A17C7F"/>
    <w:rsid w:val="00A37450"/>
    <w:rsid w:val="00A845A5"/>
    <w:rsid w:val="00AD52B8"/>
    <w:rsid w:val="00B45E34"/>
    <w:rsid w:val="00B500C5"/>
    <w:rsid w:val="00B72D32"/>
    <w:rsid w:val="00BA3D73"/>
    <w:rsid w:val="00BF07FE"/>
    <w:rsid w:val="00BF4C7F"/>
    <w:rsid w:val="00C03CA3"/>
    <w:rsid w:val="00C27F93"/>
    <w:rsid w:val="00C36046"/>
    <w:rsid w:val="00C74EEB"/>
    <w:rsid w:val="00D43714"/>
    <w:rsid w:val="00D83CB6"/>
    <w:rsid w:val="00DB3688"/>
    <w:rsid w:val="00DB3ABC"/>
    <w:rsid w:val="00F04A6B"/>
    <w:rsid w:val="00F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F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F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2E91-DD08-4CFC-8E7E-13CEC875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2022-01-13T06:26:00Z</cp:lastPrinted>
  <dcterms:created xsi:type="dcterms:W3CDTF">2022-01-28T09:16:00Z</dcterms:created>
  <dcterms:modified xsi:type="dcterms:W3CDTF">2022-01-28T09:16:00Z</dcterms:modified>
</cp:coreProperties>
</file>