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BF2A6E" w:rsidRPr="00681CB1">
        <w:rPr>
          <w:rFonts w:ascii="Times New Roman" w:hAnsi="Times New Roman"/>
          <w:b/>
          <w:sz w:val="24"/>
        </w:rPr>
        <w:t>0</w:t>
      </w:r>
      <w:r w:rsidR="00D5693D" w:rsidRPr="00681CB1">
        <w:rPr>
          <w:rFonts w:ascii="Times New Roman" w:hAnsi="Times New Roman"/>
          <w:b/>
          <w:sz w:val="24"/>
        </w:rPr>
        <w:t>4</w:t>
      </w:r>
      <w:r w:rsidR="00BF2A6E" w:rsidRPr="00681CB1">
        <w:rPr>
          <w:rFonts w:ascii="Times New Roman" w:hAnsi="Times New Roman"/>
          <w:b/>
          <w:sz w:val="24"/>
        </w:rPr>
        <w:t>.2020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D5693D" w:rsidP="00D569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1кв. 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12 278,3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415AD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2 055,93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110,44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415AD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5,4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415AD5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380 683,63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415AD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45 484,9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415AD5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11,9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46 240,91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415AD5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7 831,24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415AD5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sz w:val="20"/>
                <w:szCs w:val="20"/>
              </w:rPr>
              <w:t>16,9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31 677,72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2 672,84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415A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sz w:val="20"/>
                <w:szCs w:val="20"/>
              </w:rPr>
              <w:t>8,44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7 362,78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1 082,28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415AD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415AD5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sz w:val="20"/>
                <w:szCs w:val="20"/>
              </w:rPr>
              <w:t>2 264 114,24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415A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369 129,0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16,3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415AD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182 335,9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415AD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65,1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17,9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203 247,4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57 533,06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28,3</w:t>
            </w:r>
          </w:p>
        </w:tc>
      </w:tr>
      <w:tr w:rsidR="007348B7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«Обеспечение защиты прав потребителей на территории муниц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пального образования Тосненский район Ленинградской области на 2019-2021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37,7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348B7" w:rsidRPr="00681CB1"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2 579,49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433,31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16,8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912173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2 950 642,11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912173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484 342,17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912173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696F"/>
    <w:rsid w:val="00101429"/>
    <w:rsid w:val="00153DCD"/>
    <w:rsid w:val="00154E65"/>
    <w:rsid w:val="00163025"/>
    <w:rsid w:val="00163268"/>
    <w:rsid w:val="001749D0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F57FD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2019-06-10T11:04:00Z</cp:lastPrinted>
  <dcterms:created xsi:type="dcterms:W3CDTF">2022-02-04T06:48:00Z</dcterms:created>
  <dcterms:modified xsi:type="dcterms:W3CDTF">2022-02-04T06:48:00Z</dcterms:modified>
</cp:coreProperties>
</file>