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124446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-1184898</wp:posOffset>
                </wp:positionH>
                <wp:positionV relativeFrom="page">
                  <wp:posOffset>236847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18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H6BE4wAAAAwBAAAPAAAAZHJzL2Rvd25yZXYueG1sTI/BbsIwEETvlfoP1lbq&#10;DWw3kNI0DkKo7QkhFSohbkuyJBGxHcUmCX9fc2qPq3maeZsuR92wnjpXW6NATgUwMrktalMq+Nl/&#10;ThbAnEdTYGMNKbiRg2X2+JBiUtjBfFO/8yULJcYlqKDyvk04d3lFGt3UtmRCdradRh/OruRFh0Mo&#10;1w1/ESLmGmsTFipsaV1RftldtYKvAYdVJD/6zeW8vh338+1hI0mp56dx9Q7M0+j/YLjrB3XIgtPJ&#10;Xk3hWKNgIhdxHFgF0WsE7E4IIWfATgrmcvYGPEv5/yey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JUf&#10;oET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Default="00124446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11.05.2022                                   1596-па</w:t>
      </w:r>
    </w:p>
    <w:p w:rsidR="001A4B22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A4B22" w:rsidRPr="00902AB5" w:rsidRDefault="001A4B22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902AB5" w:rsidRDefault="00A76FEA" w:rsidP="00A76FEA">
      <w:r w:rsidRPr="00902AB5">
        <w:t xml:space="preserve">О внесении изменений  в Инструкцию о системах оплаты труда </w:t>
      </w:r>
    </w:p>
    <w:p w:rsidR="00A76FEA" w:rsidRPr="00902AB5" w:rsidRDefault="00A76FEA" w:rsidP="00A76FEA">
      <w:r w:rsidRPr="00902AB5">
        <w:t xml:space="preserve">в муниципальных учреждениях </w:t>
      </w:r>
      <w:r w:rsidR="0028299C" w:rsidRPr="00902AB5">
        <w:t>Тосненского городского поселения</w:t>
      </w:r>
    </w:p>
    <w:p w:rsidR="00A76FEA" w:rsidRPr="00902AB5" w:rsidRDefault="0028299C" w:rsidP="00A76FEA">
      <w:r w:rsidRPr="00902AB5">
        <w:t xml:space="preserve">Тосненского муниципального </w:t>
      </w:r>
      <w:r w:rsidR="00A76FEA" w:rsidRPr="00902AB5">
        <w:t>район</w:t>
      </w:r>
      <w:r w:rsidRPr="00902AB5">
        <w:t>а</w:t>
      </w:r>
      <w:r w:rsidR="00A76FEA" w:rsidRPr="00902AB5">
        <w:t xml:space="preserve"> Ленинградской области </w:t>
      </w:r>
    </w:p>
    <w:p w:rsidR="00A76FEA" w:rsidRPr="00902AB5" w:rsidRDefault="00A76FEA" w:rsidP="00A76FEA">
      <w:r w:rsidRPr="00902AB5">
        <w:t xml:space="preserve">по видам экономической деятельности, </w:t>
      </w:r>
      <w:proofErr w:type="gramStart"/>
      <w:r w:rsidRPr="00902AB5">
        <w:t>утвержденную</w:t>
      </w:r>
      <w:proofErr w:type="gramEnd"/>
      <w:r w:rsidRPr="00902AB5">
        <w:t xml:space="preserve"> </w:t>
      </w:r>
    </w:p>
    <w:p w:rsidR="00A76FEA" w:rsidRPr="00902AB5" w:rsidRDefault="00A76FEA" w:rsidP="00A76FEA">
      <w:r w:rsidRPr="00902AB5">
        <w:t>постановлением администрации муниципального образования</w:t>
      </w:r>
    </w:p>
    <w:p w:rsidR="006B06BE" w:rsidRPr="00902AB5" w:rsidRDefault="00511758" w:rsidP="00A76FEA">
      <w:r w:rsidRPr="00902AB5">
        <w:t>Тосненский район Ленинград</w:t>
      </w:r>
      <w:r w:rsidR="0028299C" w:rsidRPr="00902AB5">
        <w:t>ской области от 31.07.2020 №</w:t>
      </w:r>
      <w:r w:rsidR="00A61157">
        <w:t xml:space="preserve"> </w:t>
      </w:r>
      <w:r w:rsidR="0028299C" w:rsidRPr="00902AB5">
        <w:t>1353</w:t>
      </w:r>
      <w:r w:rsidRPr="00902AB5">
        <w:t>-па</w:t>
      </w:r>
    </w:p>
    <w:p w:rsidR="004E26C4" w:rsidRPr="00902AB5" w:rsidRDefault="006B06BE" w:rsidP="00A76FEA">
      <w:proofErr w:type="gramStart"/>
      <w:r w:rsidRPr="00902AB5">
        <w:t>(с учетом изменений</w:t>
      </w:r>
      <w:r w:rsidR="00A61157">
        <w:t>, внесенных постановления</w:t>
      </w:r>
      <w:r w:rsidR="004E26C4" w:rsidRPr="00902AB5">
        <w:t>м</w:t>
      </w:r>
      <w:r w:rsidR="00A61157">
        <w:t>и</w:t>
      </w:r>
      <w:r w:rsidR="004E26C4" w:rsidRPr="00902AB5">
        <w:t xml:space="preserve"> администрации </w:t>
      </w:r>
      <w:proofErr w:type="gramEnd"/>
    </w:p>
    <w:p w:rsidR="004E26C4" w:rsidRPr="00902AB5" w:rsidRDefault="004E26C4" w:rsidP="00A76FEA">
      <w:r w:rsidRPr="00902AB5">
        <w:t>муниципально</w:t>
      </w:r>
      <w:r w:rsidR="008A340A">
        <w:t xml:space="preserve">го образования Тосненский район </w:t>
      </w:r>
      <w:proofErr w:type="gramStart"/>
      <w:r w:rsidRPr="00902AB5">
        <w:t>Ленинградской</w:t>
      </w:r>
      <w:proofErr w:type="gramEnd"/>
    </w:p>
    <w:p w:rsidR="001A4B22" w:rsidRDefault="004E26C4" w:rsidP="00A76FEA">
      <w:r w:rsidRPr="00902AB5">
        <w:t>области</w:t>
      </w:r>
      <w:r w:rsidR="006B06BE" w:rsidRPr="00902AB5">
        <w:t xml:space="preserve"> от 07.10.2020 № 1795-па</w:t>
      </w:r>
      <w:r w:rsidR="0040103C" w:rsidRPr="00902AB5">
        <w:t>, от 08.02.2021 № 223-па</w:t>
      </w:r>
      <w:r w:rsidR="00BE6FC4">
        <w:t xml:space="preserve">, </w:t>
      </w:r>
    </w:p>
    <w:p w:rsidR="00A76FEA" w:rsidRPr="00902AB5" w:rsidRDefault="00BE6FC4" w:rsidP="00A76FEA">
      <w:r>
        <w:t>от 04.10.2021 №</w:t>
      </w:r>
      <w:r w:rsidR="00A61157">
        <w:t xml:space="preserve"> </w:t>
      </w:r>
      <w:r>
        <w:t>2325-па</w:t>
      </w:r>
      <w:r w:rsidR="006B06BE" w:rsidRPr="00902AB5">
        <w:t xml:space="preserve">) </w:t>
      </w:r>
    </w:p>
    <w:p w:rsidR="00511758" w:rsidRPr="00902AB5" w:rsidRDefault="00511758" w:rsidP="00A76FEA"/>
    <w:p w:rsidR="002271C4" w:rsidRPr="00902AB5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902AB5" w:rsidRDefault="00B865C8" w:rsidP="00273D1B">
      <w:pPr>
        <w:ind w:firstLine="567"/>
        <w:jc w:val="both"/>
      </w:pPr>
      <w:proofErr w:type="gramStart"/>
      <w:r w:rsidRPr="00902AB5">
        <w:t>В целях совершенствования системы оплаты труда работников муниципал</w:t>
      </w:r>
      <w:r w:rsidRPr="00902AB5">
        <w:t>ь</w:t>
      </w:r>
      <w:r w:rsidRPr="00902AB5">
        <w:t xml:space="preserve">ных учреждений </w:t>
      </w:r>
      <w:r w:rsidR="0028299C" w:rsidRPr="00902AB5">
        <w:t>Тосненского городского поселения Тосненского муниципального района 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</w:t>
      </w:r>
      <w:r w:rsidR="0028299C" w:rsidRPr="00902AB5">
        <w:t>у</w:t>
      </w:r>
      <w:r w:rsidR="0028299C" w:rsidRPr="00902AB5">
        <w:t xml:space="preserve">ниципального района Ленинградской области и статьи 25 Устава муниципального образования Тосненский </w:t>
      </w:r>
      <w:r w:rsidR="00A61157">
        <w:t xml:space="preserve">муниципальный </w:t>
      </w:r>
      <w:r w:rsidR="0028299C" w:rsidRPr="00902AB5">
        <w:t xml:space="preserve">район Ленинградской области, </w:t>
      </w:r>
      <w:r w:rsidR="00D90B33" w:rsidRPr="00902AB5">
        <w:t>админ</w:t>
      </w:r>
      <w:r w:rsidR="00D90B33" w:rsidRPr="00902AB5">
        <w:t>и</w:t>
      </w:r>
      <w:r w:rsidR="00D90B33" w:rsidRPr="00902AB5">
        <w:t>страция муниципального образования Тосненский район Ленинградской области</w:t>
      </w:r>
      <w:proofErr w:type="gramEnd"/>
    </w:p>
    <w:p w:rsidR="00B865C8" w:rsidRPr="00902AB5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902AB5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AB5">
        <w:rPr>
          <w:rFonts w:ascii="Times New Roman" w:hAnsi="Times New Roman"/>
          <w:sz w:val="24"/>
          <w:szCs w:val="24"/>
        </w:rPr>
        <w:t>ПОСТАНОВЛЯ</w:t>
      </w:r>
      <w:r w:rsidR="00D90B33" w:rsidRPr="00902AB5">
        <w:rPr>
          <w:rFonts w:ascii="Times New Roman" w:hAnsi="Times New Roman"/>
          <w:sz w:val="24"/>
          <w:szCs w:val="24"/>
        </w:rPr>
        <w:t>ЕТ</w:t>
      </w:r>
      <w:r w:rsidRPr="00902AB5">
        <w:rPr>
          <w:rFonts w:ascii="Times New Roman" w:hAnsi="Times New Roman"/>
          <w:sz w:val="24"/>
          <w:szCs w:val="24"/>
        </w:rPr>
        <w:t>:</w:t>
      </w:r>
    </w:p>
    <w:p w:rsidR="00DB444D" w:rsidRPr="00902AB5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83C23" w:rsidRPr="00902AB5" w:rsidRDefault="00C72DE4" w:rsidP="001A4B22">
      <w:pPr>
        <w:ind w:firstLine="567"/>
        <w:jc w:val="both"/>
      </w:pPr>
      <w:r w:rsidRPr="00902AB5">
        <w:t xml:space="preserve">1. </w:t>
      </w:r>
      <w:proofErr w:type="gramStart"/>
      <w:r w:rsidR="00DB444D" w:rsidRPr="00902AB5">
        <w:t xml:space="preserve">Внести в </w:t>
      </w:r>
      <w:r w:rsidR="00511758" w:rsidRPr="00902AB5">
        <w:t>Инструкцию о системах оплаты труда в муниципальных учрежд</w:t>
      </w:r>
      <w:r w:rsidR="00511758" w:rsidRPr="00902AB5">
        <w:t>е</w:t>
      </w:r>
      <w:r w:rsidR="00511758" w:rsidRPr="00902AB5">
        <w:t xml:space="preserve">ниях </w:t>
      </w:r>
      <w:r w:rsidR="0028299C" w:rsidRPr="00902AB5">
        <w:t>Тосненского городского поселения Тосненского муниципального района Л</w:t>
      </w:r>
      <w:r w:rsidR="0028299C" w:rsidRPr="00902AB5">
        <w:t>е</w:t>
      </w:r>
      <w:r w:rsidR="0028299C" w:rsidRPr="00902AB5">
        <w:t>нинградской области</w:t>
      </w:r>
      <w:r w:rsidR="00511758" w:rsidRPr="00902AB5">
        <w:t xml:space="preserve"> по видам экономической деятельности</w:t>
      </w:r>
      <w:r w:rsidR="009057D9" w:rsidRPr="00902AB5">
        <w:t xml:space="preserve"> (далее – Инструкция)</w:t>
      </w:r>
      <w:r w:rsidR="00511758" w:rsidRPr="00902AB5">
        <w:t>, утвержденную постановлением администрации муниципального образования Т</w:t>
      </w:r>
      <w:r w:rsidR="00511758" w:rsidRPr="00902AB5">
        <w:t>о</w:t>
      </w:r>
      <w:r w:rsidR="00511758" w:rsidRPr="00902AB5">
        <w:t xml:space="preserve">сненский район Ленинградской </w:t>
      </w:r>
      <w:r w:rsidR="0028299C" w:rsidRPr="00902AB5">
        <w:t>области от 31.07.2020 №</w:t>
      </w:r>
      <w:r w:rsidR="00A61157">
        <w:t xml:space="preserve"> </w:t>
      </w:r>
      <w:r w:rsidR="0028299C" w:rsidRPr="00902AB5">
        <w:t>1353</w:t>
      </w:r>
      <w:r w:rsidR="00511758" w:rsidRPr="00902AB5">
        <w:t xml:space="preserve">-па </w:t>
      </w:r>
      <w:r w:rsidR="006B06BE" w:rsidRPr="00902AB5">
        <w:t>(с учетом измен</w:t>
      </w:r>
      <w:r w:rsidR="006B06BE" w:rsidRPr="00902AB5">
        <w:t>е</w:t>
      </w:r>
      <w:r w:rsidR="006B06BE" w:rsidRPr="00902AB5">
        <w:t>ний</w:t>
      </w:r>
      <w:r w:rsidR="004E26C4" w:rsidRPr="00902AB5">
        <w:t>, внесенных постановлени</w:t>
      </w:r>
      <w:r w:rsidR="00A61157">
        <w:t>я</w:t>
      </w:r>
      <w:r w:rsidR="004E26C4" w:rsidRPr="00902AB5">
        <w:t>м</w:t>
      </w:r>
      <w:r w:rsidR="00A61157">
        <w:t>и</w:t>
      </w:r>
      <w:r w:rsidR="004E26C4" w:rsidRPr="00902AB5">
        <w:t xml:space="preserve"> администрации муниципального образования Т</w:t>
      </w:r>
      <w:r w:rsidR="004E26C4" w:rsidRPr="00902AB5">
        <w:t>о</w:t>
      </w:r>
      <w:r w:rsidR="004E26C4" w:rsidRPr="00902AB5">
        <w:t xml:space="preserve">сненский район Ленинградской области </w:t>
      </w:r>
      <w:r w:rsidR="006B06BE" w:rsidRPr="00902AB5">
        <w:t>от 07.10.2020 № 1795-па</w:t>
      </w:r>
      <w:r w:rsidR="0040103C" w:rsidRPr="00902AB5">
        <w:t>, от 08.02.2021 № 223-па</w:t>
      </w:r>
      <w:r w:rsidR="00BE6FC4">
        <w:t>, от 04.10.2021 №</w:t>
      </w:r>
      <w:r w:rsidR="00A61157">
        <w:t xml:space="preserve"> </w:t>
      </w:r>
      <w:r w:rsidR="00BE6FC4">
        <w:t>2325-па</w:t>
      </w:r>
      <w:r w:rsidR="006B06BE" w:rsidRPr="00902AB5">
        <w:t>)</w:t>
      </w:r>
      <w:r w:rsidR="004E26C4" w:rsidRPr="00902AB5">
        <w:t>,</w:t>
      </w:r>
      <w:r w:rsidR="008A340A">
        <w:t xml:space="preserve"> </w:t>
      </w:r>
      <w:r w:rsidR="005C32A4" w:rsidRPr="00902AB5">
        <w:t xml:space="preserve">следующие </w:t>
      </w:r>
      <w:r w:rsidR="00A35742" w:rsidRPr="00902AB5">
        <w:t>изменения</w:t>
      </w:r>
      <w:r w:rsidR="005C32A4" w:rsidRPr="00902AB5">
        <w:t>:</w:t>
      </w:r>
      <w:proofErr w:type="gramEnd"/>
    </w:p>
    <w:p w:rsidR="002B0870" w:rsidRDefault="000D2410" w:rsidP="001A4B2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AB5">
        <w:rPr>
          <w:rFonts w:eastAsia="Calibri"/>
        </w:rPr>
        <w:t>1.</w:t>
      </w:r>
      <w:r w:rsidR="006B0E81" w:rsidRPr="00902AB5">
        <w:rPr>
          <w:rFonts w:eastAsia="Calibri"/>
        </w:rPr>
        <w:t>1</w:t>
      </w:r>
      <w:r w:rsidR="003777F9">
        <w:rPr>
          <w:rFonts w:eastAsia="Calibri"/>
        </w:rPr>
        <w:t>.</w:t>
      </w:r>
      <w:r w:rsidR="006B0E81" w:rsidRPr="00902AB5">
        <w:rPr>
          <w:rFonts w:eastAsia="Calibri"/>
        </w:rPr>
        <w:t xml:space="preserve"> </w:t>
      </w:r>
      <w:r w:rsidR="002B0870" w:rsidRPr="00902AB5">
        <w:rPr>
          <w:rFonts w:eastAsia="Calibri"/>
        </w:rPr>
        <w:t xml:space="preserve">В приложении </w:t>
      </w:r>
      <w:r w:rsidR="002B0870">
        <w:rPr>
          <w:rFonts w:eastAsia="Calibri"/>
        </w:rPr>
        <w:t>2</w:t>
      </w:r>
      <w:r w:rsidR="002B0870" w:rsidRPr="00902AB5">
        <w:rPr>
          <w:rFonts w:eastAsia="Calibri"/>
        </w:rPr>
        <w:t xml:space="preserve"> к Инструкции</w:t>
      </w:r>
      <w:r w:rsidR="002B0870">
        <w:rPr>
          <w:rFonts w:eastAsia="Calibri"/>
        </w:rPr>
        <w:t xml:space="preserve"> (Межуровневые коэффициенты по о</w:t>
      </w:r>
      <w:r w:rsidR="002B0870">
        <w:rPr>
          <w:rFonts w:eastAsia="Calibri"/>
        </w:rPr>
        <w:t>б</w:t>
      </w:r>
      <w:r w:rsidR="002B0870">
        <w:rPr>
          <w:rFonts w:eastAsia="Calibri"/>
        </w:rPr>
        <w:t>щеотраслевым должностям руководителей, специалистов и служащих):</w:t>
      </w:r>
    </w:p>
    <w:p w:rsidR="00661C63" w:rsidRDefault="00A61157" w:rsidP="001A4B2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1.1.1.</w:t>
      </w:r>
      <w:r w:rsidR="00E66B34">
        <w:rPr>
          <w:rFonts w:eastAsia="Calibri"/>
        </w:rPr>
        <w:t xml:space="preserve"> </w:t>
      </w:r>
      <w:r>
        <w:rPr>
          <w:rFonts w:eastAsia="Calibri"/>
        </w:rPr>
        <w:t>В</w:t>
      </w:r>
      <w:r w:rsidR="00661C63">
        <w:rPr>
          <w:rFonts w:eastAsia="Calibri"/>
        </w:rPr>
        <w:t xml:space="preserve"> таблице:</w:t>
      </w:r>
    </w:p>
    <w:p w:rsidR="00661C63" w:rsidRPr="001A4B22" w:rsidRDefault="001A4B22" w:rsidP="001A4B2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61C63" w:rsidRPr="001A4B22">
        <w:rPr>
          <w:rFonts w:eastAsia="Calibri"/>
        </w:rPr>
        <w:t xml:space="preserve">в пункте </w:t>
      </w:r>
      <w:r w:rsidR="00EA2FF5">
        <w:t>«</w:t>
      </w:r>
      <w:r w:rsidR="00661C63" w:rsidRPr="001A4B22">
        <w:rPr>
          <w:rFonts w:eastAsia="Calibri"/>
        </w:rPr>
        <w:t>ПКГ Общеотраслевые должности служащих третьего уровня</w:t>
      </w:r>
      <w:r w:rsidR="00EA2FF5">
        <w:t>»</w:t>
      </w:r>
      <w:r w:rsidR="00661C63" w:rsidRPr="001A4B22">
        <w:rPr>
          <w:rFonts w:eastAsia="Calibri"/>
        </w:rPr>
        <w:t xml:space="preserve"> стро</w:t>
      </w:r>
      <w:r w:rsidR="00A61157" w:rsidRPr="001A4B22">
        <w:rPr>
          <w:rFonts w:eastAsia="Calibri"/>
        </w:rPr>
        <w:t xml:space="preserve">ку </w:t>
      </w:r>
      <w:r w:rsidR="00EA2FF5">
        <w:t>«</w:t>
      </w:r>
      <w:r w:rsidR="00661C63" w:rsidRPr="001A4B22">
        <w:rPr>
          <w:rFonts w:eastAsia="Calibri"/>
        </w:rPr>
        <w:t>5-й КУ</w:t>
      </w:r>
      <w:r w:rsidR="00EA2FF5">
        <w:t>»</w:t>
      </w:r>
      <w:r w:rsidR="00661C63" w:rsidRPr="001A4B22">
        <w:rPr>
          <w:rFonts w:eastAsia="Calibri"/>
        </w:rPr>
        <w:t xml:space="preserve"> после слов </w:t>
      </w:r>
      <w:r w:rsidR="00EA2FF5">
        <w:t>«</w:t>
      </w:r>
      <w:r w:rsidR="00661C63" w:rsidRPr="001A4B22">
        <w:rPr>
          <w:rFonts w:eastAsia="Calibri"/>
        </w:rPr>
        <w:t>Главные специалисты</w:t>
      </w:r>
      <w:r w:rsidR="00EA2FF5">
        <w:t>»</w:t>
      </w:r>
      <w:r w:rsidR="00661C63" w:rsidRPr="001A4B22">
        <w:rPr>
          <w:rFonts w:eastAsia="Calibri"/>
        </w:rPr>
        <w:t xml:space="preserve"> дополнить </w:t>
      </w:r>
      <w:r w:rsidR="00E66B34" w:rsidRPr="001A4B22">
        <w:rPr>
          <w:rFonts w:eastAsia="Calibri"/>
        </w:rPr>
        <w:t xml:space="preserve">сноской </w:t>
      </w:r>
      <w:r w:rsidR="00EA2FF5">
        <w:t>«</w:t>
      </w:r>
      <w:r w:rsidR="00E66B34" w:rsidRPr="001A4B22">
        <w:rPr>
          <w:rFonts w:eastAsia="Calibri"/>
        </w:rPr>
        <w:t>1</w:t>
      </w:r>
      <w:r w:rsidR="00EA2FF5">
        <w:t>»</w:t>
      </w:r>
      <w:r w:rsidR="00E66B34" w:rsidRPr="001A4B22">
        <w:rPr>
          <w:rFonts w:eastAsia="Calibri"/>
        </w:rPr>
        <w:t>;</w:t>
      </w:r>
    </w:p>
    <w:p w:rsidR="00A61157" w:rsidRPr="001A4B22" w:rsidRDefault="001A4B22" w:rsidP="001A4B22">
      <w:pPr>
        <w:autoSpaceDE w:val="0"/>
        <w:autoSpaceDN w:val="0"/>
        <w:adjustRightInd w:val="0"/>
        <w:ind w:left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61157" w:rsidRPr="001A4B22">
        <w:rPr>
          <w:rFonts w:eastAsia="Calibri"/>
        </w:rPr>
        <w:t>сноски 1-6 считать сносками 2-7 соответственно.</w:t>
      </w:r>
    </w:p>
    <w:p w:rsidR="00E66B34" w:rsidRDefault="00A61157" w:rsidP="001A4B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1.1.2</w:t>
      </w:r>
      <w:r w:rsidR="00EA2FF5">
        <w:rPr>
          <w:rFonts w:eastAsia="Calibri"/>
        </w:rPr>
        <w:t>.</w:t>
      </w:r>
      <w:r w:rsidR="00E66B34">
        <w:rPr>
          <w:rFonts w:eastAsia="Calibri"/>
        </w:rPr>
        <w:t xml:space="preserve"> </w:t>
      </w:r>
      <w:r>
        <w:rPr>
          <w:rFonts w:eastAsia="Calibri"/>
        </w:rPr>
        <w:t>Д</w:t>
      </w:r>
      <w:r w:rsidR="00E66B34">
        <w:rPr>
          <w:rFonts w:eastAsia="Calibri"/>
        </w:rPr>
        <w:t>ополнить новой сноской 1 к таблице следующего содержания:</w:t>
      </w:r>
    </w:p>
    <w:p w:rsidR="00E66B34" w:rsidRDefault="00EA2FF5" w:rsidP="001A4B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«</w:t>
      </w:r>
      <w:r w:rsidRPr="00EA2FF5">
        <w:rPr>
          <w:rFonts w:eastAsia="Calibri"/>
        </w:rPr>
        <w:t xml:space="preserve"> </w:t>
      </w:r>
      <w:r w:rsidR="00E66B34" w:rsidRPr="00E66B34">
        <w:rPr>
          <w:rFonts w:eastAsia="Calibri"/>
        </w:rPr>
        <w:t>&lt;1&gt;</w:t>
      </w:r>
      <w:r w:rsidRPr="00EA2FF5">
        <w:rPr>
          <w:rFonts w:eastAsia="Calibri"/>
        </w:rPr>
        <w:t xml:space="preserve"> </w:t>
      </w:r>
      <w:r w:rsidR="00E66B34">
        <w:rPr>
          <w:rFonts w:eastAsia="Calibri"/>
        </w:rPr>
        <w:t xml:space="preserve">Производное </w:t>
      </w:r>
      <w:r>
        <w:t>«</w:t>
      </w:r>
      <w:r w:rsidR="00E66B34">
        <w:rPr>
          <w:rFonts w:eastAsia="Calibri"/>
        </w:rPr>
        <w:t>главный</w:t>
      </w:r>
      <w:r>
        <w:t>»</w:t>
      </w:r>
      <w:r w:rsidR="00E66B34">
        <w:rPr>
          <w:rFonts w:eastAsia="Calibri"/>
        </w:rPr>
        <w:t xml:space="preserve"> не устанавливается к должностям 1-й КУ ПКГ </w:t>
      </w:r>
      <w:r>
        <w:t>«</w:t>
      </w:r>
      <w:r w:rsidR="00E66B34">
        <w:rPr>
          <w:rFonts w:eastAsia="Calibri"/>
        </w:rPr>
        <w:t>Общеотраслевые должности служащих третьего уровня</w:t>
      </w:r>
      <w:r>
        <w:t>».</w:t>
      </w:r>
    </w:p>
    <w:p w:rsidR="00E66B34" w:rsidRPr="00E66B34" w:rsidRDefault="00EA2FF5" w:rsidP="001A4B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1.1.3.</w:t>
      </w:r>
      <w:r w:rsidR="00E66B34">
        <w:rPr>
          <w:rFonts w:eastAsia="Calibri"/>
        </w:rPr>
        <w:t xml:space="preserve"> </w:t>
      </w:r>
      <w:r>
        <w:rPr>
          <w:rFonts w:eastAsia="Calibri"/>
        </w:rPr>
        <w:t>С</w:t>
      </w:r>
      <w:r w:rsidR="00E66B34">
        <w:rPr>
          <w:rFonts w:eastAsia="Calibri"/>
        </w:rPr>
        <w:t>носки 1-6 к таблице считать сносками 2-7 к таблице соответственно.</w:t>
      </w:r>
    </w:p>
    <w:p w:rsidR="00DA134C" w:rsidRDefault="002B0870" w:rsidP="001A4B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1.2</w:t>
      </w:r>
      <w:r w:rsidR="001A4B22">
        <w:rPr>
          <w:rFonts w:eastAsia="Calibri"/>
        </w:rPr>
        <w:t>.</w:t>
      </w:r>
      <w:r>
        <w:rPr>
          <w:rFonts w:eastAsia="Calibri"/>
        </w:rPr>
        <w:t xml:space="preserve"> </w:t>
      </w:r>
      <w:r w:rsidR="00DE2A49" w:rsidRPr="00902AB5">
        <w:rPr>
          <w:rFonts w:eastAsia="Calibri"/>
        </w:rPr>
        <w:t xml:space="preserve">В приложении </w:t>
      </w:r>
      <w:r w:rsidR="003777F9">
        <w:rPr>
          <w:rFonts w:eastAsia="Calibri"/>
        </w:rPr>
        <w:t>4</w:t>
      </w:r>
      <w:r w:rsidR="00DE2A49" w:rsidRPr="00902AB5">
        <w:rPr>
          <w:rFonts w:eastAsia="Calibri"/>
        </w:rPr>
        <w:t xml:space="preserve"> к Инструкции </w:t>
      </w:r>
      <w:r>
        <w:rPr>
          <w:rFonts w:eastAsia="Calibri"/>
        </w:rPr>
        <w:t>(Межуровневые коэффициенты по дол</w:t>
      </w:r>
      <w:r>
        <w:rPr>
          <w:rFonts w:eastAsia="Calibri"/>
        </w:rPr>
        <w:t>ж</w:t>
      </w:r>
      <w:r>
        <w:rPr>
          <w:rFonts w:eastAsia="Calibri"/>
        </w:rPr>
        <w:t xml:space="preserve">ностям работников физической культуры и спорта) </w:t>
      </w:r>
      <w:r w:rsidR="003777F9">
        <w:rPr>
          <w:rFonts w:eastAsia="Calibri"/>
        </w:rPr>
        <w:t xml:space="preserve">в разделе 3 </w:t>
      </w:r>
      <w:r w:rsidR="00EA2FF5">
        <w:t>«</w:t>
      </w:r>
      <w:r w:rsidR="003777F9">
        <w:rPr>
          <w:rFonts w:eastAsia="Calibri"/>
        </w:rPr>
        <w:t xml:space="preserve">Порядок отнесения учреждений </w:t>
      </w:r>
      <w:r w:rsidR="00DA134C">
        <w:rPr>
          <w:rFonts w:eastAsia="Calibri"/>
        </w:rPr>
        <w:t>физической культуры и спорта к группе по оплате труда руководит</w:t>
      </w:r>
      <w:r w:rsidR="00DA134C">
        <w:rPr>
          <w:rFonts w:eastAsia="Calibri"/>
        </w:rPr>
        <w:t>е</w:t>
      </w:r>
      <w:r w:rsidR="00DA134C">
        <w:rPr>
          <w:rFonts w:eastAsia="Calibri"/>
        </w:rPr>
        <w:t>лей</w:t>
      </w:r>
      <w:r w:rsidR="00EA2FF5">
        <w:t>»</w:t>
      </w:r>
      <w:r w:rsidR="00DA134C">
        <w:rPr>
          <w:rFonts w:eastAsia="Calibri"/>
        </w:rPr>
        <w:t xml:space="preserve"> пункт 2 изложить в новой редакции: </w:t>
      </w:r>
    </w:p>
    <w:p w:rsidR="002F6184" w:rsidRDefault="002F6184" w:rsidP="001A4B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6184" w:rsidRDefault="002F6184" w:rsidP="001A4B22">
      <w:pPr>
        <w:pStyle w:val="Pro-TabName"/>
        <w:spacing w:before="0" w:after="0"/>
        <w:ind w:firstLine="540"/>
        <w:jc w:val="center"/>
        <w:rPr>
          <w:b w:val="0"/>
          <w:color w:val="auto"/>
        </w:rPr>
      </w:pPr>
      <w:r w:rsidRPr="002F6184">
        <w:rPr>
          <w:b w:val="0"/>
          <w:color w:val="auto"/>
        </w:rPr>
        <w:t>«2. Объемные показатели, характеризующие масштаб управления муниц</w:t>
      </w:r>
      <w:r w:rsidRPr="002F6184">
        <w:rPr>
          <w:b w:val="0"/>
          <w:color w:val="auto"/>
        </w:rPr>
        <w:t>и</w:t>
      </w:r>
      <w:r w:rsidRPr="002F6184">
        <w:rPr>
          <w:b w:val="0"/>
          <w:color w:val="auto"/>
        </w:rPr>
        <w:t>пальными учреждениями физической культуры и спорта</w:t>
      </w:r>
    </w:p>
    <w:p w:rsidR="002F6184" w:rsidRPr="001A4B22" w:rsidRDefault="002F6184" w:rsidP="002F6184">
      <w:pPr>
        <w:pStyle w:val="Pro-TabName"/>
        <w:spacing w:before="0" w:after="0"/>
        <w:jc w:val="center"/>
        <w:rPr>
          <w:b w:val="0"/>
          <w:color w:val="auto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5"/>
        <w:gridCol w:w="992"/>
      </w:tblGrid>
      <w:tr w:rsidR="002F6184" w:rsidRPr="001A4B22" w:rsidTr="001A4B22">
        <w:trPr>
          <w:cantSplit/>
          <w:tblHeader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 xml:space="preserve">№ </w:t>
            </w:r>
            <w:proofErr w:type="gramStart"/>
            <w:r w:rsidRPr="001A4B22">
              <w:rPr>
                <w:sz w:val="22"/>
                <w:szCs w:val="22"/>
              </w:rPr>
              <w:t>п</w:t>
            </w:r>
            <w:proofErr w:type="gramEnd"/>
            <w:r w:rsidRPr="001A4B22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Объемные показатели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Условия расчета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Кол</w:t>
            </w:r>
            <w:r w:rsidRPr="001A4B22">
              <w:rPr>
                <w:sz w:val="22"/>
                <w:szCs w:val="22"/>
              </w:rPr>
              <w:t>и</w:t>
            </w:r>
            <w:r w:rsidRPr="001A4B22">
              <w:rPr>
                <w:sz w:val="22"/>
                <w:szCs w:val="22"/>
              </w:rPr>
              <w:t>чество баллов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Количество спортсменов, проходящих спортивную подготовку: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в спортивно-оздоровительных группах, группах начальной подготовки, в тренировочных группах (до двух лет)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каждого спортсмена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0,5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1.2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в тренировочных группах (свыше двух лет)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каждого спортсмена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1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Количество спортсменов, входящих в списки сборных команд: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Тосненского района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каждого спортсмена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1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каждого спортсмена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3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Проведение физкультурных и спортивных меропри</w:t>
            </w:r>
            <w:r w:rsidRPr="001A4B22">
              <w:rPr>
                <w:sz w:val="22"/>
                <w:szCs w:val="22"/>
              </w:rPr>
              <w:t>я</w:t>
            </w:r>
            <w:r w:rsidRPr="001A4B22">
              <w:rPr>
                <w:sz w:val="22"/>
                <w:szCs w:val="22"/>
              </w:rPr>
              <w:t>тий, включенных в календарный план физкультурных мероприятий и спортивных мероприятий Тосненского городского поселения и Тосненского района Лени</w:t>
            </w:r>
            <w:r w:rsidRPr="001A4B22">
              <w:rPr>
                <w:sz w:val="22"/>
                <w:szCs w:val="22"/>
              </w:rPr>
              <w:t>н</w:t>
            </w:r>
            <w:r w:rsidRPr="001A4B22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каждое мер</w:t>
            </w:r>
            <w:r w:rsidRPr="001A4B22">
              <w:rPr>
                <w:sz w:val="22"/>
                <w:szCs w:val="22"/>
              </w:rPr>
              <w:t>о</w:t>
            </w:r>
            <w:r w:rsidRPr="001A4B22">
              <w:rPr>
                <w:sz w:val="22"/>
                <w:szCs w:val="22"/>
              </w:rPr>
              <w:t>приятие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5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Обеспечение доступа к объектам спорта для орган</w:t>
            </w:r>
            <w:r w:rsidRPr="001A4B22">
              <w:rPr>
                <w:sz w:val="22"/>
                <w:szCs w:val="22"/>
              </w:rPr>
              <w:t>и</w:t>
            </w:r>
            <w:r w:rsidRPr="001A4B22">
              <w:rPr>
                <w:sz w:val="22"/>
                <w:szCs w:val="22"/>
              </w:rPr>
              <w:t>зации и проведения физкультурных и спортивных м</w:t>
            </w:r>
            <w:r w:rsidRPr="001A4B22">
              <w:rPr>
                <w:sz w:val="22"/>
                <w:szCs w:val="22"/>
              </w:rPr>
              <w:t>е</w:t>
            </w:r>
            <w:r w:rsidRPr="001A4B22">
              <w:rPr>
                <w:sz w:val="22"/>
                <w:szCs w:val="22"/>
              </w:rPr>
              <w:t>роприятий, включенных в календарный план физкул</w:t>
            </w:r>
            <w:r w:rsidRPr="001A4B22">
              <w:rPr>
                <w:sz w:val="22"/>
                <w:szCs w:val="22"/>
              </w:rPr>
              <w:t>ь</w:t>
            </w:r>
            <w:r w:rsidRPr="001A4B22">
              <w:rPr>
                <w:sz w:val="22"/>
                <w:szCs w:val="22"/>
              </w:rPr>
              <w:t>турных мероприятий и спортивных мероприятий Т</w:t>
            </w:r>
            <w:r w:rsidRPr="001A4B22">
              <w:rPr>
                <w:sz w:val="22"/>
                <w:szCs w:val="22"/>
              </w:rPr>
              <w:t>о</w:t>
            </w:r>
            <w:r w:rsidRPr="001A4B22">
              <w:rPr>
                <w:sz w:val="22"/>
                <w:szCs w:val="22"/>
              </w:rPr>
              <w:t>сненского городского поселения и Тосненского рай</w:t>
            </w:r>
            <w:r w:rsidRPr="001A4B22">
              <w:rPr>
                <w:sz w:val="22"/>
                <w:szCs w:val="22"/>
              </w:rPr>
              <w:t>о</w:t>
            </w:r>
            <w:r w:rsidRPr="001A4B22">
              <w:rPr>
                <w:sz w:val="22"/>
                <w:szCs w:val="22"/>
              </w:rPr>
              <w:t>на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каждый час в год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0,01</w:t>
            </w:r>
          </w:p>
        </w:tc>
      </w:tr>
      <w:tr w:rsidR="002F6184" w:rsidRPr="001A4B22" w:rsidTr="001A4B22">
        <w:trPr>
          <w:cantSplit/>
        </w:trPr>
        <w:tc>
          <w:tcPr>
            <w:tcW w:w="67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both"/>
              <w:rPr>
                <w:sz w:val="22"/>
                <w:szCs w:val="22"/>
              </w:rPr>
            </w:pPr>
            <w:proofErr w:type="gramStart"/>
            <w:r w:rsidRPr="001A4B22">
              <w:rPr>
                <w:sz w:val="22"/>
                <w:szCs w:val="22"/>
              </w:rPr>
              <w:t>Количество занимающихся в группах, не относящихся к группам спортивной подготовки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</w:rPr>
            </w:pPr>
            <w:r w:rsidRPr="001A4B22">
              <w:rPr>
                <w:sz w:val="22"/>
                <w:szCs w:val="22"/>
              </w:rPr>
              <w:t>За каждого зан</w:t>
            </w:r>
            <w:r w:rsidRPr="001A4B22">
              <w:rPr>
                <w:sz w:val="22"/>
                <w:szCs w:val="22"/>
              </w:rPr>
              <w:t>и</w:t>
            </w:r>
            <w:r w:rsidRPr="001A4B22">
              <w:rPr>
                <w:sz w:val="22"/>
                <w:szCs w:val="22"/>
              </w:rPr>
              <w:t>мающегося</w:t>
            </w:r>
          </w:p>
        </w:tc>
        <w:tc>
          <w:tcPr>
            <w:tcW w:w="992" w:type="dxa"/>
            <w:shd w:val="clear" w:color="auto" w:fill="auto"/>
          </w:tcPr>
          <w:p w:rsidR="002F6184" w:rsidRPr="001A4B22" w:rsidRDefault="002F6184" w:rsidP="002F6184">
            <w:pPr>
              <w:pStyle w:val="Pro-Tab"/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1A4B22">
              <w:rPr>
                <w:sz w:val="22"/>
                <w:szCs w:val="22"/>
              </w:rPr>
              <w:t>0,</w:t>
            </w:r>
            <w:r w:rsidRPr="001A4B22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2F6184" w:rsidRPr="002F6184" w:rsidRDefault="002F6184" w:rsidP="002F6184">
      <w:pPr>
        <w:pStyle w:val="Pro-Tab"/>
      </w:pPr>
      <w:r w:rsidRPr="002F6184">
        <w:t>Примечания:</w:t>
      </w:r>
    </w:p>
    <w:p w:rsidR="002F6184" w:rsidRPr="002F6184" w:rsidRDefault="002F6184" w:rsidP="001A4B22">
      <w:pPr>
        <w:pStyle w:val="Pro-Tab"/>
        <w:ind w:firstLine="567"/>
        <w:jc w:val="both"/>
      </w:pPr>
      <w:r w:rsidRPr="002F6184">
        <w:t>1. Количество спортсменов определяется по списочному составу спортсменов, проходящих спортивную подготовку на 1 января текущего года.</w:t>
      </w:r>
    </w:p>
    <w:p w:rsidR="002F6184" w:rsidRDefault="002F6184" w:rsidP="001A4B22">
      <w:pPr>
        <w:pStyle w:val="Pro-Tab"/>
        <w:ind w:firstLine="567"/>
        <w:jc w:val="both"/>
      </w:pPr>
      <w:r w:rsidRPr="002F6184">
        <w:t>2. Количество проводимых физкультурных и спортивных мероприятий опр</w:t>
      </w:r>
      <w:r w:rsidRPr="002F6184">
        <w:t>е</w:t>
      </w:r>
      <w:r w:rsidRPr="002F6184">
        <w:t>деляется на основе данных за отчетный год»</w:t>
      </w:r>
      <w:r w:rsidR="00EA2FF5">
        <w:t>.</w:t>
      </w:r>
    </w:p>
    <w:p w:rsidR="001A4B22" w:rsidRPr="002F6184" w:rsidRDefault="001A4B22" w:rsidP="001A4B22">
      <w:pPr>
        <w:pStyle w:val="Pro-Tab"/>
        <w:ind w:firstLine="567"/>
        <w:jc w:val="both"/>
      </w:pPr>
    </w:p>
    <w:p w:rsidR="006B15B9" w:rsidRDefault="002B0870" w:rsidP="001A4B22">
      <w:pPr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="005C49FF" w:rsidRPr="00902AB5">
        <w:t xml:space="preserve">. </w:t>
      </w:r>
      <w:r w:rsidR="00442FB4" w:rsidRPr="00902AB5">
        <w:t>П</w:t>
      </w:r>
      <w:r w:rsidR="00E130BE" w:rsidRPr="00902AB5">
        <w:t>остановлени</w:t>
      </w:r>
      <w:r w:rsidR="00442FB4" w:rsidRPr="00902AB5">
        <w:t>е вступает в силу с</w:t>
      </w:r>
      <w:r w:rsidR="00276A4C" w:rsidRPr="00902AB5">
        <w:t>о дн</w:t>
      </w:r>
      <w:r w:rsidR="00DA134C">
        <w:t>я его официального опубликования.</w:t>
      </w:r>
    </w:p>
    <w:p w:rsidR="00FC0031" w:rsidRPr="00902AB5" w:rsidRDefault="00E66B34" w:rsidP="001A4B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2A9F" w:rsidRPr="00902AB5">
        <w:rPr>
          <w:rFonts w:ascii="Times New Roman" w:hAnsi="Times New Roman"/>
          <w:sz w:val="24"/>
          <w:szCs w:val="24"/>
        </w:rPr>
        <w:t xml:space="preserve">. </w:t>
      </w:r>
      <w:r w:rsidR="00FC0031" w:rsidRPr="00902AB5">
        <w:rPr>
          <w:rFonts w:ascii="Times New Roman" w:hAnsi="Times New Roman"/>
          <w:sz w:val="24"/>
          <w:szCs w:val="24"/>
        </w:rPr>
        <w:t xml:space="preserve">Комитету финансов администрации </w:t>
      </w:r>
      <w:r w:rsidR="003D77D8" w:rsidRPr="00902AB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3D77D8" w:rsidRPr="00902AB5">
        <w:rPr>
          <w:rFonts w:ascii="Times New Roman" w:hAnsi="Times New Roman"/>
          <w:sz w:val="24"/>
          <w:szCs w:val="24"/>
        </w:rPr>
        <w:t>н</w:t>
      </w:r>
      <w:r w:rsidR="003D77D8" w:rsidRPr="00902AB5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 w:rsidR="00FC0031" w:rsidRPr="00902AB5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902AB5">
        <w:rPr>
          <w:rFonts w:ascii="Times New Roman" w:hAnsi="Times New Roman"/>
          <w:sz w:val="24"/>
          <w:szCs w:val="24"/>
        </w:rPr>
        <w:t>комитета по орган</w:t>
      </w:r>
      <w:r w:rsidR="003D77D8" w:rsidRPr="00902AB5">
        <w:rPr>
          <w:rFonts w:ascii="Times New Roman" w:hAnsi="Times New Roman"/>
          <w:sz w:val="24"/>
          <w:szCs w:val="24"/>
        </w:rPr>
        <w:t>и</w:t>
      </w:r>
      <w:r w:rsidR="003D77D8" w:rsidRPr="00902AB5">
        <w:rPr>
          <w:rFonts w:ascii="Times New Roman" w:hAnsi="Times New Roman"/>
          <w:sz w:val="24"/>
          <w:szCs w:val="24"/>
        </w:rPr>
        <w:t>зационной работе, местному самоуправлению, межнациональным и межконфесс</w:t>
      </w:r>
      <w:r w:rsidR="003D77D8" w:rsidRPr="00902AB5">
        <w:rPr>
          <w:rFonts w:ascii="Times New Roman" w:hAnsi="Times New Roman"/>
          <w:sz w:val="24"/>
          <w:szCs w:val="24"/>
        </w:rPr>
        <w:t>и</w:t>
      </w:r>
      <w:r w:rsidR="003D77D8" w:rsidRPr="00902AB5">
        <w:rPr>
          <w:rFonts w:ascii="Times New Roman" w:hAnsi="Times New Roman"/>
          <w:sz w:val="24"/>
          <w:szCs w:val="24"/>
        </w:rPr>
        <w:t xml:space="preserve">ональным отношениям </w:t>
      </w:r>
      <w:r w:rsidR="00FC0031" w:rsidRPr="00902AB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 w:rsidR="003D77D8" w:rsidRPr="00902AB5">
        <w:rPr>
          <w:rFonts w:ascii="Times New Roman" w:hAnsi="Times New Roman"/>
          <w:sz w:val="24"/>
          <w:szCs w:val="24"/>
        </w:rPr>
        <w:t xml:space="preserve">и </w:t>
      </w:r>
      <w:r w:rsidR="00FC0031" w:rsidRPr="00902AB5">
        <w:rPr>
          <w:rFonts w:ascii="Times New Roman" w:hAnsi="Times New Roman"/>
          <w:sz w:val="24"/>
          <w:szCs w:val="24"/>
        </w:rPr>
        <w:t>о</w:t>
      </w:r>
      <w:r w:rsidR="00FC0031" w:rsidRPr="00902AB5">
        <w:rPr>
          <w:rFonts w:ascii="Times New Roman" w:hAnsi="Times New Roman"/>
          <w:sz w:val="24"/>
          <w:szCs w:val="24"/>
        </w:rPr>
        <w:t>б</w:t>
      </w:r>
      <w:r w:rsidR="00FC0031" w:rsidRPr="00902AB5">
        <w:rPr>
          <w:rFonts w:ascii="Times New Roman" w:hAnsi="Times New Roman"/>
          <w:sz w:val="24"/>
          <w:szCs w:val="24"/>
        </w:rPr>
        <w:t xml:space="preserve">народования в порядке, установленном Уставом </w:t>
      </w:r>
      <w:r w:rsidR="005E446A" w:rsidRPr="00902AB5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FC0031" w:rsidRPr="00902AB5">
        <w:rPr>
          <w:rFonts w:ascii="Times New Roman" w:hAnsi="Times New Roman"/>
          <w:sz w:val="24"/>
          <w:szCs w:val="24"/>
        </w:rPr>
        <w:t>Ленинградской области.</w:t>
      </w:r>
    </w:p>
    <w:p w:rsidR="002F613D" w:rsidRPr="00902AB5" w:rsidRDefault="00E66B34" w:rsidP="001A4B22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="002F613D" w:rsidRPr="00902AB5">
        <w:t xml:space="preserve">. </w:t>
      </w:r>
      <w:r w:rsidR="00FC0031" w:rsidRPr="00902AB5">
        <w:t xml:space="preserve">Пресс-службе </w:t>
      </w:r>
      <w:r w:rsidR="003D77D8" w:rsidRPr="00902AB5">
        <w:t>комитета по организационной работе, местному самоупра</w:t>
      </w:r>
      <w:r w:rsidR="003D77D8" w:rsidRPr="00902AB5">
        <w:t>в</w:t>
      </w:r>
      <w:r w:rsidR="003D77D8" w:rsidRPr="00902AB5">
        <w:t>лению, межнациональным и межконфессиональным отношениям</w:t>
      </w:r>
      <w:r w:rsidR="00FC0031" w:rsidRPr="00902AB5">
        <w:t xml:space="preserve"> администрации муниципального образования Тосненский район Ленинградской области опублик</w:t>
      </w:r>
      <w:r w:rsidR="00FC0031" w:rsidRPr="00902AB5">
        <w:t>о</w:t>
      </w:r>
      <w:r w:rsidR="00FC0031" w:rsidRPr="00902AB5">
        <w:t>ва</w:t>
      </w:r>
      <w:r w:rsidR="003D77D8" w:rsidRPr="00902AB5">
        <w:t>ть и обнародовать</w:t>
      </w:r>
      <w:r w:rsidR="00FC0031" w:rsidRPr="00902AB5">
        <w:t xml:space="preserve"> настояще</w:t>
      </w:r>
      <w:r w:rsidR="003D77D8" w:rsidRPr="00902AB5">
        <w:t>е</w:t>
      </w:r>
      <w:r w:rsidR="00FC0031" w:rsidRPr="00902AB5">
        <w:t xml:space="preserve"> постановлени</w:t>
      </w:r>
      <w:r w:rsidR="003D77D8" w:rsidRPr="00902AB5">
        <w:t>е</w:t>
      </w:r>
      <w:r w:rsidR="00EA2FF5">
        <w:t xml:space="preserve"> </w:t>
      </w:r>
      <w:r w:rsidR="003D77D8" w:rsidRPr="00902AB5">
        <w:t xml:space="preserve">в порядке, установленном Уставом </w:t>
      </w:r>
      <w:r w:rsidR="005E446A" w:rsidRPr="00902AB5">
        <w:t>Тосненского городского поселения Тосненского муниципального района</w:t>
      </w:r>
      <w:r w:rsidR="003D77D8" w:rsidRPr="00902AB5">
        <w:t xml:space="preserve"> Лени</w:t>
      </w:r>
      <w:r w:rsidR="003D77D8" w:rsidRPr="00902AB5">
        <w:t>н</w:t>
      </w:r>
      <w:r w:rsidR="003D77D8" w:rsidRPr="00902AB5">
        <w:t>градской области.</w:t>
      </w:r>
    </w:p>
    <w:p w:rsidR="008B37A6" w:rsidRPr="00902AB5" w:rsidRDefault="00E66B34" w:rsidP="001A4B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6606" w:rsidRPr="00902AB5">
        <w:rPr>
          <w:rFonts w:ascii="Times New Roman" w:hAnsi="Times New Roman"/>
          <w:sz w:val="24"/>
          <w:szCs w:val="24"/>
        </w:rPr>
        <w:t>.</w:t>
      </w:r>
      <w:r w:rsidR="00595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902AB5">
        <w:rPr>
          <w:rFonts w:ascii="Times New Roman" w:hAnsi="Times New Roman"/>
          <w:sz w:val="24"/>
          <w:szCs w:val="24"/>
        </w:rPr>
        <w:t>Контроль</w:t>
      </w:r>
      <w:r w:rsidR="00595296">
        <w:rPr>
          <w:rFonts w:ascii="Times New Roman" w:hAnsi="Times New Roman"/>
          <w:sz w:val="24"/>
          <w:szCs w:val="24"/>
        </w:rPr>
        <w:t xml:space="preserve"> </w:t>
      </w:r>
      <w:r w:rsidR="00636606" w:rsidRPr="00902AB5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902AB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1B21D6" w:rsidRPr="00902AB5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53046F">
        <w:rPr>
          <w:rFonts w:ascii="Times New Roman" w:hAnsi="Times New Roman"/>
          <w:sz w:val="24"/>
          <w:szCs w:val="24"/>
        </w:rPr>
        <w:t>–</w:t>
      </w:r>
      <w:r w:rsidR="009A0135">
        <w:rPr>
          <w:rFonts w:ascii="Times New Roman" w:hAnsi="Times New Roman"/>
          <w:sz w:val="24"/>
          <w:szCs w:val="24"/>
        </w:rPr>
        <w:t xml:space="preserve"> </w:t>
      </w:r>
      <w:r w:rsidR="009A0135" w:rsidRPr="00902AB5">
        <w:rPr>
          <w:rFonts w:ascii="Times New Roman" w:hAnsi="Times New Roman"/>
          <w:sz w:val="24"/>
          <w:szCs w:val="24"/>
        </w:rPr>
        <w:t xml:space="preserve">председателя комитета финансов администрации </w:t>
      </w:r>
      <w:r w:rsidR="00E83871" w:rsidRPr="00902AB5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proofErr w:type="spellStart"/>
      <w:r w:rsidR="006B06BE" w:rsidRPr="00902AB5">
        <w:rPr>
          <w:rFonts w:ascii="Times New Roman" w:hAnsi="Times New Roman"/>
          <w:sz w:val="24"/>
          <w:szCs w:val="24"/>
        </w:rPr>
        <w:t>Мурша</w:t>
      </w:r>
      <w:proofErr w:type="spellEnd"/>
      <w:r w:rsidR="00595296">
        <w:rPr>
          <w:rFonts w:ascii="Times New Roman" w:hAnsi="Times New Roman"/>
          <w:sz w:val="24"/>
          <w:szCs w:val="24"/>
        </w:rPr>
        <w:t xml:space="preserve"> </w:t>
      </w:r>
      <w:r w:rsidR="006B06BE" w:rsidRPr="00902AB5">
        <w:rPr>
          <w:rFonts w:ascii="Times New Roman" w:hAnsi="Times New Roman"/>
          <w:sz w:val="24"/>
          <w:szCs w:val="24"/>
        </w:rPr>
        <w:t>С.И</w:t>
      </w:r>
      <w:r w:rsidR="003F19E0" w:rsidRPr="00902AB5">
        <w:rPr>
          <w:rFonts w:ascii="Times New Roman" w:hAnsi="Times New Roman"/>
          <w:sz w:val="24"/>
          <w:szCs w:val="24"/>
        </w:rPr>
        <w:t>.</w:t>
      </w:r>
    </w:p>
    <w:p w:rsidR="00060B82" w:rsidRPr="00902AB5" w:rsidRDefault="00060B8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3871" w:rsidRDefault="00E83871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4B22" w:rsidRDefault="001A4B2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4B22" w:rsidRDefault="001A4B2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4B22" w:rsidRPr="00902AB5" w:rsidRDefault="001A4B2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902AB5" w:rsidRDefault="008B37A6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AB5">
        <w:rPr>
          <w:rFonts w:ascii="Times New Roman" w:hAnsi="Times New Roman"/>
          <w:sz w:val="24"/>
          <w:szCs w:val="24"/>
        </w:rPr>
        <w:t>Глава администрации</w:t>
      </w:r>
      <w:r w:rsidRPr="00902AB5">
        <w:rPr>
          <w:rFonts w:ascii="Times New Roman" w:hAnsi="Times New Roman"/>
          <w:sz w:val="24"/>
          <w:szCs w:val="24"/>
        </w:rPr>
        <w:tab/>
      </w:r>
      <w:r w:rsidRPr="00902AB5">
        <w:rPr>
          <w:rFonts w:ascii="Times New Roman" w:hAnsi="Times New Roman"/>
          <w:sz w:val="24"/>
          <w:szCs w:val="24"/>
        </w:rPr>
        <w:tab/>
      </w:r>
      <w:r w:rsidRPr="00902AB5">
        <w:rPr>
          <w:rFonts w:ascii="Times New Roman" w:hAnsi="Times New Roman"/>
          <w:sz w:val="24"/>
          <w:szCs w:val="24"/>
        </w:rPr>
        <w:tab/>
      </w:r>
      <w:r w:rsidRPr="00902AB5">
        <w:rPr>
          <w:rFonts w:ascii="Times New Roman" w:hAnsi="Times New Roman"/>
          <w:sz w:val="24"/>
          <w:szCs w:val="24"/>
        </w:rPr>
        <w:tab/>
      </w:r>
      <w:r w:rsidRPr="00902AB5">
        <w:rPr>
          <w:rFonts w:ascii="Times New Roman" w:hAnsi="Times New Roman"/>
          <w:sz w:val="24"/>
          <w:szCs w:val="24"/>
        </w:rPr>
        <w:tab/>
      </w:r>
      <w:r w:rsidR="00595296">
        <w:rPr>
          <w:rFonts w:ascii="Times New Roman" w:hAnsi="Times New Roman"/>
          <w:sz w:val="24"/>
          <w:szCs w:val="24"/>
        </w:rPr>
        <w:t xml:space="preserve">                              </w:t>
      </w:r>
      <w:r w:rsidR="003D77D8" w:rsidRPr="00902AB5">
        <w:rPr>
          <w:rFonts w:ascii="Times New Roman" w:hAnsi="Times New Roman"/>
          <w:sz w:val="24"/>
          <w:szCs w:val="24"/>
        </w:rPr>
        <w:t>А.Г. Клементьев</w:t>
      </w:r>
    </w:p>
    <w:p w:rsidR="006B15B9" w:rsidRPr="00902AB5" w:rsidRDefault="006B15B9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B15B9" w:rsidRPr="00902AB5" w:rsidRDefault="006B15B9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A2BA8" w:rsidRDefault="003A2BA8" w:rsidP="0030626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F0A94" w:rsidRDefault="00661C63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A4B22">
        <w:rPr>
          <w:rFonts w:ascii="Times New Roman" w:hAnsi="Times New Roman"/>
          <w:sz w:val="20"/>
          <w:szCs w:val="20"/>
        </w:rPr>
        <w:t>Грогуль</w:t>
      </w:r>
      <w:proofErr w:type="spellEnd"/>
      <w:r w:rsidRPr="001A4B22">
        <w:rPr>
          <w:rFonts w:ascii="Times New Roman" w:hAnsi="Times New Roman"/>
          <w:sz w:val="20"/>
          <w:szCs w:val="20"/>
        </w:rPr>
        <w:t xml:space="preserve"> Наталья Георгиевна</w:t>
      </w:r>
      <w:r w:rsidR="002271C4" w:rsidRPr="001A4B22">
        <w:rPr>
          <w:rFonts w:ascii="Times New Roman" w:hAnsi="Times New Roman"/>
          <w:sz w:val="20"/>
          <w:szCs w:val="20"/>
        </w:rPr>
        <w:t>, 8(81361)</w:t>
      </w:r>
      <w:r w:rsidR="005E446A" w:rsidRPr="001A4B22">
        <w:rPr>
          <w:rFonts w:ascii="Times New Roman" w:hAnsi="Times New Roman"/>
          <w:sz w:val="20"/>
          <w:szCs w:val="20"/>
        </w:rPr>
        <w:t>33248</w:t>
      </w:r>
    </w:p>
    <w:p w:rsidR="001A4B22" w:rsidRPr="001A4B22" w:rsidRDefault="001A4B22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 га</w:t>
      </w:r>
    </w:p>
    <w:sectPr w:rsidR="001A4B22" w:rsidRPr="001A4B22" w:rsidSect="001A4B22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C4" w:rsidRDefault="00CA5CC4" w:rsidP="0091064E">
      <w:r>
        <w:separator/>
      </w:r>
    </w:p>
  </w:endnote>
  <w:endnote w:type="continuationSeparator" w:id="0">
    <w:p w:rsidR="00CA5CC4" w:rsidRDefault="00CA5CC4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C4" w:rsidRDefault="00CA5CC4" w:rsidP="0091064E">
      <w:r>
        <w:separator/>
      </w:r>
    </w:p>
  </w:footnote>
  <w:footnote w:type="continuationSeparator" w:id="0">
    <w:p w:rsidR="00CA5CC4" w:rsidRDefault="00CA5CC4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6530"/>
      <w:docPartObj>
        <w:docPartGallery w:val="Page Numbers (Top of Page)"/>
        <w:docPartUnique/>
      </w:docPartObj>
    </w:sdtPr>
    <w:sdtEndPr/>
    <w:sdtContent>
      <w:p w:rsidR="001A4B22" w:rsidRDefault="001A4B2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8D">
          <w:rPr>
            <w:noProof/>
          </w:rPr>
          <w:t>2</w:t>
        </w:r>
        <w:r>
          <w:fldChar w:fldCharType="end"/>
        </w:r>
      </w:p>
    </w:sdtContent>
  </w:sdt>
  <w:p w:rsidR="001A4B22" w:rsidRDefault="001A4B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E95BEA"/>
    <w:multiLevelType w:val="hybridMultilevel"/>
    <w:tmpl w:val="E7CC18C8"/>
    <w:lvl w:ilvl="0" w:tplc="2F60C2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048EA"/>
    <w:rsid w:val="000176A0"/>
    <w:rsid w:val="00025AF5"/>
    <w:rsid w:val="0003188F"/>
    <w:rsid w:val="000513A7"/>
    <w:rsid w:val="00055381"/>
    <w:rsid w:val="00056F61"/>
    <w:rsid w:val="00060B82"/>
    <w:rsid w:val="00074625"/>
    <w:rsid w:val="00096768"/>
    <w:rsid w:val="00096AF0"/>
    <w:rsid w:val="000A0308"/>
    <w:rsid w:val="000A7987"/>
    <w:rsid w:val="000C1A41"/>
    <w:rsid w:val="000C68AA"/>
    <w:rsid w:val="000D2410"/>
    <w:rsid w:val="000D3293"/>
    <w:rsid w:val="000E1664"/>
    <w:rsid w:val="000E609B"/>
    <w:rsid w:val="000F42DD"/>
    <w:rsid w:val="000F4A45"/>
    <w:rsid w:val="00102B37"/>
    <w:rsid w:val="001035EB"/>
    <w:rsid w:val="00106449"/>
    <w:rsid w:val="00113BE1"/>
    <w:rsid w:val="0011579F"/>
    <w:rsid w:val="001231E4"/>
    <w:rsid w:val="00124446"/>
    <w:rsid w:val="00127C33"/>
    <w:rsid w:val="00131B7B"/>
    <w:rsid w:val="001320CE"/>
    <w:rsid w:val="00132272"/>
    <w:rsid w:val="00132F3F"/>
    <w:rsid w:val="0013589A"/>
    <w:rsid w:val="00137D70"/>
    <w:rsid w:val="00140CD8"/>
    <w:rsid w:val="001538B4"/>
    <w:rsid w:val="0016502E"/>
    <w:rsid w:val="00185FE5"/>
    <w:rsid w:val="00196A38"/>
    <w:rsid w:val="001A4B22"/>
    <w:rsid w:val="001B21D6"/>
    <w:rsid w:val="001B5E6F"/>
    <w:rsid w:val="001C1766"/>
    <w:rsid w:val="001D3112"/>
    <w:rsid w:val="001D6234"/>
    <w:rsid w:val="001E4BD6"/>
    <w:rsid w:val="001E6FAF"/>
    <w:rsid w:val="001F0882"/>
    <w:rsid w:val="001F4ABC"/>
    <w:rsid w:val="001F6011"/>
    <w:rsid w:val="00206489"/>
    <w:rsid w:val="00210B9F"/>
    <w:rsid w:val="002154E4"/>
    <w:rsid w:val="002155AB"/>
    <w:rsid w:val="002206DA"/>
    <w:rsid w:val="002271C4"/>
    <w:rsid w:val="002331D3"/>
    <w:rsid w:val="00237963"/>
    <w:rsid w:val="00243710"/>
    <w:rsid w:val="00246316"/>
    <w:rsid w:val="00251A35"/>
    <w:rsid w:val="00253B22"/>
    <w:rsid w:val="002734E0"/>
    <w:rsid w:val="00273D1B"/>
    <w:rsid w:val="00276A4C"/>
    <w:rsid w:val="00281D3B"/>
    <w:rsid w:val="0028299C"/>
    <w:rsid w:val="00283C23"/>
    <w:rsid w:val="0029701E"/>
    <w:rsid w:val="002B0870"/>
    <w:rsid w:val="002B7A19"/>
    <w:rsid w:val="002D4572"/>
    <w:rsid w:val="002E1D87"/>
    <w:rsid w:val="002F613D"/>
    <w:rsid w:val="002F6184"/>
    <w:rsid w:val="00302DA0"/>
    <w:rsid w:val="003053CC"/>
    <w:rsid w:val="00306260"/>
    <w:rsid w:val="003063C2"/>
    <w:rsid w:val="0031114B"/>
    <w:rsid w:val="00325089"/>
    <w:rsid w:val="00325ABE"/>
    <w:rsid w:val="00327F96"/>
    <w:rsid w:val="00343E46"/>
    <w:rsid w:val="003515E9"/>
    <w:rsid w:val="00365FAD"/>
    <w:rsid w:val="003727C7"/>
    <w:rsid w:val="00375BC0"/>
    <w:rsid w:val="003777F9"/>
    <w:rsid w:val="00381BE5"/>
    <w:rsid w:val="00383DE3"/>
    <w:rsid w:val="00385123"/>
    <w:rsid w:val="00387CA9"/>
    <w:rsid w:val="00392F27"/>
    <w:rsid w:val="003A2BA8"/>
    <w:rsid w:val="003A42F4"/>
    <w:rsid w:val="003B36E9"/>
    <w:rsid w:val="003B4B49"/>
    <w:rsid w:val="003C63CA"/>
    <w:rsid w:val="003D4C6E"/>
    <w:rsid w:val="003D77D8"/>
    <w:rsid w:val="003E1E25"/>
    <w:rsid w:val="003E4BCC"/>
    <w:rsid w:val="003E5117"/>
    <w:rsid w:val="003E6DF4"/>
    <w:rsid w:val="003E6FCE"/>
    <w:rsid w:val="003F19E0"/>
    <w:rsid w:val="0040103C"/>
    <w:rsid w:val="00420B7D"/>
    <w:rsid w:val="00422035"/>
    <w:rsid w:val="00423748"/>
    <w:rsid w:val="004317D7"/>
    <w:rsid w:val="00436F57"/>
    <w:rsid w:val="00442FB4"/>
    <w:rsid w:val="00465E59"/>
    <w:rsid w:val="004673FB"/>
    <w:rsid w:val="004A155B"/>
    <w:rsid w:val="004A2C58"/>
    <w:rsid w:val="004B4A93"/>
    <w:rsid w:val="004B5EB0"/>
    <w:rsid w:val="004B6B24"/>
    <w:rsid w:val="004C2370"/>
    <w:rsid w:val="004E26C4"/>
    <w:rsid w:val="004E5766"/>
    <w:rsid w:val="004E718F"/>
    <w:rsid w:val="004F1336"/>
    <w:rsid w:val="004F5F71"/>
    <w:rsid w:val="005002A7"/>
    <w:rsid w:val="00501B1F"/>
    <w:rsid w:val="005024F8"/>
    <w:rsid w:val="00511402"/>
    <w:rsid w:val="00511758"/>
    <w:rsid w:val="00520D24"/>
    <w:rsid w:val="0053046F"/>
    <w:rsid w:val="00535526"/>
    <w:rsid w:val="00541460"/>
    <w:rsid w:val="00557578"/>
    <w:rsid w:val="0055780E"/>
    <w:rsid w:val="00570E0E"/>
    <w:rsid w:val="00584163"/>
    <w:rsid w:val="00584C96"/>
    <w:rsid w:val="0059458B"/>
    <w:rsid w:val="00595296"/>
    <w:rsid w:val="005C232B"/>
    <w:rsid w:val="005C3103"/>
    <w:rsid w:val="005C32A4"/>
    <w:rsid w:val="005C49FF"/>
    <w:rsid w:val="005C4DD8"/>
    <w:rsid w:val="005C4EDC"/>
    <w:rsid w:val="005C5680"/>
    <w:rsid w:val="005D41BC"/>
    <w:rsid w:val="005D7DED"/>
    <w:rsid w:val="005E12D3"/>
    <w:rsid w:val="005E4094"/>
    <w:rsid w:val="005E446A"/>
    <w:rsid w:val="005F2483"/>
    <w:rsid w:val="005F2790"/>
    <w:rsid w:val="00601DA7"/>
    <w:rsid w:val="00611DE4"/>
    <w:rsid w:val="00611E86"/>
    <w:rsid w:val="00617748"/>
    <w:rsid w:val="00617904"/>
    <w:rsid w:val="00632BD4"/>
    <w:rsid w:val="00636606"/>
    <w:rsid w:val="00643786"/>
    <w:rsid w:val="00661C63"/>
    <w:rsid w:val="006634AA"/>
    <w:rsid w:val="006731DF"/>
    <w:rsid w:val="00674C75"/>
    <w:rsid w:val="00675DA7"/>
    <w:rsid w:val="0068404A"/>
    <w:rsid w:val="006918E4"/>
    <w:rsid w:val="006A6732"/>
    <w:rsid w:val="006B06BE"/>
    <w:rsid w:val="006B0E81"/>
    <w:rsid w:val="006B15B9"/>
    <w:rsid w:val="006B18D8"/>
    <w:rsid w:val="006B3455"/>
    <w:rsid w:val="006B4C29"/>
    <w:rsid w:val="006C04C6"/>
    <w:rsid w:val="006C68B2"/>
    <w:rsid w:val="006C6F66"/>
    <w:rsid w:val="006D0CA8"/>
    <w:rsid w:val="006D5285"/>
    <w:rsid w:val="006D6F04"/>
    <w:rsid w:val="006D768E"/>
    <w:rsid w:val="006E1AD3"/>
    <w:rsid w:val="006E3DE6"/>
    <w:rsid w:val="006F0A94"/>
    <w:rsid w:val="006F5C6D"/>
    <w:rsid w:val="007138AC"/>
    <w:rsid w:val="00715419"/>
    <w:rsid w:val="007161FB"/>
    <w:rsid w:val="007303C7"/>
    <w:rsid w:val="00734F1A"/>
    <w:rsid w:val="00744E86"/>
    <w:rsid w:val="00751947"/>
    <w:rsid w:val="007547A0"/>
    <w:rsid w:val="0075780B"/>
    <w:rsid w:val="007604B1"/>
    <w:rsid w:val="00761A11"/>
    <w:rsid w:val="00762CC8"/>
    <w:rsid w:val="007739A1"/>
    <w:rsid w:val="00777E5D"/>
    <w:rsid w:val="00780495"/>
    <w:rsid w:val="00783969"/>
    <w:rsid w:val="00786058"/>
    <w:rsid w:val="00791A12"/>
    <w:rsid w:val="0079718B"/>
    <w:rsid w:val="007A33CB"/>
    <w:rsid w:val="007B2085"/>
    <w:rsid w:val="007B6189"/>
    <w:rsid w:val="007B797C"/>
    <w:rsid w:val="007C5EE3"/>
    <w:rsid w:val="007C6C63"/>
    <w:rsid w:val="007D218D"/>
    <w:rsid w:val="007D4F71"/>
    <w:rsid w:val="007D7B4D"/>
    <w:rsid w:val="007E4AAB"/>
    <w:rsid w:val="007F1075"/>
    <w:rsid w:val="007F72D7"/>
    <w:rsid w:val="00810BB7"/>
    <w:rsid w:val="008167D7"/>
    <w:rsid w:val="00816B91"/>
    <w:rsid w:val="00816F3A"/>
    <w:rsid w:val="00836553"/>
    <w:rsid w:val="008373F6"/>
    <w:rsid w:val="008421D4"/>
    <w:rsid w:val="00851AAA"/>
    <w:rsid w:val="00853735"/>
    <w:rsid w:val="00855DC8"/>
    <w:rsid w:val="00866A1D"/>
    <w:rsid w:val="0087185B"/>
    <w:rsid w:val="00874B83"/>
    <w:rsid w:val="008778B8"/>
    <w:rsid w:val="00890919"/>
    <w:rsid w:val="00890B6F"/>
    <w:rsid w:val="008A340A"/>
    <w:rsid w:val="008B34C4"/>
    <w:rsid w:val="008B37A6"/>
    <w:rsid w:val="008C3A56"/>
    <w:rsid w:val="008D7300"/>
    <w:rsid w:val="008E4D20"/>
    <w:rsid w:val="008E5C6D"/>
    <w:rsid w:val="008E5E70"/>
    <w:rsid w:val="008F0225"/>
    <w:rsid w:val="008F0A17"/>
    <w:rsid w:val="00902AB5"/>
    <w:rsid w:val="009057D9"/>
    <w:rsid w:val="0091064E"/>
    <w:rsid w:val="00914B76"/>
    <w:rsid w:val="00915481"/>
    <w:rsid w:val="009225E9"/>
    <w:rsid w:val="009227F3"/>
    <w:rsid w:val="009445DC"/>
    <w:rsid w:val="009610C2"/>
    <w:rsid w:val="009661A5"/>
    <w:rsid w:val="00970010"/>
    <w:rsid w:val="00980070"/>
    <w:rsid w:val="00986A91"/>
    <w:rsid w:val="00986BC5"/>
    <w:rsid w:val="00995AF6"/>
    <w:rsid w:val="009A0135"/>
    <w:rsid w:val="009A3546"/>
    <w:rsid w:val="009A5F2E"/>
    <w:rsid w:val="009B55B5"/>
    <w:rsid w:val="009D1B50"/>
    <w:rsid w:val="009D2948"/>
    <w:rsid w:val="009E47F2"/>
    <w:rsid w:val="009E6E3B"/>
    <w:rsid w:val="009E7616"/>
    <w:rsid w:val="009F1502"/>
    <w:rsid w:val="00A02CB8"/>
    <w:rsid w:val="00A10FD8"/>
    <w:rsid w:val="00A22DB3"/>
    <w:rsid w:val="00A2618A"/>
    <w:rsid w:val="00A35742"/>
    <w:rsid w:val="00A441BD"/>
    <w:rsid w:val="00A56385"/>
    <w:rsid w:val="00A61157"/>
    <w:rsid w:val="00A614C8"/>
    <w:rsid w:val="00A636A4"/>
    <w:rsid w:val="00A76FEA"/>
    <w:rsid w:val="00A8167F"/>
    <w:rsid w:val="00AA04BE"/>
    <w:rsid w:val="00AA2A77"/>
    <w:rsid w:val="00AA7638"/>
    <w:rsid w:val="00AC7AF1"/>
    <w:rsid w:val="00AD452E"/>
    <w:rsid w:val="00AD6173"/>
    <w:rsid w:val="00AD6F24"/>
    <w:rsid w:val="00AE3156"/>
    <w:rsid w:val="00AF4143"/>
    <w:rsid w:val="00B13AEA"/>
    <w:rsid w:val="00B56FAA"/>
    <w:rsid w:val="00B74961"/>
    <w:rsid w:val="00B759AE"/>
    <w:rsid w:val="00B83D09"/>
    <w:rsid w:val="00B841FD"/>
    <w:rsid w:val="00B8479B"/>
    <w:rsid w:val="00B865C8"/>
    <w:rsid w:val="00B971BC"/>
    <w:rsid w:val="00BA0C0F"/>
    <w:rsid w:val="00BC29C7"/>
    <w:rsid w:val="00BC3AAE"/>
    <w:rsid w:val="00BC3C4C"/>
    <w:rsid w:val="00BD5342"/>
    <w:rsid w:val="00BE22FC"/>
    <w:rsid w:val="00BE29D6"/>
    <w:rsid w:val="00BE2D09"/>
    <w:rsid w:val="00BE6FC4"/>
    <w:rsid w:val="00C04BA6"/>
    <w:rsid w:val="00C13859"/>
    <w:rsid w:val="00C2710E"/>
    <w:rsid w:val="00C32D13"/>
    <w:rsid w:val="00C3415B"/>
    <w:rsid w:val="00C36722"/>
    <w:rsid w:val="00C456F4"/>
    <w:rsid w:val="00C4600D"/>
    <w:rsid w:val="00C65B99"/>
    <w:rsid w:val="00C72DE4"/>
    <w:rsid w:val="00C72EE8"/>
    <w:rsid w:val="00CA4275"/>
    <w:rsid w:val="00CA5CC4"/>
    <w:rsid w:val="00CB5731"/>
    <w:rsid w:val="00CD542D"/>
    <w:rsid w:val="00CD6D80"/>
    <w:rsid w:val="00CE030A"/>
    <w:rsid w:val="00CF2267"/>
    <w:rsid w:val="00CF4B84"/>
    <w:rsid w:val="00D0256C"/>
    <w:rsid w:val="00D02C56"/>
    <w:rsid w:val="00D169A6"/>
    <w:rsid w:val="00D20D7B"/>
    <w:rsid w:val="00D215C1"/>
    <w:rsid w:val="00D255ED"/>
    <w:rsid w:val="00D33A59"/>
    <w:rsid w:val="00D5511F"/>
    <w:rsid w:val="00D74D59"/>
    <w:rsid w:val="00D75FD5"/>
    <w:rsid w:val="00D83433"/>
    <w:rsid w:val="00D8681E"/>
    <w:rsid w:val="00D90B33"/>
    <w:rsid w:val="00DA134C"/>
    <w:rsid w:val="00DA2096"/>
    <w:rsid w:val="00DA29E0"/>
    <w:rsid w:val="00DB2A9F"/>
    <w:rsid w:val="00DB444D"/>
    <w:rsid w:val="00DB6D15"/>
    <w:rsid w:val="00DB74E7"/>
    <w:rsid w:val="00DC391A"/>
    <w:rsid w:val="00DC6F80"/>
    <w:rsid w:val="00DD0A6C"/>
    <w:rsid w:val="00DE2A49"/>
    <w:rsid w:val="00DE5ED5"/>
    <w:rsid w:val="00DE6E2E"/>
    <w:rsid w:val="00E130BE"/>
    <w:rsid w:val="00E14029"/>
    <w:rsid w:val="00E16AC2"/>
    <w:rsid w:val="00E172C6"/>
    <w:rsid w:val="00E1767C"/>
    <w:rsid w:val="00E20D75"/>
    <w:rsid w:val="00E21475"/>
    <w:rsid w:val="00E21C26"/>
    <w:rsid w:val="00E354EE"/>
    <w:rsid w:val="00E42E46"/>
    <w:rsid w:val="00E453CB"/>
    <w:rsid w:val="00E52956"/>
    <w:rsid w:val="00E63F8F"/>
    <w:rsid w:val="00E66B34"/>
    <w:rsid w:val="00E7287E"/>
    <w:rsid w:val="00E77AA0"/>
    <w:rsid w:val="00E830B7"/>
    <w:rsid w:val="00E83871"/>
    <w:rsid w:val="00E8655C"/>
    <w:rsid w:val="00EA0758"/>
    <w:rsid w:val="00EA2FF5"/>
    <w:rsid w:val="00EB060B"/>
    <w:rsid w:val="00EB2C03"/>
    <w:rsid w:val="00EC1D63"/>
    <w:rsid w:val="00ED565D"/>
    <w:rsid w:val="00ED6B36"/>
    <w:rsid w:val="00EE21D9"/>
    <w:rsid w:val="00EF1533"/>
    <w:rsid w:val="00EF3176"/>
    <w:rsid w:val="00EF3337"/>
    <w:rsid w:val="00F10916"/>
    <w:rsid w:val="00F1368C"/>
    <w:rsid w:val="00F13DB4"/>
    <w:rsid w:val="00F323F7"/>
    <w:rsid w:val="00F32BC7"/>
    <w:rsid w:val="00F4412C"/>
    <w:rsid w:val="00F456B3"/>
    <w:rsid w:val="00F52363"/>
    <w:rsid w:val="00F63852"/>
    <w:rsid w:val="00F66A4C"/>
    <w:rsid w:val="00F70D14"/>
    <w:rsid w:val="00F811B2"/>
    <w:rsid w:val="00F84AC1"/>
    <w:rsid w:val="00F87B05"/>
    <w:rsid w:val="00F96C3B"/>
    <w:rsid w:val="00F97143"/>
    <w:rsid w:val="00FC0031"/>
    <w:rsid w:val="00FC2021"/>
    <w:rsid w:val="00FC2753"/>
    <w:rsid w:val="00FE32DD"/>
    <w:rsid w:val="00FE37A9"/>
    <w:rsid w:val="00FE7501"/>
    <w:rsid w:val="00FF2EE1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  <w:style w:type="paragraph" w:styleId="af">
    <w:name w:val="List Paragraph"/>
    <w:basedOn w:val="a"/>
    <w:uiPriority w:val="34"/>
    <w:qFormat/>
    <w:rsid w:val="00A6115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A4B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4B22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A4B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4B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  <w:style w:type="paragraph" w:styleId="af">
    <w:name w:val="List Paragraph"/>
    <w:basedOn w:val="a"/>
    <w:uiPriority w:val="34"/>
    <w:qFormat/>
    <w:rsid w:val="00A6115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A4B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4B22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A4B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4B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A0B4-1D60-4D36-B7FE-0EC17F9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2022-04-29T11:45:00Z</cp:lastPrinted>
  <dcterms:created xsi:type="dcterms:W3CDTF">2022-05-11T14:39:00Z</dcterms:created>
  <dcterms:modified xsi:type="dcterms:W3CDTF">2022-05-11T14:39:00Z</dcterms:modified>
</cp:coreProperties>
</file>