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5" w:rsidRDefault="00235FA4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26F75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общественного совета по предупреждению и противодействию коррупции при главе администрации муниципального образования </w:t>
      </w:r>
    </w:p>
    <w:p w:rsidR="00EB2BCD" w:rsidRPr="00534F8C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</w:t>
      </w:r>
      <w:r w:rsid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4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EB2BCD" w:rsidRPr="00534F8C" w:rsidRDefault="007D2331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11:00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162325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EB2BCD" w:rsidRPr="00534F8C" w:rsidRDefault="00C50B71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 Игорь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общественного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по предупреждению и противодействию коррупции при главе администрации МО ТР ЛО</w:t>
      </w:r>
      <w:r w:rsidR="00E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общественного совета принимали участие: 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Онышко Светлана Николаевна, </w:t>
      </w:r>
      <w:r w:rsidR="00AD1FB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B74B8">
        <w:rPr>
          <w:rFonts w:ascii="Times New Roman" w:hAnsi="Times New Roman" w:cs="Times New Roman"/>
          <w:sz w:val="24"/>
          <w:szCs w:val="24"/>
        </w:rPr>
        <w:t>специалист</w:t>
      </w:r>
      <w:r w:rsidR="00C50B71">
        <w:rPr>
          <w:rFonts w:ascii="Times New Roman" w:hAnsi="Times New Roman" w:cs="Times New Roman"/>
          <w:sz w:val="24"/>
          <w:szCs w:val="24"/>
        </w:rPr>
        <w:t xml:space="preserve"> сектора по транспортному обеспечению и экологии администрации МО </w:t>
      </w:r>
      <w:proofErr w:type="gramStart"/>
      <w:r w:rsidR="00C50B7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0B71">
        <w:rPr>
          <w:rFonts w:ascii="Times New Roman" w:hAnsi="Times New Roman" w:cs="Times New Roman"/>
          <w:sz w:val="24"/>
          <w:szCs w:val="24"/>
        </w:rPr>
        <w:t xml:space="preserve"> ЛО.</w:t>
      </w:r>
      <w:r w:rsidRPr="0053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CD" w:rsidRPr="00534F8C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EB2BCD" w:rsidRDefault="00EB2BCD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5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Бородулин Вадим Валентинович, предприниматель</w:t>
      </w:r>
      <w:r w:rsidR="00B2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4DA9" w:rsidRDefault="00EB2BCD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Николай Петрович, глава Нурминского сельского поселения</w:t>
      </w:r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7A6" w:rsidRDefault="001342EA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Владимир Юрьевич, генеральный директор ООО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И.-ТОС» (по согласованию)</w:t>
      </w:r>
    </w:p>
    <w:p w:rsidR="007D2331" w:rsidRDefault="007D2331" w:rsidP="007D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7D2331" w:rsidRPr="00C44BD0" w:rsidRDefault="007D2331" w:rsidP="007D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BD0">
        <w:rPr>
          <w:rFonts w:ascii="Times New Roman" w:hAnsi="Times New Roman" w:cs="Times New Roman"/>
          <w:sz w:val="24"/>
          <w:szCs w:val="24"/>
        </w:rPr>
        <w:t>Бован</w:t>
      </w:r>
      <w:proofErr w:type="spellEnd"/>
      <w:r w:rsidRPr="00C44BD0">
        <w:rPr>
          <w:rFonts w:ascii="Times New Roman" w:hAnsi="Times New Roman" w:cs="Times New Roman"/>
          <w:sz w:val="24"/>
          <w:szCs w:val="24"/>
        </w:rPr>
        <w:t xml:space="preserve"> Екатерина Дмитриевна, сотрудник Тосненской городской прокуратуры;</w:t>
      </w:r>
    </w:p>
    <w:p w:rsidR="007D2331" w:rsidRPr="005756E8" w:rsidRDefault="007D2331" w:rsidP="007D23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 Андрей Николаевич, начальник отдела муниципальных закупок администрации муниципального образования Тосненский район Ленинградской области</w:t>
      </w:r>
      <w:r w:rsidRPr="005756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2331" w:rsidRDefault="007D2331" w:rsidP="007D23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Кулиева Марина Алексеевна, главный специалист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Ульяновского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 Ленинградской области;</w:t>
      </w:r>
    </w:p>
    <w:p w:rsidR="007D2331" w:rsidRDefault="007D2331" w:rsidP="007D23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 Николай Иванович, глава администрации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Тосненского района Ленинградской области;</w:t>
      </w:r>
    </w:p>
    <w:p w:rsidR="007D2331" w:rsidRDefault="007D2331" w:rsidP="007D23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 Алексей Игоревич, заместитель председателя комитета образования администрации 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ЛО.</w:t>
      </w:r>
    </w:p>
    <w:p w:rsidR="007D2331" w:rsidRDefault="007D2331" w:rsidP="007D23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7D2331" w:rsidRPr="00630DAF" w:rsidRDefault="007D2331" w:rsidP="007D2331">
      <w:pPr>
        <w:tabs>
          <w:tab w:val="left" w:pos="282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Вступительное слово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630DAF"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муниципального образования Тосненский район Ленинградской области – </w:t>
      </w:r>
      <w:proofErr w:type="spellStart"/>
      <w:r w:rsidRPr="00630DAF">
        <w:rPr>
          <w:rFonts w:ascii="Times New Roman" w:hAnsi="Times New Roman" w:cs="Times New Roman"/>
          <w:bCs/>
          <w:i/>
          <w:sz w:val="24"/>
          <w:szCs w:val="24"/>
        </w:rPr>
        <w:t>Цай</w:t>
      </w:r>
      <w:proofErr w:type="spellEnd"/>
      <w:r w:rsidRPr="00630DAF">
        <w:rPr>
          <w:rFonts w:ascii="Times New Roman" w:hAnsi="Times New Roman" w:cs="Times New Roman"/>
          <w:bCs/>
          <w:i/>
          <w:sz w:val="24"/>
          <w:szCs w:val="24"/>
        </w:rPr>
        <w:t xml:space="preserve"> Игорь Александрович</w:t>
      </w:r>
      <w:r w:rsidRPr="00630DAF">
        <w:rPr>
          <w:rFonts w:ascii="Times New Roman" w:hAnsi="Times New Roman" w:cs="Times New Roman"/>
          <w:i/>
          <w:sz w:val="24"/>
          <w:szCs w:val="24"/>
        </w:rPr>
        <w:t>.</w:t>
      </w:r>
    </w:p>
    <w:p w:rsidR="007D2331" w:rsidRPr="00630DAF" w:rsidRDefault="007D2331" w:rsidP="007D23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Организация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2021 год.</w:t>
      </w:r>
    </w:p>
    <w:p w:rsidR="007D2331" w:rsidRPr="00630DAF" w:rsidRDefault="007D2331" w:rsidP="007D233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i/>
          <w:sz w:val="24"/>
          <w:szCs w:val="24"/>
        </w:rPr>
        <w:t>Савкина Ольга Александровна, начальник отдела кадров администрации муниципального образования Тосненский район Ленинградской области.</w:t>
      </w:r>
    </w:p>
    <w:p w:rsidR="007D2331" w:rsidRPr="00630DAF" w:rsidRDefault="007D2331" w:rsidP="007D23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 мониторинге и результатах выявления коррупционных рисков в деятельности администрации   муниципального образования по размещению муниципальных закупок за 1 полугодие 2022 г.</w:t>
      </w:r>
    </w:p>
    <w:p w:rsidR="007D2331" w:rsidRPr="00630DAF" w:rsidRDefault="007D2331" w:rsidP="007D233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i/>
          <w:sz w:val="24"/>
          <w:szCs w:val="24"/>
        </w:rPr>
        <w:t>Якубович Андрей Николаевич, начальник отдела муниципальных закупок администрации муниципального образования Тосненский район Ленинградской области.</w:t>
      </w:r>
    </w:p>
    <w:p w:rsidR="007D2331" w:rsidRPr="00630DAF" w:rsidRDefault="007D2331" w:rsidP="007D2331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360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AF">
        <w:rPr>
          <w:rFonts w:ascii="Times New Roman" w:hAnsi="Times New Roman" w:cs="Times New Roman"/>
          <w:bCs/>
          <w:sz w:val="24"/>
          <w:szCs w:val="24"/>
        </w:rPr>
        <w:lastRenderedPageBreak/>
        <w:t>О выполнении муниципального плана</w:t>
      </w:r>
      <w:r w:rsidRPr="0063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противодействию коррупции администрацией Красноборского городского поселения </w:t>
      </w:r>
      <w:r w:rsidRPr="00630DAF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за 2021 г. и 1 полугодие 2022 г.</w:t>
      </w:r>
    </w:p>
    <w:p w:rsidR="007D2331" w:rsidRPr="00630DAF" w:rsidRDefault="007D2331" w:rsidP="007D233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30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Аксенов Николай Иванович, глава администрации Красноборского городского поселения.</w:t>
      </w:r>
    </w:p>
    <w:p w:rsidR="007D2331" w:rsidRDefault="007D2331" w:rsidP="007D2331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 проведении государственной итоговой аттестации по программам основного общего и среднего общего образования в муниципальном образовании Тосненский район Ленинградской области за 2020-2022  (исполнение протокольного решения  № 1  от 24.03.2022 г.).</w:t>
      </w:r>
    </w:p>
    <w:p w:rsidR="007D2331" w:rsidRPr="00630DAF" w:rsidRDefault="007D2331" w:rsidP="007D233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</w:t>
      </w:r>
      <w:r w:rsidRPr="00630DAF">
        <w:rPr>
          <w:rFonts w:ascii="Times New Roman" w:hAnsi="Times New Roman" w:cs="Times New Roman"/>
          <w:i/>
          <w:sz w:val="24"/>
          <w:szCs w:val="24"/>
        </w:rPr>
        <w:t xml:space="preserve">Запорожская Валентина Михайловна, председатель комитета образования     администрации муниципального образования Тосненский район Ленинградской области. </w:t>
      </w:r>
    </w:p>
    <w:p w:rsidR="007D2331" w:rsidRDefault="007D2331" w:rsidP="007D23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 проведении работы по профилактике соблюдения законодательства по противодействию коррупции в образовательных организациях района.</w:t>
      </w:r>
    </w:p>
    <w:p w:rsidR="007D2331" w:rsidRPr="00630DAF" w:rsidRDefault="007D2331" w:rsidP="007D2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630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Семенов Алексей Игоревич, заместитель председателя комитета образования администрации </w:t>
      </w:r>
      <w:r w:rsidRPr="00630DAF">
        <w:rPr>
          <w:rFonts w:ascii="Times New Roman" w:hAnsi="Times New Roman" w:cs="Times New Roman"/>
          <w:i/>
          <w:sz w:val="24"/>
          <w:szCs w:val="24"/>
        </w:rPr>
        <w:t>муниципального образования Тосненский район Ленинградской области.</w:t>
      </w:r>
    </w:p>
    <w:p w:rsidR="007D2331" w:rsidRPr="00630DAF" w:rsidRDefault="007D2331" w:rsidP="007D233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AF">
        <w:rPr>
          <w:rFonts w:ascii="Times New Roman" w:hAnsi="Times New Roman" w:cs="Times New Roman"/>
          <w:bCs/>
          <w:sz w:val="24"/>
          <w:szCs w:val="24"/>
        </w:rPr>
        <w:t>О выполнении муниципального плана</w:t>
      </w:r>
      <w:r w:rsidRPr="0063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противодействию коррупции администрацией Ульяновского городского поселения </w:t>
      </w:r>
      <w:r w:rsidRPr="00630DAF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за 2021 г. и 1 полугодие 2022 г.</w:t>
      </w:r>
    </w:p>
    <w:p w:rsidR="007D2331" w:rsidRPr="00630DAF" w:rsidRDefault="007D2331" w:rsidP="007D233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0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Кулиева Марина Алексеевна, главный специалист</w:t>
      </w:r>
      <w:r w:rsidRPr="00630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Ульяновского городского поселения.</w:t>
      </w:r>
    </w:p>
    <w:p w:rsidR="00465D5C" w:rsidRDefault="00465D5C" w:rsidP="00465D5C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D5C" w:rsidRDefault="00465D5C" w:rsidP="00465D5C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65D5C" w:rsidRDefault="00465D5C" w:rsidP="00465D5C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2021 год.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Слушали: Савкину О.А.,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Батарина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Н.М. </w:t>
      </w:r>
    </w:p>
    <w:p w:rsidR="00465D5C" w:rsidRDefault="00465D5C" w:rsidP="00465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по противодействию коррупции в  администрации  муниципального   образования   Тосненский район Ленинградской области   осуществляется   в соответствии с Федеральным  законом от 25.12.2008 года №273 «О противодействии  коррупции, Федеральным законом от 02.03.2007 № 25-ФЗ « О муниципальной  службе  в Российской Федерации» и иными  нормативно-правовыми актами в сфере  противодействия коррупции.</w:t>
      </w:r>
    </w:p>
    <w:p w:rsidR="00465D5C" w:rsidRDefault="00465D5C" w:rsidP="00465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Тосненский район Ленинградской области от 21.11.2018 №220 «Об утверждении перечня должностей муниципальной службы муниципального образования Тосненский район Ленинградской области, при назначении на которые граждане, а также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замещении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rFonts w:ascii="Times New Roman" w:eastAsia="Calibri" w:hAnsi="Times New Roman" w:cs="Times New Roman"/>
          <w:b/>
          <w:sz w:val="24"/>
          <w:szCs w:val="24"/>
        </w:rPr>
        <w:t>все должности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включены в указанный выше Перечень.</w:t>
      </w:r>
    </w:p>
    <w:p w:rsidR="00465D5C" w:rsidRDefault="00465D5C" w:rsidP="00465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Порядком предоставления указанных сведений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имущественного характера своих супруги (супруга) и несовершеннолетних детей не позднее 30 апреля года, следующего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отчетным. </w:t>
      </w:r>
    </w:p>
    <w:p w:rsidR="00465D5C" w:rsidRDefault="00465D5C" w:rsidP="00465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Сведения о доходах за 2021 год заполнялись строго в программном комплексе  « Справки БК «, версия 2.5.1.</w:t>
      </w:r>
    </w:p>
    <w:p w:rsidR="00465D5C" w:rsidRDefault="00465D5C" w:rsidP="00465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 и проведение  работы  по предоставлению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лицами, замещающими муниципальные  должности велась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с период с 01 по 30 апреля 2022 года. В указанный период проводились консультации муниципальных служащих по вопросам заполнения справок.</w:t>
      </w:r>
    </w:p>
    <w:p w:rsidR="00465D5C" w:rsidRDefault="00465D5C" w:rsidP="00465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 2021 год   представлены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  118 муниципальными служащими администрации                                                                          муниципального  образования  Тосненский район  Ленинградской области.</w:t>
      </w:r>
    </w:p>
    <w:p w:rsidR="00465D5C" w:rsidRDefault="00465D5C" w:rsidP="00465D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по опубликованию  сведений о доходах лиц, замещающих  муниципальные   должности, осуществлена в соответствии с постановлением   администрации от 30.07.2013 №1448-па  «Об утверждении порядка  размещения сведений  о доходах, расходах об имуществе и обязательствах  имущественного   характера муниципальных служащих администрации  муниципального    образования   Тосненский район Ленинградской области и членов их семей в информационно-телекоммуникационной сети интернет на официальном    интерне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портале   администрации муниципального образования Тосненский район Ленинградской области и предоставление этих сведений средствам   массовой  информации для  опубликования» в 14 дневной срок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 дня истечения  срока для предоставления таких сведений. 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сайте  администрации 11.05.2022  года  были размещены  сведения в отношении  149 муниципальных служащих: их них 118 – сотрудники  администрации; 31-  комитет финансов, в соответствии с порядком размещения  сведений, утвержденным  постановлением администрации муниципального образования ТРЛО  от 30.07.2013 № 1448-па. </w:t>
      </w:r>
    </w:p>
    <w:p w:rsidR="00465D5C" w:rsidRDefault="00465D5C" w:rsidP="00465D5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Фактов нарушения правил подачи сведений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 муниципальными  служащими администрации муниципального образования Тосненский район  Ленинградской области  за отчетный период не выявлено.</w:t>
      </w:r>
    </w:p>
    <w:p w:rsidR="00465D5C" w:rsidRDefault="00465D5C" w:rsidP="00465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исполнение  отдельных пунктов национального плана противодействия коррупции утвержден порядок  уведомления представителя нанимателя о фактах обращения в целях склонения  муниципального служащего администрации муниципального образования   с правом юридического  лица к совершению коррупционных правонарушений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65D5C" w:rsidRDefault="00465D5C" w:rsidP="00465D5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  Положение  о порядке  и сроках  применения  взысканий за несоблюдение  муниципальными служащими ограничений запретов,  требований о предоставлении или об  урегулировании  конфликта интересов и неисполнение обязанностей, установленных в целях противодействия  коррупции в администрации  муниципального образования   Тосненский район  Ленинградской области.</w:t>
      </w:r>
    </w:p>
    <w:p w:rsidR="00465D5C" w:rsidRDefault="00465D5C" w:rsidP="00465D5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Проводится анализ материалов, содержащихся в личном деле муниципальных служащих, включающий в себя изучение данных о прошлых местах работы, данных о родственниках, местах их работы, изучается круг физических и юридических лиц, с которыми муниципальные служащие взаимодействуют в рамках исполнения своих полномочий в целях выявления возможного конфликта интересов. </w:t>
      </w:r>
    </w:p>
    <w:p w:rsidR="00465D5C" w:rsidRDefault="00465D5C" w:rsidP="00465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Проводится анализ обращений граждан, на предмет сообщений о возможном наличии коррупционных рисков, возможного возникновения конфликта интересов.</w:t>
      </w:r>
    </w:p>
    <w:p w:rsidR="00465D5C" w:rsidRDefault="00465D5C" w:rsidP="00465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Ежегодно повышают квалификацию муниципальные служащие, в должностные обязанности которых входит участие в противодействии коррупции.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Предложенный отчет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D5373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расходах, об имуществе и обязательствах имущественного характера  за 2021 год </w:t>
      </w:r>
      <w:r w:rsidR="00D5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удовлетворительным.</w:t>
      </w:r>
    </w:p>
    <w:p w:rsidR="00465D5C" w:rsidRDefault="00465D5C" w:rsidP="0046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 мониторинге и результатах выявления коррупционных рисков в деятельности администрации   муниципального образования по размещению муниципальных закупок за 1 полугодие 2022 г.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Якубовича А.Н.,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 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465D5C" w:rsidRDefault="00465D5C" w:rsidP="00465D5C">
      <w:pPr>
        <w:widowControl w:val="0"/>
        <w:numPr>
          <w:ilvl w:val="1"/>
          <w:numId w:val="11"/>
        </w:num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запретам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работе единой комиссии физических лиц, лично заинтересованных в результатах осуществляемой закупки (в том числе лиц, подавших заявки на участие в конкурсе, заявки на участие в аукционе или заявки на участие в запросе котировок, либо состоящих в штате организаций, подавших указанные заявки), (либо физических лиц, на которых способны оказывать влияние участники закупки (в том числе физических лиц, 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создание любых препятствий, к освещению средствами массовой информации 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65D5C" w:rsidRDefault="00465D5C" w:rsidP="00465D5C">
      <w:pPr>
        <w:widowControl w:val="0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Ограничениям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введение квалификационных требований, предъявляемых к участникам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закупок, не предусмотренных законодательством не выявлено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465D5C" w:rsidRDefault="00465D5C" w:rsidP="00465D5C">
      <w:pPr>
        <w:widowControl w:val="0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Дозволениям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установление порядка формирования, обеспечения размещения, исполнения и контроля за исполнением муниципальных и иных закупок в соответствии с федеральными законами и иными нормативными правовыми актами Российской Федерации,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нинградской области:</w:t>
      </w:r>
    </w:p>
    <w:p w:rsidR="00465D5C" w:rsidRDefault="00465D5C" w:rsidP="00465D5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28.12.2021 № 716-ра «О создании контрактной службы и утверждении положения о контрактной службе администрации муниципального образования Тосненский район Ленинградской области» (с изменениями и дополнениями) создана контрактная служба администрации муниципального образования Тосненский район Ленинградской области и утверждена ее структура, состав и положение (регламент);</w:t>
      </w:r>
    </w:p>
    <w:p w:rsidR="00465D5C" w:rsidRDefault="00465D5C" w:rsidP="00465D5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Распоряжением администрации от 01.11.2019 № 353-ра «Об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Положения об отделе муниципальных закупок» (с изменениями и дополнениями) утверждено Положение об отделе муниципальных закупок;</w:t>
      </w:r>
    </w:p>
    <w:p w:rsidR="00465D5C" w:rsidRDefault="00465D5C" w:rsidP="00465D5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от 30.12.2013 № 2692-па «О финансовом контроле» (с изменениями и дополнениями) установлено, что функции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органа, осуществляющего внутренний муниципальный финансовый контроль возложены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комитет финансов администрации муниципального образования Тосненский район Ленинградской области;</w:t>
      </w:r>
    </w:p>
    <w:p w:rsidR="00465D5C" w:rsidRDefault="00465D5C" w:rsidP="00465D5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26.08.2020 №1555-па «Об уполномоченном органе на осуществление контроля в сфере закупок товаров, работ и услуг для обеспечения муниципальных нужд Тосненского района Ленинградской области» полномочия по исполнению функций уполномоченного органа на осуществление контроля в сфере закупок товаров, работ и услуг для обеспечения муниципальных нужд Тосненского района Ленинградской области возложены на комитет финансов администрации муниципального образования Тосненский район 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области. 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создание уполномоченного органа для осуществления функций по осуществлению закупок на поставки товаров, выполнение работ, оказание услуг для муниципальных нужд и нужд бюджетных учреждений:</w:t>
      </w:r>
    </w:p>
    <w:p w:rsidR="00465D5C" w:rsidRDefault="00465D5C" w:rsidP="00465D5C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от 23.08.2019 № 1425-па «Об установлении уполномоченного органа на определения поставщиков (подрядчиков, исполнителей) конкурентными способами для муниципальных заказчиков муниципального образования Тосненский район Ленинградской области» (с изменениями и дополнениями) администрация муниципального образования Тосненский район Ленинградской области установлена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уполномоченный на определение поставщиков (подрядчиков, исполнителей) для муниципальных нужд муниципальных заказчиков муниципального образования Тосненский район Ленинградской области, отдел муниципальных закупок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наделен полномочиями на определение поставщиков (подрядчиков, исполнителей) для муниципальных нужд муниципальных заказчиков муниципального образования Тосненский район Ленинградской области, за исключением МКУ «Центр экономики и финансов», комитета образования Тосненский район Ленинградской области, а также образовательных учреждений муниципального образования Тосненский район Ленинградской области, подведомственных комитету образования администрации муниципального образования Тосненский район Ленинградской области;</w:t>
      </w:r>
      <w:proofErr w:type="gramEnd"/>
    </w:p>
    <w:p w:rsidR="00465D5C" w:rsidRDefault="00465D5C" w:rsidP="00465D5C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30.12.2021 № 3184-па «Об установлении Порядка взаимодействия уполномоченного органа и заказчиков муниципального образования Тосненский район Ленинградской области при определении поставщиков (подрядчиков, исполнителей) конкурентными способами» (с изменениями и дополнениями) утвержден порядок взаимодействия уполномоченного органа и заказчиков муниципального образования Тосненский район Ленинградской области при определении поставщиков (подрядчиков, исполнителей) конкурентными способами;</w:t>
      </w:r>
    </w:p>
    <w:p w:rsidR="00465D5C" w:rsidRDefault="00465D5C" w:rsidP="00465D5C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21.01.2022 №8-ра «О назначении ответственных должностных лиц администрации муниципального образования Тосненский район Ленинградской области за приемку поставленных товаров, выполненных работ (их результатов), оказанных услуг» (с изменениями и дополнениями) утвержден состав и полномочия должностных лиц, имеющих право действовать от имени заказчика - администрации муниципального образования Тосненский район Ленинградской области при осуществлении приемки поставленного товара выполненных работ (их результатов), оказанных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 в части соответствия их количества, комплектности, объема требования, установленных контрактом.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формирование комиссии с учетом требований федеральных законов и иных нормативных правовых актов Российской Федерации:</w:t>
      </w:r>
    </w:p>
    <w:p w:rsidR="00465D5C" w:rsidRDefault="00465D5C" w:rsidP="00465D5C">
      <w:pPr>
        <w:widowControl w:val="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Распоряжением администрации от 10.01.2022 № 1-ра «Об утверждении состава и Положения о комиссии по осуществлению закупок конкурентными способами путем проведения конкурсов в электронной форме, аукционов в электронной форме, запросов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котировок в электронной форме, для нужд муниципального образования Тосненский район Ленинградской области» утвержден состав и Положение о комиссии по осуществлению закупок путем проведения конкурсов в электронной форме, аукционов в электронной форме, запросов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котировок в электронной форме, для нужд муниципального образования Тосненский район Ленинградской области.</w:t>
      </w:r>
    </w:p>
    <w:p w:rsidR="00465D5C" w:rsidRDefault="00465D5C" w:rsidP="00465D5C">
      <w:pPr>
        <w:widowControl w:val="0"/>
        <w:numPr>
          <w:ilvl w:val="2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 или иным гражданско - правовым договором (далее - контракт):</w:t>
      </w:r>
    </w:p>
    <w:p w:rsidR="00465D5C" w:rsidRDefault="00465D5C" w:rsidP="00465D5C">
      <w:pPr>
        <w:widowControl w:val="0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администрации муниципального образования Тосненский район Ленинградской области в разделе «муниципальные закупки» размещены примерные формы муниципальных контрактов на выполнение работ, оказание услуг, а также поставку товаров с требованием по уплате неустоек (штрафов, пеней) в случае просрочки исполнения поставщиком (исполнителем, подрядчиком) обязательств, предусмотренных муниципальным контрактом.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– графике закупок товаров, работ, услуг для обеспечения нужд администрации муниципального образования Тосненский район Ленинградской области на 2022 финансовый год и плановый период 2023 и 2024 годов, данная информация размещена  на официальном сайте Российской Федерации </w:t>
      </w:r>
      <w:hyperlink r:id="rId9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https://zakupki.gov.ru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 форме, установленной законодательством Российской Федерации.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извещений по конкурентным процедурам,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Отсутствует необоснованное ограничение конкуренции при размещении муниципальных закупок (фактов необоснованного установления требований к участникам закупки, а также фактов необоснованных отказов в участии при размещении закупки -  не выявлено).</w:t>
      </w:r>
    </w:p>
    <w:p w:rsidR="00465D5C" w:rsidRDefault="00465D5C" w:rsidP="00465D5C">
      <w:pPr>
        <w:widowControl w:val="0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Муниципальные контракты заключаются в соответствии с объявленными условиями при размещении закупки.</w:t>
      </w:r>
    </w:p>
    <w:p w:rsidR="00465D5C" w:rsidRDefault="00465D5C" w:rsidP="00465D5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465D5C" w:rsidRDefault="00465D5C" w:rsidP="00465D5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отчета по данному вопросу к декабрьскому заседанию комиссии конкретизировать   информацию,  обратив внимание именно на проводимый мониторинг и его результаты по выявлению коррупционных рисков в деятельности администрации   муниципального образования при размещении муниципальных закупок за 2022 году. </w:t>
      </w:r>
    </w:p>
    <w:p w:rsidR="00465D5C" w:rsidRDefault="00465D5C" w:rsidP="00465D5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отчет о выполненной работе за 1 полугодие 2022 года считать удовлетворительным</w:t>
      </w:r>
      <w:r w:rsidR="00D53731">
        <w:rPr>
          <w:rFonts w:ascii="Times New Roman" w:hAnsi="Times New Roman" w:cs="Times New Roman"/>
          <w:sz w:val="24"/>
          <w:szCs w:val="24"/>
        </w:rPr>
        <w:t>.</w:t>
      </w:r>
    </w:p>
    <w:p w:rsidR="00465D5C" w:rsidRDefault="00465D5C" w:rsidP="00465D5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 за 2021 г. и 1 полугодие 2022 г.</w:t>
      </w:r>
    </w:p>
    <w:p w:rsidR="00465D5C" w:rsidRDefault="00465D5C" w:rsidP="00465D5C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Слушали:  Аксенова Н.И.,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И.А., Савкину О.А.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администрации Красноборского городского поселения создан Совет (комиссия) при главе администрации по противодействию коррупции. Заседания комиссии проводятся ежеквартально. Протоколы заседаний комиссии размещаются на сайте Красноборского городского поселения в разделе Противодействие коррупции.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 году проведено 1 (одно) 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5 месяцев 2022 года антикоррупционная экспертиза проведена в отношении 62 проектов нормативных правовых актов. Проекты нормативно-правовых актов были направлены в Тосненскую городскую прокуратуру. Тосненской прокуратурой за отчетный период в адрес администрации направлено 12 замечаний на проекты нормативно-правовых актов. Замечания были рассмотрены, устранены указанные замечания и внесены изменения в соответствии с требованиями федерального законодательства и положений Устава Красноборского городского поселения.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2021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срок до 31.04.2022г. Справки заполнялись с использованием программы «Справки БК». Руководители муниципальных учреждений так же подали сведения в установленный законодательством срок.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Данные сведения размещены на сайте Красноборского городского поселения.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срок до 01.04.2022 муниципальными служащими администрации Красноборского городского поселения своевременно предоставлены сведения об адресах сайтов и (или) 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Фактов возникновения или возможного возникновения конфликта интересов между участниками закупки и заказчиком за отчетный период не выявлено.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01.01.2022 по настоящее время в УФАС по Ленинградской области обжаловано два открытых электронных конкурса, три аукциона в электронной форме. Из них две жалобы признаны необоснованными. В соответствии с предписаниями УФАС по Ленинградской области, вынесенным в адрес заказчика – администрации Красноборского городского поселения, были внесены требуемые изменения.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 в деятельности должностных лиц по профилактике коррупционных и иных правонарушений не установлено.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по кадрам регулярно осуществляется постоянный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актуализацией сведений, содержащихся в личных делах муниципальных служащих в целях возможного выявления конфликта интересов.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в сфере противодействия коррупции размещается по мере необходимости на сайте Красноборского городского поселения в разделе «Противодействие коррупции».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Предложенный отчет о </w:t>
      </w:r>
      <w:r>
        <w:rPr>
          <w:rFonts w:ascii="Times New Roman" w:hAnsi="Times New Roman" w:cs="Times New Roman"/>
          <w:sz w:val="24"/>
          <w:szCs w:val="24"/>
        </w:rPr>
        <w:t>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и 1 полугодие 2022 года считать удовлетворительным</w:t>
      </w:r>
      <w:r w:rsidR="00D53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65D5C" w:rsidRDefault="00465D5C" w:rsidP="00465D5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О проведении государственной итоговой аттестации по программам основного общего и среднего общего образования в муниципальном образовании Тосненский район Ленинградской области за 2020-2022  (исполнение протокольного решения  № 1  от 24.03.2022 г.).</w:t>
      </w:r>
    </w:p>
    <w:p w:rsidR="00465D5C" w:rsidRDefault="00465D5C" w:rsidP="00465D5C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Слушали: Запорожскую В.М.</w:t>
      </w:r>
    </w:p>
    <w:p w:rsidR="00465D5C" w:rsidRDefault="00465D5C" w:rsidP="00465D5C">
      <w:pPr>
        <w:numPr>
          <w:ilvl w:val="0"/>
          <w:numId w:val="35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Проведение ГИА в 2020 году 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>
          <w:rPr>
            <w:rStyle w:val="aa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приказам Министерства просвещения Российской Федерации и Федеральной службы по надзору в сфере образования и науки Российской Федерации от 11.06.2020 №293/650 «Об особенностях проведения государственной итоговой аттестации по образовательным программ основного общего образования в 2020 году»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 просвещения Российской Федерации и Федеральной службы по надзору в сфере образования и науки Российской Федерации от 11.06.2020 №294/651 «Об особенностях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среднего общего образования в 2020 году» ГИА в формате ОГЭ и ЕГЭ в 2020 году отменяется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Все выпускники 9-х и 11-х классов, допущенные к ГИА, получили аттестаты на основании итоговых годовых отметок. ЕГЭ в 2020 году сдавали только те, кому результаты экзамена нужны для поступления в высшее учебное заведение. 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марта 2020 года на территории Ленинградской области был введен режим повышенной готовности в условиях распространения новой коронавирусной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-19). С 6 апреля все обучающиеся общеобразовательных организаций Тосненского муниципального района были переведены на дистанционное обучение. Подготовка к ГИА также реализовалась за счет осуществления дистанционного обучения. С 12 мая были разрешены очные консультации для подготовки к ЕГЭ в группах не более 15 человек с соблюдением всех санитарно-эпидемиологических требований по недопущению распространения инфекции. </w:t>
      </w:r>
    </w:p>
    <w:p w:rsidR="00465D5C" w:rsidRDefault="00465D5C" w:rsidP="00465D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основного общего образования (ГИА-9) 2020</w:t>
      </w:r>
    </w:p>
    <w:tbl>
      <w:tblPr>
        <w:tblStyle w:val="3"/>
        <w:tblW w:w="9606" w:type="dxa"/>
        <w:tblInd w:w="-5" w:type="dxa"/>
        <w:tblLook w:val="04A0" w:firstRow="1" w:lastRow="0" w:firstColumn="1" w:lastColumn="0" w:noHBand="0" w:noVBand="1"/>
      </w:tblPr>
      <w:tblGrid>
        <w:gridCol w:w="1701"/>
        <w:gridCol w:w="1330"/>
        <w:gridCol w:w="1288"/>
        <w:gridCol w:w="1223"/>
        <w:gridCol w:w="1688"/>
        <w:gridCol w:w="2376"/>
      </w:tblGrid>
      <w:tr w:rsidR="00465D5C" w:rsidTr="00465D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9-х классов в Тосненском районе в 2020 году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допущены к ГИА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ГИА и получили аттестаты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проходят ГИА (лица с различными формами умственной отсталости) - получили свидетельство об обучении</w:t>
            </w:r>
          </w:p>
        </w:tc>
      </w:tr>
      <w:tr w:rsidR="00465D5C" w:rsidTr="00465D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65D5C" w:rsidRDefault="00465D5C" w:rsidP="00465D5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ГИА по программам среднего общего образования (ГИА-11) 2020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15"/>
        <w:gridCol w:w="1733"/>
        <w:gridCol w:w="1701"/>
        <w:gridCol w:w="1843"/>
        <w:gridCol w:w="1836"/>
      </w:tblGrid>
      <w:tr w:rsidR="00465D5C" w:rsidTr="00465D5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tabs>
                <w:tab w:val="left" w:pos="2047"/>
              </w:tabs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 11-х классов в Тосненском районе в 2021 году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Допущены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ЕГЭ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аттестат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аттестат «с отличием».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D5C" w:rsidTr="00465D5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</w:tbl>
    <w:p w:rsidR="00465D5C" w:rsidRDefault="00465D5C" w:rsidP="00465D5C">
      <w:pPr>
        <w:numPr>
          <w:ilvl w:val="0"/>
          <w:numId w:val="35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Проведение ГИА в 2021 году.</w:t>
      </w:r>
    </w:p>
    <w:p w:rsidR="00465D5C" w:rsidRDefault="00465D5C" w:rsidP="0046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приказами Министерства просвещения Российской Федерации и Федеральной службы по надзору в сфере образования и науки от 16 марта 2021 года № 104/307 «Об особенностях проведения государственной итоговой аттестации по образовательным программам основного общего образования в 2021 году», № 105/307 «Об особенностях проведения государственной итоговой аттестации по образовательным программам среднего общего образования в 2021 году», Постановлением Правительства Российской Федерации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февраля 2021 года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утверждены особенности проведения государственной итоговой аттестации по программам основного общего и среднего общего образования в 2021 году.</w:t>
      </w:r>
    </w:p>
    <w:p w:rsidR="00465D5C" w:rsidRDefault="00465D5C" w:rsidP="00465D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основного общего образования (ГИА-9) 2021.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об особенностях проведения ГИА-9 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 и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с ОВЗ, дети-инвалиды и инвалиды моли, по желанию, пройти итоговую аттестацию только по одному из этих предметов на свой выбор. 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для лиц, завершающих освоение образовательных программ основного общего образования в целях определения уровня и качества знаний, полученных обучающимися общеобразовательных организаций (далее – ОО),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были проведены контрольные работы по образовательным программам основного общего образования по выбору участника. Результаты контрольных работ не влияли на выдачу аттестата.</w:t>
      </w:r>
    </w:p>
    <w:p w:rsidR="00465D5C" w:rsidRDefault="00465D5C" w:rsidP="00465D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2263"/>
        <w:gridCol w:w="1330"/>
        <w:gridCol w:w="1288"/>
        <w:gridCol w:w="1356"/>
        <w:gridCol w:w="1418"/>
        <w:gridCol w:w="1984"/>
      </w:tblGrid>
      <w:tr w:rsidR="00465D5C" w:rsidTr="00465D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9-х классов в Тосненском районе в 2021 году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допущены к ГИА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ГИА и получили аттестаты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проходят ГИА (лица с различными формами умственной отсталости) - получили свидетельство об обучении</w:t>
            </w:r>
          </w:p>
        </w:tc>
      </w:tr>
      <w:tr w:rsidR="00465D5C" w:rsidTr="00465D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465D5C" w:rsidRDefault="00465D5C" w:rsidP="00465D5C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среднего общего образования (ГИА-11) 2021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об особенностях проведения ГИА-11 устанавливается, что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с ОВЗ, инвалиды и дети-инвалиды могли пройти итоговую аттестацию по одному предмету, русскому языку, в форме ЕГЭ или ГВЭ по своему выбору.</w:t>
      </w:r>
    </w:p>
    <w:p w:rsidR="00465D5C" w:rsidRDefault="00465D5C" w:rsidP="00465D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87"/>
        <w:gridCol w:w="1639"/>
        <w:gridCol w:w="1688"/>
        <w:gridCol w:w="1688"/>
        <w:gridCol w:w="1247"/>
        <w:gridCol w:w="1663"/>
      </w:tblGrid>
      <w:tr w:rsidR="00465D5C" w:rsidTr="00465D5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11-х классов в Тосненском районе в 2021 году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ЕГЭ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ГВЭ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категория»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C" w:rsidTr="00465D5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65D5C" w:rsidRDefault="00465D5C" w:rsidP="00465D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выпускник, не прошедший ГВЭ по предмету математика в основной период ГИА, был допущен на пересдачу в дополнительный срок (сентябрь), в ходе которого не преодолел минимальный порог баллов и отказался от прохождения ГИА в дополнительный резервный период сентября.</w:t>
      </w:r>
    </w:p>
    <w:p w:rsidR="00465D5C" w:rsidRDefault="00465D5C" w:rsidP="00465D5C">
      <w:pPr>
        <w:numPr>
          <w:ilvl w:val="0"/>
          <w:numId w:val="35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Проведение ГИА в 2022:</w:t>
      </w: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9,11 классов в 2022 году проходит в соответствии:</w:t>
      </w:r>
    </w:p>
    <w:p w:rsidR="00465D5C" w:rsidRDefault="00465D5C" w:rsidP="00465D5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- Порядок проведения государственной итоговой аттестации), приказом Министерства просвещения Российской Федерации и Федеральной службы по надзору в сфере образования и науки от 17 ноября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году», письмом Федеральной службы по надзору в сфере образования и науки от 31 января 2022 года № 04-18 о направлении методических документов, рекомендуемых при организации и проведении государственной итоговой аттестации по 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программам основного общего образования и среднего общего образования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D5C" w:rsidRDefault="00465D5C" w:rsidP="00465D5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приказами Министерства просвещения Российской Федерации и Федеральной службы по надзору в сфере образования и науки от 7 ноября 2018 года № 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проведения ГИА)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ноября 2021 года (ред. от 14.03.2022) № 836/1481 «Об утверждении единого расписания и продолжительности проведения основного государственного экзамена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предмету, требований к использованию средств обучения и воспитания при его проведении в 2022 году», от 17 ноября 2021 года (ред. от 14.03.2022) № 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году».</w:t>
      </w:r>
    </w:p>
    <w:p w:rsidR="00465D5C" w:rsidRDefault="00465D5C" w:rsidP="00465D5C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ГИА, количество и перечень учебных предметов ГИА-2022.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4536"/>
      </w:tblGrid>
      <w:tr w:rsidR="00465D5C" w:rsidTr="00465D5C">
        <w:trPr>
          <w:trHeight w:val="48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ГИА-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9</w:t>
            </w:r>
          </w:p>
        </w:tc>
      </w:tr>
      <w:tr w:rsidR="00465D5C" w:rsidTr="00465D5C">
        <w:trPr>
          <w:trHeight w:val="58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ЕГЭ: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базовая или профильная математика </w:t>
            </w:r>
          </w:p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+ предметы по выбору для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ОГЭ: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язык, математика и 2 предмета по выбору</w:t>
            </w:r>
          </w:p>
        </w:tc>
      </w:tr>
      <w:tr w:rsidR="00465D5C" w:rsidTr="00465D5C">
        <w:trPr>
          <w:trHeight w:val="58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ГВЭ: </w:t>
            </w:r>
          </w:p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 и математика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ГВЭ: </w:t>
            </w:r>
          </w:p>
          <w:p w:rsidR="00465D5C" w:rsidRDefault="00465D5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 и математика</w:t>
            </w:r>
          </w:p>
        </w:tc>
      </w:tr>
    </w:tbl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основного общего образования (ГИА-9).</w:t>
      </w: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9 классах проводится в формах основного государственного экзамена (ОГЭ) по двум обязательным предметам (русский язык, математика) и два предмета по выбору, или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могут, по желанию, пройти итоговую аттестацию только ф форме ОГЭ или ГВЭ на свой выбор. </w:t>
      </w: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период с 21.04.2022 по 17.05.2022 –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период проведения государственной итоговой аттестации 9-х классов в 2022 году- с 19.05.2022 по 09.07.2022 г.: </w:t>
      </w:r>
    </w:p>
    <w:tbl>
      <w:tblPr>
        <w:tblStyle w:val="3"/>
        <w:tblW w:w="9498" w:type="dxa"/>
        <w:tblInd w:w="108" w:type="dxa"/>
        <w:tblLook w:val="04A0" w:firstRow="1" w:lastRow="0" w:firstColumn="1" w:lastColumn="0" w:noHBand="0" w:noVBand="1"/>
      </w:tblPr>
      <w:tblGrid>
        <w:gridCol w:w="3001"/>
        <w:gridCol w:w="6497"/>
      </w:tblGrid>
      <w:tr w:rsidR="00465D5C" w:rsidTr="00465D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464"/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биология, история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химия, биология, география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tabs>
                <w:tab w:val="right" w:pos="4626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  <w:p w:rsidR="00465D5C" w:rsidRDefault="00465D5C">
            <w:pPr>
              <w:tabs>
                <w:tab w:val="right" w:pos="4626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русского языка и математики)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июля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465D5C" w:rsidTr="00465D5C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</w:tbl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9 классов в 2022 году организованны 12 пунктов проведения экзаменов с применением технологии сканирования экзаменационных материалов 1.0 в пунктах проведения экзаменов ГИА. </w:t>
      </w: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2263"/>
        <w:gridCol w:w="1330"/>
        <w:gridCol w:w="1288"/>
        <w:gridCol w:w="1356"/>
        <w:gridCol w:w="1418"/>
        <w:gridCol w:w="1984"/>
      </w:tblGrid>
      <w:tr w:rsidR="00465D5C" w:rsidTr="00465D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9-х классов в Тосненском районе в 2022 году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допущены к ГИА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ГИА и получили аттестаты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проходят ГИА (лица с различными формами умственной отсталости) - получили свидетельство об обучении</w:t>
            </w:r>
          </w:p>
        </w:tc>
      </w:tr>
      <w:tr w:rsidR="00465D5C" w:rsidTr="00465D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среднего общего образования (ГИА-11)</w:t>
      </w: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аттестация в 11 классах проводится в форме единого государственного экзамена (ЕГЭ) по двум обязательным предметам (русский язык, математика профильного уровня или математика базового уровня) и предметам по выбору, в форме государственного выпускного экзамена (ГВЭ) по двум обязательным предметам: русскому языку и математике. Участники с ОВЗ, инвалиды и дети-инвалиды могут пройти итоговую аттестацию по двум предметам, в форме ЕГЭ или ГВЭ по своему выбору.</w:t>
      </w: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государственной итоговой аттестации в 2022 году: в дополнительный период с 21.03.2022 по 18.04.2022 – зарегистрированных обучающихся нет, в основной срок государственный итоговой аттестации для 11-х классов проводятся с 26 мая по 21 июня, единый государственный экзамен 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езервные дни основного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23 июня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июля.</w:t>
      </w:r>
    </w:p>
    <w:tbl>
      <w:tblPr>
        <w:tblStyle w:val="3"/>
        <w:tblW w:w="9640" w:type="dxa"/>
        <w:tblInd w:w="-34" w:type="dxa"/>
        <w:tblLook w:val="04A0" w:firstRow="1" w:lastRow="0" w:firstColumn="1" w:lastColumn="0" w:noHBand="0" w:noVBand="1"/>
      </w:tblPr>
      <w:tblGrid>
        <w:gridCol w:w="3007"/>
        <w:gridCol w:w="6633"/>
      </w:tblGrid>
      <w:tr w:rsidR="00465D5C" w:rsidTr="00465D5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 мая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 (КЕГЭ)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 (КЕГЭ)</w:t>
            </w:r>
          </w:p>
        </w:tc>
      </w:tr>
      <w:tr w:rsidR="00465D5C" w:rsidTr="00465D5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464"/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Резервные дни основного периода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география, литература, иностранные языки (раздел «Говорение»)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математика базового и профильного уровня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 июня (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обществознание, химия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история, физика</w:t>
            </w:r>
          </w:p>
        </w:tc>
      </w:tr>
      <w:tr w:rsidR="00465D5C" w:rsidTr="00465D5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65D5C" w:rsidRDefault="00465D5C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</w:tr>
    </w:tbl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Тосненском районе будет задействовано 3 пункта проведения экзаменов: </w:t>
      </w: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«Гимназия № 2 г. Тосно»;</w:t>
      </w: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4 г. Тосно»;</w:t>
      </w:r>
    </w:p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3 г. Никольское».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560"/>
        <w:gridCol w:w="1842"/>
      </w:tblGrid>
      <w:tr w:rsidR="00465D5C" w:rsidTr="00465D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11-х классов в Тосненском районе в 2022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ЕГЭ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465D5C" w:rsidRDefault="00465D5C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D5C" w:rsidTr="00465D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C" w:rsidRDefault="00465D5C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D5C" w:rsidRDefault="00465D5C" w:rsidP="00465D5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итоговой аттестации выпускники 2021/2022 учебного года находиться зоне риска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возникших причин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как: </w:t>
      </w:r>
    </w:p>
    <w:p w:rsidR="00465D5C" w:rsidRDefault="00465D5C" w:rsidP="00465D5C">
      <w:pPr>
        <w:numPr>
          <w:ilvl w:val="0"/>
          <w:numId w:val="3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11 классов учились в 2 учебных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пандемийном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</w:t>
      </w:r>
    </w:p>
    <w:p w:rsidR="00465D5C" w:rsidRDefault="00465D5C" w:rsidP="00465D5C">
      <w:pPr>
        <w:numPr>
          <w:ilvl w:val="0"/>
          <w:numId w:val="3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участвовали в 2019/2020 учебном году в ГИА-9.</w:t>
      </w:r>
    </w:p>
    <w:p w:rsidR="00465D5C" w:rsidRDefault="00465D5C" w:rsidP="00465D5C">
      <w:pPr>
        <w:numPr>
          <w:ilvl w:val="0"/>
          <w:numId w:val="3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сдавать ЕГЭ по новым КИМ по всем учебным предметам (кроме информатики) (изменения структуры, новые модели заданий на применение предметных знаний). </w:t>
      </w:r>
    </w:p>
    <w:p w:rsidR="00D53731" w:rsidRDefault="00D53731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3731" w:rsidRDefault="00D53731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Решение:</w:t>
      </w:r>
    </w:p>
    <w:p w:rsidR="00465D5C" w:rsidRDefault="00465D5C" w:rsidP="0046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Предложенную информацию «</w:t>
      </w:r>
      <w:r>
        <w:rPr>
          <w:rFonts w:ascii="Times New Roman" w:hAnsi="Times New Roman" w:cs="Times New Roman"/>
          <w:sz w:val="24"/>
          <w:szCs w:val="24"/>
        </w:rPr>
        <w:t>О проведении государственной итоговой аттестации по программам основного общего и среднего общего образования в муниципальном образовании Тосненский район Ленинградской области за 2020-2022  гг.» принять к сведению.</w:t>
      </w:r>
    </w:p>
    <w:p w:rsidR="00465D5C" w:rsidRDefault="00465D5C" w:rsidP="00465D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 проведении работы по профилактике соблюдения законодательства по противодействию коррупции в образовательных организациях района.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Слушали: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Семенова А.И.,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Котусева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Бован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Е.Д.,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Батарина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Цибарева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Д.М.,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Основными направлениями работы комитета образования по профилактике и противодействию проявлениям коррупции в образовательных организациях Тосненского района является информационное просвещение, контроль за предоставлением сведений о доходах руководителей образовательных организаций и их близких родственников,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ыявление конфликта интересов в деятельности учреждения и его работников, в рамках требований Федерального закона </w:t>
      </w:r>
      <w:hyperlink r:id="rId11" w:history="1">
        <w:r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от 25.12.2008 № 273-ФЗ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"О противодействии коррупции" (далее - Закон № 273-ФЗ).</w:t>
      </w:r>
      <w:proofErr w:type="gramEnd"/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Информационное просвещение осуществляется путём доведения до сведения руководителей образовательных организаций требований законодательства о противодействии коррупции, сложившейся административной и уголовной практики.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Предоставление сведений о доходах руководителей образовательных организаций и их близких родственников, а также ранее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ыявление конфликта интересов в деятельности учреждения и его работников - одни из самых эффективных способов предупреждения и выявления проявлений коррупции.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Учитывая, что Законом № 237-ФЗ прямо указана обязанность руководителей образовательных муниципальных учреждений представления сведений о доходах, а также </w:t>
      </w:r>
      <w:r>
        <w:rPr>
          <w:rFonts w:ascii="Times New Roman" w:hAnsi="Times New Roman"/>
          <w:sz w:val="24"/>
          <w:szCs w:val="24"/>
        </w:rPr>
        <w:t xml:space="preserve">принятия мер по недопущению конфликта интересов в возглавляемых ими муниципальных образовательных организациях,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 33 ст.2 ФЗ «Об Образовании в Российской Федерации» введено свое толкование конфликта интересов именно педагогического работника - ситуация, при которой у педагогического работника при осуществлении им профессиональной деятельности возникает личная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заинтересованность в получении материальной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выгоды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иного преимущества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Комитетом образования регулярно проводится анализ сведений о доходах и расходах руководителей муниципальных образовательных организаций, неоднократно доводилась информация о недопустимости трудоустройства в подведомственных образовательных учреждениях лиц, находящихся в близком родстве. Вместе с тем, периодически такие факты выявляются. Каждый случай рассматривается комиссионно.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сразу отметить, что сама по себе работа близких родственников в одном образовательном учреждении, не вызывает безусловно конфликт интересов. Вместе с тем, комитетом образования не рекомендуются подобные трудовые взаимоотношения в образовательных организациях, подобные факты всегда рассматриваются более пристально на предмет наличия в них конфликта интересов.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части ситуации, произошедшей в МКОУ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Ульяновская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 №2» в настоящий момент невозможно сделать какие-либо вывод, поскольку предварительное следствие на сегодняшний день не окончено, все сведения об обстоятельствах случившегося составляют тайну следствия, и отсутствуют в распоряжении комитета образования. 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Обсуждение, вопросы, ответы по выступлению.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Комитету образования администрации муниципального образования Тосненский район Ленинградской области: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провести мониторинг используемых в образовательных организациях должностных инструкций заместителя  руководителя по безопасности в части касающегося функциональных обязанностей, направленных на безопасность организации образовательного процесса, срок до 01.09.2022г.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своих полномочий организовать проверку по вопросу соблюдения заместителями руководителей про безопасности образовательных организации района своих должностных обязанностей, срок до 01.09.2022г.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руководителей образовательных организаций района информацию об ответственности соблюдения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РФ».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результатах проведенной работы по исполнению решения на очередном заседании комиссии и общественного совета 22.09.2022г.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выполнении муниципального плана по противодействию коррупции администрацией Ульяновского городского поселения Тосненского района Ленинградской области за 2021 г. и 1 полугодие 2022 г.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Кулиеву М.А.,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И.А., Семенова В.Ю.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антикоррупционным законодательством, в Ульяновском городском поселении Тосненского района Ленинградской области постановлением администрации от 11.10.2021 № 813 утвержден План мероприятий по противодействию коррупции в администрации Ульяновского городского поселения на 2021-2024 годы (далее – План).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контроля подготовки и исполнения мероприятий Плана за 2021 год было проведено 4 заседания комиссии по противодействию коррупции в Ульяновском городском поселении и за 1 полугодие 2022 года 1 заседание.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НПА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сфере противодействия коррупции приняты следующие постановления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за 2021 год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02.04.2021 № 188 «О внесении изменений в постановление администрации Ульяновского городского поселения Тосненского района Ленинградской области от 27.02.2020 № 86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характера»;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02.04.2021 № 187 «О внесении изменений в постановление администрации Ульяновского городского поселения Тосненского района Ленинградской области от 29.06.2018 № 163 «Об утверждении Положения о проведении антикоррупционной экспертизы нормативных правовых актов и их проектов»;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02.04.2021 № 186 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руководителей муниципальных учреждений Ульяновского городского поселения Тосненского района Ленинградской области и членов их семей в информационно-телекоммуникационной сети «Интернет» на официальном сайте администрации и предоставления этих сведений общероссийским средствам массовой информации для опубликования»;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25.11.2021 № 951 «О внесении изменений в постановление администрации Ульяновского городского поселения Тосненского района Ленинградской области от 27.02.2020 № 86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 (в ред. от 02.04.2021 № 188);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 30.11.2021 № 965 «О внесении изменений в постановление администрации Ульяновского городского поселения № 197 от 27.07.2018 «Об утверждении Кодекса этики и служебного поведения муниципальных служащих Ульяновского городского поселения Тосненского муниципального района Ленинградской области» (в ред. от 13.11.2020 № 681);</w:t>
      </w:r>
    </w:p>
    <w:p w:rsidR="00465D5C" w:rsidRDefault="00465D5C" w:rsidP="00465D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1 полугодие 2022 года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сфере противодействия коррупции приняты следующие постановления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02.02.2022 № 54 «О кадровом резерве муниципальной службы в администрации Ульяновского городского поселения Тосненского района Ленинградской области»;</w:t>
      </w:r>
    </w:p>
    <w:p w:rsidR="00465D5C" w:rsidRDefault="00465D5C" w:rsidP="00465D5C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 30.03.2022 № 216 «О внесении изменений в постановление администрации Ульяновского городского поселения Тосненского района Ленинградской области от 27.02.2020 № 86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 (в ред. от 02.04.2021 № 188, от 25.11.2021 № 951);</w:t>
      </w:r>
      <w:proofErr w:type="gramEnd"/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Антикоррупционная экспертиза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нормативных правовых актов и проектов нормативных правовых актов проводится в соответствии с Положением о проведение антикоррупционной экспертизы нормативных правовых актов и их проектов, утвержденным постановлением администрации от 29.06.2018 № 163. Антикоррупционная экспертиза проведена в отношении 51 проектов НПА за 2021 год и 45 проектов за 1 полугодие 2022 г.,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оррупциогенных факторов не выявлено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проекты нормативных правовых актов в целях проведения независимой антикоррупционной экспертизы подлежат размещению на сайте администрации </w:t>
      </w:r>
      <w:hyperlink r:id="rId12" w:history="1"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admsablino</w:t>
        </w:r>
        <w:proofErr w:type="spellEnd"/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 разделе «Противодействие коррупции» (подраздел «Антикоррупционная экспертиза»). За 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4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независимой антикоррупционной экспертизы на проекты НПА. Одновременно с размещением на сайте проекты НПА подлежат направлению в Тосненскую городскую прокуратуру для антикоррупционной экспертизы, поступило 7 замечаний,14 протестов на проекты НПА.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2022 года 5протестов,5замечаний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за отчетный период протесты прокуратуры рассмотрены в срок установленный законодательством РФ, и НПА приведены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уведомлений о фактах склонения к совершению коррупционных правонарушений и уведомлений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ведётся работа по наполнению разделов официального сайта администрации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возможность оперативного представления гражданами и организациями информации о фактах коррупции в администрации или нарушений требований к служебному поведению муниципальных служащих посредством: интернет-приемной на сайте администрации, по телефону сектора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муниципальной службы и кадров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93-144., так же путем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обращения по адресу администрации или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через специализированный ящик «Для обращений граждан по вопросам коррупции»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расположенный в холле на первом </w:t>
      </w:r>
      <w:proofErr w:type="gramEnd"/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этаже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и 1 полугодие 2022 г. сообщений от граждан и организаций о фактах коррупции в администрацию не поступало.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Муниципальные закупки в администрации Ульяновского городского поселения Тосненского района Ленинградской области осуществляются согласно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44-ФЗ). Ответственным за размещение информации о закупках является экономист.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и выявление коррупционных рисков проводится при согласовании документов, подготовленных экономистом на соответствие законодательству РФ.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в 2021 году администрацией были проведены следующие процедуры закупок: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указанный период при согласовании документации нарушений и коррупционных факторов при объявлении процедур закупок выявлено не было.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постоянный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Ситуаций конфликта интересов не выявлено.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осуществляется постоянный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надлежащим исполнением контрагентами условий заключенных муниципальных контрактов. При нарушении сроков контрагентам направляются претензии.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Постановлением главы администрации от 04.04.2016 № 100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Ульяновское городское поселение Тосненского района Ленинградской области» (в ред. от 21.05.2018 № 131)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проведена проверка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начальной (максимальной) цены контракта, заключаемого с единственным поставщиком (подрядчиком, исполнителем), включенной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за 2021 г.)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целях контроля соблюдения положений Федерального закона № 44-ФЗ и иных нормативных правовых актов в сфере закупок товаров, работ, услуг для обеспечения государственных и муниципальных нужд, в ходе проверки нарушений не выявлено.</w:t>
      </w:r>
      <w:proofErr w:type="gramEnd"/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Муниципальная служба 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2021 год на должность муниципальной службы было назначено 2 человека с соблюдением квалификационных требований для замещения должностей муниципальной службы,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постановлением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администрации от 27.04.2017 № 145.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Ограничения, запреты и исполнения обязанностей, связанных с прохождением муниципальной службы и установленных в целях противодействия коррупции были доведены одновременно с трудовым договором.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 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сведения о своих доходах, расходах, об имуществе и обязательствах имущественного характера (далее – Сведения), а также сведений о доходах, расходах, об имуществе и обязательствах имущественного характера своих супруг (супругов) и несовершеннолетних детей предоставило 17 муниципальных служащих и 1 руководитель муниципального учреждения, в 1 полугодие 2022 г. в рамках декларационной компании предоставило 14 муниципальных служащих и 1 руководитель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Срок предоставления сведений не нарушен. Так же сведения, по установленной законодательством форме размещены на официальном сайте администрации в разделе «Противодействие коррупции» в установленный законодательством срок.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анализа полноты заполнения и правильности оформления муниципальными служащими справок о доходах, об имуществе и обязательствах имущественного характера выявлены следующие типичные ошибки оформительского характера: не корректно указан адрес, незаполненные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пустые)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графы, не указана дата открытия счета, не указан юридический адрес банка и иные ошибки; нарушения ограничений и запретов, связанных с прохождением муниципальной службе в Российской Федерации», не выявлено.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Комиссия по соблюдению требований к служебному поведению муниципальных служащих и урегулированию конфликта интересов собиралась во 2 квартале 2021 года, так как муниципальный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служащий, включенный в соответствующий перечень не мог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предоставить достоверные сведения о доходах супруга.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 году 2 муниципальных служащих прошли повышение квалификации «По противодействию коррупции в системе государственной и муниципальной службе».</w:t>
      </w:r>
    </w:p>
    <w:p w:rsidR="00465D5C" w:rsidRDefault="00465D5C" w:rsidP="00465D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начала 2021 года по настоящий момент времени проведены следующие мероприятия антикоррупционной направленности: до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доведены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2021 года (за отчетный 2020 год) и 2022 (за отчётный 2021) и проведены беседы по вопросам заполнения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справок;</w:t>
      </w:r>
    </w:p>
    <w:p w:rsidR="00465D5C" w:rsidRDefault="00465D5C" w:rsidP="00465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доведен Обзор типовых ситуаций конфликта интересов на государственной службе Российской Федерации и порядка их урегулирования.</w:t>
      </w:r>
    </w:p>
    <w:p w:rsidR="00465D5C" w:rsidRDefault="00465D5C" w:rsidP="004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465D5C" w:rsidRDefault="00465D5C" w:rsidP="00465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Предложенный отчет о выполнении муниципального плана по противодействию коррупции администрацией Ульяновского городского поселения Тосненского района Ленинградской области за 2021 года и 1 полугодие 2022 года считать удовлетворительным</w:t>
      </w:r>
      <w:r w:rsidR="0020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65D5C" w:rsidRDefault="00465D5C" w:rsidP="00465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D5C" w:rsidRDefault="00465D5C" w:rsidP="00465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D5C" w:rsidRDefault="00465D5C" w:rsidP="0046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5C" w:rsidRDefault="00465D5C" w:rsidP="00465D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5D5C" w:rsidRDefault="00465D5C" w:rsidP="0046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D5C" w:rsidRDefault="00465D5C" w:rsidP="0046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D5C" w:rsidRDefault="00465D5C" w:rsidP="00465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p w:rsidR="004C22C0" w:rsidRPr="00164F8C" w:rsidRDefault="004C22C0" w:rsidP="00465D5C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C22C0" w:rsidRPr="00164F8C" w:rsidSect="007D2331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5A" w:rsidRDefault="001F5D5A" w:rsidP="00D24DA9">
      <w:pPr>
        <w:spacing w:after="0" w:line="240" w:lineRule="auto"/>
      </w:pPr>
      <w:r>
        <w:separator/>
      </w:r>
    </w:p>
  </w:endnote>
  <w:endnote w:type="continuationSeparator" w:id="0">
    <w:p w:rsidR="001F5D5A" w:rsidRDefault="001F5D5A" w:rsidP="00D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5A" w:rsidRDefault="001F5D5A" w:rsidP="00D24DA9">
      <w:pPr>
        <w:spacing w:after="0" w:line="240" w:lineRule="auto"/>
      </w:pPr>
      <w:r>
        <w:separator/>
      </w:r>
    </w:p>
  </w:footnote>
  <w:footnote w:type="continuationSeparator" w:id="0">
    <w:p w:rsidR="001F5D5A" w:rsidRDefault="001F5D5A" w:rsidP="00D2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63" w:hanging="1155"/>
      </w:pPr>
    </w:lvl>
    <w:lvl w:ilvl="2">
      <w:start w:val="1"/>
      <w:numFmt w:val="decimal"/>
      <w:isLgl/>
      <w:lvlText w:val="%1.%2.%3"/>
      <w:lvlJc w:val="left"/>
      <w:pPr>
        <w:ind w:left="1863" w:hanging="1155"/>
      </w:pPr>
    </w:lvl>
    <w:lvl w:ilvl="3">
      <w:start w:val="1"/>
      <w:numFmt w:val="decimal"/>
      <w:isLgl/>
      <w:lvlText w:val="%1.%2.%3.%4"/>
      <w:lvlJc w:val="left"/>
      <w:pPr>
        <w:ind w:left="1863" w:hanging="1155"/>
      </w:pPr>
    </w:lvl>
    <w:lvl w:ilvl="4">
      <w:start w:val="1"/>
      <w:numFmt w:val="decimal"/>
      <w:isLgl/>
      <w:lvlText w:val="%1.%2.%3.%4.%5"/>
      <w:lvlJc w:val="left"/>
      <w:pPr>
        <w:ind w:left="1863" w:hanging="1155"/>
      </w:pPr>
    </w:lvl>
    <w:lvl w:ilvl="5">
      <w:start w:val="1"/>
      <w:numFmt w:val="decimal"/>
      <w:isLgl/>
      <w:lvlText w:val="%1.%2.%3.%4.%5.%6"/>
      <w:lvlJc w:val="left"/>
      <w:pPr>
        <w:ind w:left="1863" w:hanging="115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8FD"/>
    <w:multiLevelType w:val="hybridMultilevel"/>
    <w:tmpl w:val="C910152E"/>
    <w:lvl w:ilvl="0" w:tplc="46A48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D012890"/>
    <w:multiLevelType w:val="hybridMultilevel"/>
    <w:tmpl w:val="31D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50300"/>
    <w:multiLevelType w:val="hybridMultilevel"/>
    <w:tmpl w:val="78A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13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4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21493"/>
    <w:multiLevelType w:val="hybridMultilevel"/>
    <w:tmpl w:val="C73E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3B1407"/>
    <w:multiLevelType w:val="hybridMultilevel"/>
    <w:tmpl w:val="70F4AB44"/>
    <w:lvl w:ilvl="0" w:tplc="63DC651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" w:hanging="360"/>
      </w:pPr>
    </w:lvl>
    <w:lvl w:ilvl="2">
      <w:start w:val="1"/>
      <w:numFmt w:val="decimal"/>
      <w:lvlText w:val="%1.%2.%3."/>
      <w:lvlJc w:val="left"/>
      <w:pPr>
        <w:ind w:left="1276" w:hanging="720"/>
      </w:pPr>
    </w:lvl>
    <w:lvl w:ilvl="3">
      <w:start w:val="1"/>
      <w:numFmt w:val="decimal"/>
      <w:lvlText w:val="%1.%2.%3.%4."/>
      <w:lvlJc w:val="left"/>
      <w:pPr>
        <w:ind w:left="1554" w:hanging="720"/>
      </w:pPr>
    </w:lvl>
    <w:lvl w:ilvl="4">
      <w:start w:val="1"/>
      <w:numFmt w:val="decimal"/>
      <w:lvlText w:val="%1.%2.%3.%4.%5."/>
      <w:lvlJc w:val="left"/>
      <w:pPr>
        <w:ind w:left="2192" w:hanging="1080"/>
      </w:pPr>
    </w:lvl>
    <w:lvl w:ilvl="5">
      <w:start w:val="1"/>
      <w:numFmt w:val="decimal"/>
      <w:lvlText w:val="%1.%2.%3.%4.%5.%6."/>
      <w:lvlJc w:val="left"/>
      <w:pPr>
        <w:ind w:left="2470" w:hanging="1080"/>
      </w:pPr>
    </w:lvl>
    <w:lvl w:ilvl="6">
      <w:start w:val="1"/>
      <w:numFmt w:val="decimal"/>
      <w:lvlText w:val="%1.%2.%3.%4.%5.%6.%7."/>
      <w:lvlJc w:val="left"/>
      <w:pPr>
        <w:ind w:left="3108" w:hanging="1440"/>
      </w:pPr>
    </w:lvl>
    <w:lvl w:ilvl="7">
      <w:start w:val="1"/>
      <w:numFmt w:val="decimal"/>
      <w:lvlText w:val="%1.%2.%3.%4.%5.%6.%7.%8."/>
      <w:lvlJc w:val="left"/>
      <w:pPr>
        <w:ind w:left="3386" w:hanging="1440"/>
      </w:pPr>
    </w:lvl>
    <w:lvl w:ilvl="8">
      <w:start w:val="1"/>
      <w:numFmt w:val="decimal"/>
      <w:lvlText w:val="%1.%2.%3.%4.%5.%6.%7.%8.%9."/>
      <w:lvlJc w:val="left"/>
      <w:pPr>
        <w:ind w:left="4024" w:hanging="1800"/>
      </w:pPr>
    </w:lvl>
  </w:abstractNum>
  <w:abstractNum w:abstractNumId="26">
    <w:nsid w:val="7EB77629"/>
    <w:multiLevelType w:val="hybridMultilevel"/>
    <w:tmpl w:val="C4C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25"/>
  </w:num>
  <w:num w:numId="27">
    <w:abstractNumId w:val="10"/>
  </w:num>
  <w:num w:numId="28">
    <w:abstractNumId w:val="22"/>
  </w:num>
  <w:num w:numId="29">
    <w:abstractNumId w:val="2"/>
  </w:num>
  <w:num w:numId="30">
    <w:abstractNumId w:val="26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2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38EF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C78CE"/>
    <w:rsid w:val="000D24F6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342EA"/>
    <w:rsid w:val="001372B0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12A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5D5A"/>
    <w:rsid w:val="001F6ED6"/>
    <w:rsid w:val="002031FB"/>
    <w:rsid w:val="00205B26"/>
    <w:rsid w:val="00206492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857E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17A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11DB"/>
    <w:rsid w:val="00397D98"/>
    <w:rsid w:val="003A10AA"/>
    <w:rsid w:val="003A1F98"/>
    <w:rsid w:val="003A77ED"/>
    <w:rsid w:val="003B13D3"/>
    <w:rsid w:val="003B4A20"/>
    <w:rsid w:val="003B7A7C"/>
    <w:rsid w:val="003C1F9C"/>
    <w:rsid w:val="003C1FD1"/>
    <w:rsid w:val="003D0C7B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11D64"/>
    <w:rsid w:val="0042013D"/>
    <w:rsid w:val="00422864"/>
    <w:rsid w:val="00425013"/>
    <w:rsid w:val="004338C2"/>
    <w:rsid w:val="00452EB4"/>
    <w:rsid w:val="004620DF"/>
    <w:rsid w:val="00462CD3"/>
    <w:rsid w:val="00465131"/>
    <w:rsid w:val="00465D5C"/>
    <w:rsid w:val="004716B3"/>
    <w:rsid w:val="00485BA7"/>
    <w:rsid w:val="00485E2E"/>
    <w:rsid w:val="00494BB0"/>
    <w:rsid w:val="004974BC"/>
    <w:rsid w:val="004A1204"/>
    <w:rsid w:val="004A49AB"/>
    <w:rsid w:val="004A66D5"/>
    <w:rsid w:val="004C22C0"/>
    <w:rsid w:val="004C5002"/>
    <w:rsid w:val="004C67AA"/>
    <w:rsid w:val="004D0613"/>
    <w:rsid w:val="004D48A1"/>
    <w:rsid w:val="004E1158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47BE5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162EC"/>
    <w:rsid w:val="006215CA"/>
    <w:rsid w:val="00621A1B"/>
    <w:rsid w:val="00626931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740"/>
    <w:rsid w:val="006D6B48"/>
    <w:rsid w:val="006E19A3"/>
    <w:rsid w:val="006E3371"/>
    <w:rsid w:val="006E357A"/>
    <w:rsid w:val="006E491C"/>
    <w:rsid w:val="006E6477"/>
    <w:rsid w:val="006E7DC9"/>
    <w:rsid w:val="006F2FBB"/>
    <w:rsid w:val="006F6DF8"/>
    <w:rsid w:val="0070259C"/>
    <w:rsid w:val="00702763"/>
    <w:rsid w:val="00705A35"/>
    <w:rsid w:val="007101ED"/>
    <w:rsid w:val="007104AE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1860"/>
    <w:rsid w:val="007C7CC9"/>
    <w:rsid w:val="007D10FC"/>
    <w:rsid w:val="007D1EC7"/>
    <w:rsid w:val="007D20AA"/>
    <w:rsid w:val="007D2331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EEF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44AE"/>
    <w:rsid w:val="00866653"/>
    <w:rsid w:val="008672F9"/>
    <w:rsid w:val="00892416"/>
    <w:rsid w:val="00897BD0"/>
    <w:rsid w:val="008A36D1"/>
    <w:rsid w:val="008A393E"/>
    <w:rsid w:val="008A7FB7"/>
    <w:rsid w:val="008B2040"/>
    <w:rsid w:val="008B74B8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017E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84FBE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63359"/>
    <w:rsid w:val="00A70B8E"/>
    <w:rsid w:val="00A71645"/>
    <w:rsid w:val="00A72973"/>
    <w:rsid w:val="00A80932"/>
    <w:rsid w:val="00AA057C"/>
    <w:rsid w:val="00AA21EB"/>
    <w:rsid w:val="00AA6F3E"/>
    <w:rsid w:val="00AB7763"/>
    <w:rsid w:val="00AC63CC"/>
    <w:rsid w:val="00AD1FB5"/>
    <w:rsid w:val="00AD50E2"/>
    <w:rsid w:val="00AD66D2"/>
    <w:rsid w:val="00AE4CE7"/>
    <w:rsid w:val="00AF7ACF"/>
    <w:rsid w:val="00B00FB5"/>
    <w:rsid w:val="00B04FDC"/>
    <w:rsid w:val="00B06193"/>
    <w:rsid w:val="00B1366C"/>
    <w:rsid w:val="00B20D6F"/>
    <w:rsid w:val="00B21F63"/>
    <w:rsid w:val="00B22436"/>
    <w:rsid w:val="00B23900"/>
    <w:rsid w:val="00B26F75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951A9"/>
    <w:rsid w:val="00BA0807"/>
    <w:rsid w:val="00BA4BFD"/>
    <w:rsid w:val="00BA5242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0B71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87EBE"/>
    <w:rsid w:val="00C93612"/>
    <w:rsid w:val="00C9447E"/>
    <w:rsid w:val="00CA5F90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4DA9"/>
    <w:rsid w:val="00D258A3"/>
    <w:rsid w:val="00D31944"/>
    <w:rsid w:val="00D33887"/>
    <w:rsid w:val="00D355EE"/>
    <w:rsid w:val="00D5252C"/>
    <w:rsid w:val="00D53731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14504"/>
    <w:rsid w:val="00E25417"/>
    <w:rsid w:val="00E307D0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2BCD"/>
    <w:rsid w:val="00EB494B"/>
    <w:rsid w:val="00EB7062"/>
    <w:rsid w:val="00EB78A5"/>
    <w:rsid w:val="00EC4128"/>
    <w:rsid w:val="00EC7489"/>
    <w:rsid w:val="00ED053D"/>
    <w:rsid w:val="00ED479F"/>
    <w:rsid w:val="00ED6EDF"/>
    <w:rsid w:val="00EE36DB"/>
    <w:rsid w:val="00EE456D"/>
    <w:rsid w:val="00EF357A"/>
    <w:rsid w:val="00EF5766"/>
    <w:rsid w:val="00EF62B7"/>
    <w:rsid w:val="00F177FA"/>
    <w:rsid w:val="00F17D53"/>
    <w:rsid w:val="00F2037A"/>
    <w:rsid w:val="00F2130B"/>
    <w:rsid w:val="00F22435"/>
    <w:rsid w:val="00F237B7"/>
    <w:rsid w:val="00F23F0C"/>
    <w:rsid w:val="00F24DBA"/>
    <w:rsid w:val="00F252B5"/>
    <w:rsid w:val="00F26813"/>
    <w:rsid w:val="00F26C1A"/>
    <w:rsid w:val="00F30885"/>
    <w:rsid w:val="00F30DAD"/>
    <w:rsid w:val="00F32505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96539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7D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7D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ferent.ru/1/2073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lenobl.ru/media/uploads/userfiles/2020/10/01/%D0%9F%D1%80%D0%B8%D0%BA%D0%B0%D0%B7_%D0%9C%D0%B8%D0%BD%D0%BF%D1%80%D0%BE%D1%81_%D0%B8_%D0%A0%D0%9E%D0%9D_11.06.2020_293650_%D0%BE%D0%B1_%D0%BE%D1%81%D0%BE%D0%B1%D0%B5%D0%BD%D0%BD%D0%BE%D1%81%D1%82%D1%8F%D1%85_%D0%BF%D1%80%D0%BE%D0%B2%D0%B5%D0%B4%D0%B5%D0%BD%D0%B8%D1%8F_%D0%93%D0%98%D0%90-9_%D0%B2_2020_%D0%B3%D0%BE%D0%B4%D1%8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0B9E-EC8E-4751-9494-E62CF599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2022-06-24T08:36:00Z</cp:lastPrinted>
  <dcterms:created xsi:type="dcterms:W3CDTF">2022-06-24T12:17:00Z</dcterms:created>
  <dcterms:modified xsi:type="dcterms:W3CDTF">2022-06-24T12:17:00Z</dcterms:modified>
</cp:coreProperties>
</file>