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B1B" w:rsidRDefault="00352B1B" w:rsidP="00C506B3">
      <w:pPr>
        <w:tabs>
          <w:tab w:val="left" w:pos="142"/>
        </w:tabs>
      </w:pPr>
    </w:p>
    <w:tbl>
      <w:tblPr>
        <w:tblpPr w:leftFromText="180" w:rightFromText="180" w:vertAnchor="page" w:horzAnchor="margin" w:tblpY="1111"/>
        <w:tblW w:w="4928" w:type="dxa"/>
        <w:tblLayout w:type="fixed"/>
        <w:tblLook w:val="0000" w:firstRow="0" w:lastRow="0" w:firstColumn="0" w:lastColumn="0" w:noHBand="0" w:noVBand="0"/>
      </w:tblPr>
      <w:tblGrid>
        <w:gridCol w:w="675"/>
        <w:gridCol w:w="993"/>
        <w:gridCol w:w="530"/>
        <w:gridCol w:w="37"/>
        <w:gridCol w:w="530"/>
        <w:gridCol w:w="37"/>
        <w:gridCol w:w="1459"/>
        <w:gridCol w:w="100"/>
        <w:gridCol w:w="142"/>
        <w:gridCol w:w="141"/>
        <w:gridCol w:w="142"/>
        <w:gridCol w:w="142"/>
      </w:tblGrid>
      <w:tr w:rsidR="00352B1B" w:rsidRPr="00352B1B" w:rsidTr="00352B1B">
        <w:trPr>
          <w:gridAfter w:val="1"/>
          <w:wAfter w:w="142" w:type="dxa"/>
          <w:cantSplit/>
          <w:trHeight w:val="857"/>
        </w:trPr>
        <w:tc>
          <w:tcPr>
            <w:tcW w:w="4261" w:type="dxa"/>
            <w:gridSpan w:val="7"/>
          </w:tcPr>
          <w:p w:rsidR="00352B1B" w:rsidRPr="00933329" w:rsidRDefault="00352B1B" w:rsidP="00352B1B">
            <w:pPr>
              <w:tabs>
                <w:tab w:val="left" w:pos="142"/>
              </w:tabs>
              <w:jc w:val="center"/>
            </w:pPr>
            <w:r w:rsidRPr="00933329">
              <w:rPr>
                <w:noProof/>
              </w:rPr>
              <w:drawing>
                <wp:inline distT="0" distB="0" distL="0" distR="0" wp14:anchorId="17A2F4E9" wp14:editId="619A3CCC">
                  <wp:extent cx="552450" cy="628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28650"/>
                          </a:xfrm>
                          <a:prstGeom prst="rect">
                            <a:avLst/>
                          </a:prstGeom>
                          <a:noFill/>
                          <a:ln>
                            <a:noFill/>
                          </a:ln>
                        </pic:spPr>
                      </pic:pic>
                    </a:graphicData>
                  </a:graphic>
                </wp:inline>
              </w:drawing>
            </w:r>
          </w:p>
          <w:p w:rsidR="00352B1B" w:rsidRPr="00933329" w:rsidRDefault="00352B1B" w:rsidP="00352B1B">
            <w:pPr>
              <w:tabs>
                <w:tab w:val="left" w:pos="142"/>
              </w:tabs>
              <w:jc w:val="center"/>
            </w:pPr>
            <w:r w:rsidRPr="00933329">
              <w:t>Муниципальное образование</w:t>
            </w:r>
          </w:p>
          <w:p w:rsidR="00352B1B" w:rsidRPr="00933329" w:rsidRDefault="00352B1B" w:rsidP="00352B1B">
            <w:pPr>
              <w:tabs>
                <w:tab w:val="left" w:pos="142"/>
              </w:tabs>
              <w:jc w:val="center"/>
            </w:pPr>
            <w:r w:rsidRPr="00933329">
              <w:t>Тосненский район</w:t>
            </w:r>
          </w:p>
          <w:p w:rsidR="00352B1B" w:rsidRPr="00933329" w:rsidRDefault="00352B1B" w:rsidP="00352B1B">
            <w:pPr>
              <w:tabs>
                <w:tab w:val="left" w:pos="142"/>
              </w:tabs>
              <w:jc w:val="center"/>
            </w:pPr>
            <w:r w:rsidRPr="00933329">
              <w:t>Ленинградской области</w:t>
            </w:r>
          </w:p>
          <w:p w:rsidR="00352B1B" w:rsidRPr="00933329" w:rsidRDefault="00352B1B" w:rsidP="00352B1B">
            <w:pPr>
              <w:pStyle w:val="1"/>
              <w:widowControl/>
              <w:tabs>
                <w:tab w:val="left" w:pos="142"/>
              </w:tabs>
              <w:rPr>
                <w:sz w:val="22"/>
                <w:szCs w:val="22"/>
              </w:rPr>
            </w:pPr>
            <w:r w:rsidRPr="00933329">
              <w:rPr>
                <w:sz w:val="22"/>
                <w:szCs w:val="22"/>
              </w:rPr>
              <w:t xml:space="preserve">АДМИНИСТРАЦИЯ </w:t>
            </w:r>
          </w:p>
          <w:p w:rsidR="00352B1B" w:rsidRPr="00933329" w:rsidRDefault="00352B1B" w:rsidP="00352B1B">
            <w:pPr>
              <w:pStyle w:val="1"/>
              <w:widowControl/>
              <w:tabs>
                <w:tab w:val="left" w:pos="142"/>
              </w:tabs>
              <w:ind w:left="426" w:hanging="426"/>
              <w:rPr>
                <w:sz w:val="22"/>
                <w:szCs w:val="22"/>
              </w:rPr>
            </w:pPr>
            <w:r w:rsidRPr="00933329">
              <w:rPr>
                <w:sz w:val="22"/>
                <w:szCs w:val="22"/>
              </w:rPr>
              <w:t xml:space="preserve">КОМИТЕТ </w:t>
            </w:r>
            <w:r w:rsidRPr="00933329">
              <w:rPr>
                <w:sz w:val="22"/>
              </w:rPr>
              <w:t>ПО АРХИТЕКТУРЕ</w:t>
            </w:r>
          </w:p>
          <w:p w:rsidR="00352B1B" w:rsidRPr="00933329" w:rsidRDefault="00352B1B" w:rsidP="00352B1B">
            <w:pPr>
              <w:pStyle w:val="1"/>
              <w:widowControl/>
              <w:tabs>
                <w:tab w:val="left" w:pos="142"/>
              </w:tabs>
              <w:ind w:left="426" w:hanging="426"/>
              <w:rPr>
                <w:sz w:val="22"/>
                <w:szCs w:val="22"/>
              </w:rPr>
            </w:pPr>
            <w:r w:rsidRPr="00933329">
              <w:rPr>
                <w:sz w:val="22"/>
                <w:szCs w:val="22"/>
              </w:rPr>
              <w:t>И ГРАДОСТРОИТЕЛЬСТВУ</w:t>
            </w:r>
          </w:p>
          <w:p w:rsidR="00352B1B" w:rsidRPr="00933329" w:rsidRDefault="00352B1B" w:rsidP="00352B1B">
            <w:pPr>
              <w:tabs>
                <w:tab w:val="left" w:pos="142"/>
              </w:tabs>
              <w:ind w:firstLine="851"/>
              <w:rPr>
                <w:sz w:val="16"/>
              </w:rPr>
            </w:pPr>
            <w:r w:rsidRPr="00933329">
              <w:rPr>
                <w:sz w:val="16"/>
              </w:rPr>
              <w:t>187000, г. Тосно, пр. Ленина, д.60</w:t>
            </w:r>
          </w:p>
          <w:p w:rsidR="00352B1B" w:rsidRPr="00933329" w:rsidRDefault="00352B1B" w:rsidP="00352B1B">
            <w:pPr>
              <w:tabs>
                <w:tab w:val="left" w:pos="142"/>
              </w:tabs>
              <w:ind w:firstLine="851"/>
              <w:rPr>
                <w:sz w:val="16"/>
              </w:rPr>
            </w:pPr>
            <w:r w:rsidRPr="00933329">
              <w:rPr>
                <w:sz w:val="16"/>
              </w:rPr>
              <w:t>Телефон/ факс 8-(813-61) -3-25-15</w:t>
            </w:r>
          </w:p>
          <w:p w:rsidR="00352B1B" w:rsidRPr="00933329" w:rsidRDefault="00352B1B" w:rsidP="00352B1B">
            <w:pPr>
              <w:tabs>
                <w:tab w:val="left" w:pos="142"/>
              </w:tabs>
              <w:ind w:firstLine="851"/>
              <w:rPr>
                <w:sz w:val="16"/>
              </w:rPr>
            </w:pPr>
            <w:r w:rsidRPr="00933329">
              <w:rPr>
                <w:sz w:val="16"/>
              </w:rPr>
              <w:t>187000, г. Тосно, пр. Ленина, д.32</w:t>
            </w:r>
          </w:p>
          <w:p w:rsidR="00352B1B" w:rsidRPr="00933329" w:rsidRDefault="00352B1B" w:rsidP="00352B1B">
            <w:pPr>
              <w:tabs>
                <w:tab w:val="left" w:pos="142"/>
              </w:tabs>
              <w:jc w:val="center"/>
              <w:rPr>
                <w:sz w:val="16"/>
              </w:rPr>
            </w:pPr>
            <w:r w:rsidRPr="00933329">
              <w:rPr>
                <w:sz w:val="16"/>
              </w:rPr>
              <w:t>Телефон/ факс 8- (813-61)-2-27-73</w:t>
            </w:r>
          </w:p>
          <w:p w:rsidR="00352B1B" w:rsidRPr="00933329" w:rsidRDefault="00352B1B" w:rsidP="00352B1B">
            <w:pPr>
              <w:tabs>
                <w:tab w:val="left" w:pos="142"/>
              </w:tabs>
              <w:jc w:val="center"/>
              <w:rPr>
                <w:sz w:val="16"/>
              </w:rPr>
            </w:pPr>
          </w:p>
        </w:tc>
        <w:tc>
          <w:tcPr>
            <w:tcW w:w="242" w:type="dxa"/>
            <w:gridSpan w:val="2"/>
          </w:tcPr>
          <w:p w:rsidR="00352B1B" w:rsidRPr="00933329" w:rsidRDefault="00352B1B" w:rsidP="00352B1B">
            <w:pPr>
              <w:tabs>
                <w:tab w:val="left" w:pos="142"/>
              </w:tabs>
              <w:jc w:val="right"/>
              <w:rPr>
                <w:rFonts w:ascii="Verdana" w:hAnsi="Verdana"/>
                <w:sz w:val="22"/>
              </w:rPr>
            </w:pPr>
          </w:p>
        </w:tc>
        <w:tc>
          <w:tcPr>
            <w:tcW w:w="283" w:type="dxa"/>
            <w:gridSpan w:val="2"/>
            <w:vAlign w:val="bottom"/>
          </w:tcPr>
          <w:p w:rsidR="00352B1B" w:rsidRPr="00352B1B" w:rsidRDefault="00352B1B" w:rsidP="00352B1B">
            <w:pPr>
              <w:tabs>
                <w:tab w:val="left" w:pos="142"/>
              </w:tabs>
              <w:rPr>
                <w:rFonts w:ascii="Arial" w:hAnsi="Arial"/>
                <w:sz w:val="22"/>
              </w:rPr>
            </w:pPr>
          </w:p>
        </w:tc>
      </w:tr>
      <w:tr w:rsidR="00352B1B" w:rsidRPr="00352B1B" w:rsidTr="00352B1B">
        <w:trPr>
          <w:cantSplit/>
          <w:trHeight w:val="297"/>
        </w:trPr>
        <w:tc>
          <w:tcPr>
            <w:tcW w:w="2235" w:type="dxa"/>
            <w:gridSpan w:val="4"/>
            <w:tcBorders>
              <w:bottom w:val="single" w:sz="4" w:space="0" w:color="auto"/>
            </w:tcBorders>
            <w:vAlign w:val="bottom"/>
          </w:tcPr>
          <w:p w:rsidR="00352B1B" w:rsidRPr="00933329" w:rsidRDefault="00EE58F4" w:rsidP="00352B1B">
            <w:pPr>
              <w:tabs>
                <w:tab w:val="left" w:pos="142"/>
              </w:tabs>
              <w:jc w:val="center"/>
            </w:pPr>
            <w:r>
              <w:t>2019</w:t>
            </w:r>
          </w:p>
        </w:tc>
        <w:tc>
          <w:tcPr>
            <w:tcW w:w="530" w:type="dxa"/>
            <w:vAlign w:val="bottom"/>
          </w:tcPr>
          <w:p w:rsidR="00352B1B" w:rsidRPr="00933329" w:rsidRDefault="00352B1B" w:rsidP="00352B1B">
            <w:pPr>
              <w:tabs>
                <w:tab w:val="left" w:pos="142"/>
              </w:tabs>
              <w:jc w:val="center"/>
            </w:pPr>
            <w:r w:rsidRPr="00933329">
              <w:t>№</w:t>
            </w:r>
          </w:p>
        </w:tc>
        <w:tc>
          <w:tcPr>
            <w:tcW w:w="1596" w:type="dxa"/>
            <w:gridSpan w:val="3"/>
            <w:tcBorders>
              <w:bottom w:val="single" w:sz="4" w:space="0" w:color="auto"/>
            </w:tcBorders>
            <w:vAlign w:val="bottom"/>
          </w:tcPr>
          <w:p w:rsidR="00352B1B" w:rsidRPr="00933329" w:rsidRDefault="00352B1B" w:rsidP="00352B1B">
            <w:pPr>
              <w:tabs>
                <w:tab w:val="left" w:pos="142"/>
              </w:tabs>
              <w:jc w:val="center"/>
            </w:pPr>
          </w:p>
        </w:tc>
        <w:tc>
          <w:tcPr>
            <w:tcW w:w="283" w:type="dxa"/>
            <w:gridSpan w:val="2"/>
          </w:tcPr>
          <w:p w:rsidR="00352B1B" w:rsidRPr="00352B1B" w:rsidRDefault="00352B1B" w:rsidP="00352B1B">
            <w:pPr>
              <w:tabs>
                <w:tab w:val="left" w:pos="142"/>
              </w:tabs>
              <w:jc w:val="right"/>
            </w:pPr>
          </w:p>
        </w:tc>
        <w:tc>
          <w:tcPr>
            <w:tcW w:w="284" w:type="dxa"/>
            <w:gridSpan w:val="2"/>
          </w:tcPr>
          <w:p w:rsidR="00352B1B" w:rsidRPr="00352B1B" w:rsidRDefault="00352B1B" w:rsidP="00352B1B">
            <w:pPr>
              <w:tabs>
                <w:tab w:val="left" w:pos="142"/>
              </w:tabs>
              <w:jc w:val="right"/>
            </w:pPr>
          </w:p>
        </w:tc>
      </w:tr>
      <w:tr w:rsidR="00352B1B" w:rsidRPr="00352B1B" w:rsidTr="00352B1B">
        <w:trPr>
          <w:cantSplit/>
          <w:trHeight w:val="171"/>
        </w:trPr>
        <w:tc>
          <w:tcPr>
            <w:tcW w:w="1668" w:type="dxa"/>
            <w:gridSpan w:val="2"/>
          </w:tcPr>
          <w:p w:rsidR="00352B1B" w:rsidRPr="00933329" w:rsidRDefault="00352B1B" w:rsidP="00352B1B">
            <w:pPr>
              <w:tabs>
                <w:tab w:val="left" w:pos="142"/>
              </w:tabs>
              <w:rPr>
                <w:sz w:val="16"/>
                <w:szCs w:val="16"/>
              </w:rPr>
            </w:pPr>
          </w:p>
        </w:tc>
        <w:tc>
          <w:tcPr>
            <w:tcW w:w="530" w:type="dxa"/>
          </w:tcPr>
          <w:p w:rsidR="00352B1B" w:rsidRPr="00933329" w:rsidRDefault="00352B1B" w:rsidP="00352B1B">
            <w:pPr>
              <w:tabs>
                <w:tab w:val="left" w:pos="142"/>
              </w:tabs>
              <w:rPr>
                <w:sz w:val="16"/>
                <w:szCs w:val="16"/>
              </w:rPr>
            </w:pPr>
          </w:p>
        </w:tc>
        <w:tc>
          <w:tcPr>
            <w:tcW w:w="2163" w:type="dxa"/>
            <w:gridSpan w:val="5"/>
          </w:tcPr>
          <w:p w:rsidR="00352B1B" w:rsidRPr="00933329" w:rsidRDefault="00352B1B" w:rsidP="00352B1B">
            <w:pPr>
              <w:tabs>
                <w:tab w:val="left" w:pos="142"/>
              </w:tabs>
              <w:rPr>
                <w:sz w:val="16"/>
                <w:szCs w:val="16"/>
              </w:rPr>
            </w:pPr>
          </w:p>
        </w:tc>
        <w:tc>
          <w:tcPr>
            <w:tcW w:w="283" w:type="dxa"/>
            <w:gridSpan w:val="2"/>
          </w:tcPr>
          <w:p w:rsidR="00352B1B" w:rsidRPr="00352B1B" w:rsidRDefault="00352B1B" w:rsidP="00352B1B">
            <w:pPr>
              <w:tabs>
                <w:tab w:val="left" w:pos="142"/>
              </w:tabs>
              <w:jc w:val="right"/>
              <w:rPr>
                <w:sz w:val="16"/>
                <w:szCs w:val="16"/>
              </w:rPr>
            </w:pPr>
          </w:p>
        </w:tc>
        <w:tc>
          <w:tcPr>
            <w:tcW w:w="284" w:type="dxa"/>
            <w:gridSpan w:val="2"/>
          </w:tcPr>
          <w:p w:rsidR="00352B1B" w:rsidRPr="00352B1B" w:rsidRDefault="00352B1B" w:rsidP="00352B1B">
            <w:pPr>
              <w:tabs>
                <w:tab w:val="left" w:pos="142"/>
              </w:tabs>
              <w:jc w:val="right"/>
              <w:rPr>
                <w:sz w:val="16"/>
                <w:szCs w:val="16"/>
              </w:rPr>
            </w:pPr>
          </w:p>
        </w:tc>
      </w:tr>
      <w:tr w:rsidR="00352B1B" w:rsidRPr="00352B1B" w:rsidTr="00352B1B">
        <w:trPr>
          <w:cantSplit/>
          <w:trHeight w:val="287"/>
        </w:trPr>
        <w:tc>
          <w:tcPr>
            <w:tcW w:w="675" w:type="dxa"/>
            <w:vAlign w:val="bottom"/>
          </w:tcPr>
          <w:p w:rsidR="00352B1B" w:rsidRPr="00933329" w:rsidRDefault="00352B1B" w:rsidP="00352B1B">
            <w:pPr>
              <w:tabs>
                <w:tab w:val="left" w:pos="142"/>
              </w:tabs>
              <w:ind w:left="-142"/>
              <w:jc w:val="center"/>
            </w:pPr>
            <w:r w:rsidRPr="00933329">
              <w:t>На №</w:t>
            </w:r>
          </w:p>
        </w:tc>
        <w:tc>
          <w:tcPr>
            <w:tcW w:w="1560" w:type="dxa"/>
            <w:gridSpan w:val="3"/>
            <w:tcBorders>
              <w:bottom w:val="single" w:sz="4" w:space="0" w:color="auto"/>
            </w:tcBorders>
            <w:vAlign w:val="bottom"/>
          </w:tcPr>
          <w:p w:rsidR="00352B1B" w:rsidRPr="00933329" w:rsidRDefault="00352B1B" w:rsidP="00352B1B">
            <w:pPr>
              <w:tabs>
                <w:tab w:val="left" w:pos="142"/>
              </w:tabs>
              <w:jc w:val="center"/>
            </w:pPr>
          </w:p>
        </w:tc>
        <w:tc>
          <w:tcPr>
            <w:tcW w:w="567" w:type="dxa"/>
            <w:gridSpan w:val="2"/>
            <w:vAlign w:val="bottom"/>
          </w:tcPr>
          <w:p w:rsidR="00352B1B" w:rsidRPr="00933329" w:rsidRDefault="00352B1B" w:rsidP="00352B1B">
            <w:pPr>
              <w:tabs>
                <w:tab w:val="left" w:pos="142"/>
              </w:tabs>
              <w:jc w:val="center"/>
            </w:pPr>
            <w:r w:rsidRPr="00933329">
              <w:t>от</w:t>
            </w:r>
          </w:p>
        </w:tc>
        <w:tc>
          <w:tcPr>
            <w:tcW w:w="1559" w:type="dxa"/>
            <w:gridSpan w:val="2"/>
            <w:tcBorders>
              <w:bottom w:val="single" w:sz="4" w:space="0" w:color="auto"/>
            </w:tcBorders>
            <w:vAlign w:val="bottom"/>
          </w:tcPr>
          <w:p w:rsidR="00352B1B" w:rsidRPr="00933329" w:rsidRDefault="00352B1B" w:rsidP="00352B1B">
            <w:pPr>
              <w:tabs>
                <w:tab w:val="left" w:pos="142"/>
              </w:tabs>
              <w:jc w:val="center"/>
            </w:pPr>
          </w:p>
        </w:tc>
        <w:tc>
          <w:tcPr>
            <w:tcW w:w="283" w:type="dxa"/>
            <w:gridSpan w:val="2"/>
            <w:vAlign w:val="bottom"/>
          </w:tcPr>
          <w:p w:rsidR="00352B1B" w:rsidRPr="00352B1B" w:rsidRDefault="00352B1B" w:rsidP="00352B1B">
            <w:pPr>
              <w:tabs>
                <w:tab w:val="left" w:pos="142"/>
              </w:tabs>
              <w:jc w:val="center"/>
            </w:pPr>
            <w:r w:rsidRPr="00352B1B">
              <w:t xml:space="preserve"> </w:t>
            </w:r>
          </w:p>
        </w:tc>
        <w:tc>
          <w:tcPr>
            <w:tcW w:w="284" w:type="dxa"/>
            <w:gridSpan w:val="2"/>
            <w:vAlign w:val="bottom"/>
          </w:tcPr>
          <w:p w:rsidR="00352B1B" w:rsidRPr="00352B1B" w:rsidRDefault="00352B1B" w:rsidP="00352B1B">
            <w:pPr>
              <w:tabs>
                <w:tab w:val="left" w:pos="142"/>
              </w:tabs>
              <w:jc w:val="center"/>
            </w:pPr>
          </w:p>
        </w:tc>
      </w:tr>
    </w:tbl>
    <w:p w:rsidR="00352B1B" w:rsidRDefault="00352B1B" w:rsidP="00C506B3">
      <w:pPr>
        <w:tabs>
          <w:tab w:val="left" w:pos="142"/>
        </w:tabs>
      </w:pPr>
    </w:p>
    <w:p w:rsidR="00352B1B" w:rsidRDefault="00352B1B" w:rsidP="00C506B3">
      <w:pPr>
        <w:tabs>
          <w:tab w:val="left" w:pos="142"/>
        </w:tabs>
      </w:pPr>
    </w:p>
    <w:p w:rsidR="00D22ECD" w:rsidRDefault="00EE58F4" w:rsidP="00C506B3">
      <w:pPr>
        <w:tabs>
          <w:tab w:val="left" w:pos="142"/>
        </w:tabs>
      </w:pPr>
      <w:r>
        <w:tab/>
      </w:r>
      <w:r>
        <w:tab/>
      </w:r>
      <w:r>
        <w:tab/>
      </w:r>
    </w:p>
    <w:p w:rsidR="00D22ECD" w:rsidRDefault="00D22ECD" w:rsidP="00C506B3">
      <w:pPr>
        <w:tabs>
          <w:tab w:val="left" w:pos="142"/>
        </w:tabs>
      </w:pPr>
    </w:p>
    <w:p w:rsidR="00D22ECD" w:rsidRDefault="00D22ECD" w:rsidP="00C506B3">
      <w:pPr>
        <w:tabs>
          <w:tab w:val="left" w:pos="142"/>
        </w:tabs>
      </w:pPr>
    </w:p>
    <w:p w:rsidR="00D22ECD" w:rsidRDefault="00D22ECD" w:rsidP="00C506B3">
      <w:pPr>
        <w:tabs>
          <w:tab w:val="left" w:pos="142"/>
        </w:tabs>
      </w:pPr>
    </w:p>
    <w:p w:rsidR="00D22ECD" w:rsidRDefault="00D22ECD" w:rsidP="00C506B3">
      <w:pPr>
        <w:tabs>
          <w:tab w:val="left" w:pos="142"/>
        </w:tabs>
      </w:pPr>
    </w:p>
    <w:p w:rsidR="00EE58F4" w:rsidRDefault="00EE58F4" w:rsidP="00C506B3">
      <w:pPr>
        <w:tabs>
          <w:tab w:val="left" w:pos="142"/>
        </w:tabs>
      </w:pPr>
    </w:p>
    <w:p w:rsidR="00EE58F4" w:rsidRDefault="00EE58F4" w:rsidP="00C506B3">
      <w:pPr>
        <w:tabs>
          <w:tab w:val="left" w:pos="142"/>
        </w:tabs>
      </w:pPr>
    </w:p>
    <w:p w:rsidR="00EE58F4" w:rsidRDefault="00EE58F4" w:rsidP="00C506B3">
      <w:pPr>
        <w:tabs>
          <w:tab w:val="left" w:pos="142"/>
        </w:tabs>
      </w:pPr>
    </w:p>
    <w:p w:rsidR="00EE58F4" w:rsidRDefault="00EE58F4" w:rsidP="00C506B3">
      <w:pPr>
        <w:tabs>
          <w:tab w:val="left" w:pos="142"/>
        </w:tabs>
      </w:pPr>
    </w:p>
    <w:p w:rsidR="00D22ECD" w:rsidRDefault="00D22ECD" w:rsidP="00C506B3">
      <w:pPr>
        <w:tabs>
          <w:tab w:val="left" w:pos="142"/>
        </w:tabs>
      </w:pPr>
    </w:p>
    <w:p w:rsidR="00D22ECD" w:rsidRDefault="00D22ECD" w:rsidP="00C506B3">
      <w:pPr>
        <w:tabs>
          <w:tab w:val="left" w:pos="142"/>
        </w:tabs>
        <w:suppressAutoHyphens/>
        <w:jc w:val="center"/>
      </w:pPr>
    </w:p>
    <w:p w:rsidR="007547B2" w:rsidRDefault="007547B2" w:rsidP="003D4CE1">
      <w:pPr>
        <w:suppressAutoHyphens/>
        <w:ind w:firstLine="708"/>
        <w:jc w:val="both"/>
        <w:rPr>
          <w:sz w:val="22"/>
          <w:szCs w:val="22"/>
        </w:rPr>
      </w:pPr>
    </w:p>
    <w:p w:rsidR="00933329" w:rsidRDefault="00933329" w:rsidP="003D4CE1">
      <w:pPr>
        <w:suppressAutoHyphens/>
        <w:ind w:firstLine="708"/>
        <w:jc w:val="both"/>
        <w:rPr>
          <w:sz w:val="22"/>
          <w:szCs w:val="22"/>
        </w:rPr>
      </w:pPr>
    </w:p>
    <w:p w:rsidR="00FE0886" w:rsidRDefault="00FE0886" w:rsidP="003D4CE1">
      <w:pPr>
        <w:jc w:val="center"/>
        <w:rPr>
          <w:b/>
          <w:sz w:val="22"/>
          <w:szCs w:val="22"/>
        </w:rPr>
      </w:pPr>
    </w:p>
    <w:p w:rsidR="00FE0886" w:rsidRDefault="00FE0886" w:rsidP="003D4CE1">
      <w:pPr>
        <w:jc w:val="center"/>
        <w:rPr>
          <w:b/>
          <w:sz w:val="22"/>
          <w:szCs w:val="22"/>
        </w:rPr>
      </w:pPr>
      <w:r>
        <w:rPr>
          <w:b/>
          <w:sz w:val="22"/>
          <w:szCs w:val="22"/>
        </w:rPr>
        <w:t xml:space="preserve">Выписка из  правил землепользования и застройки </w:t>
      </w:r>
      <w:proofErr w:type="spellStart"/>
      <w:r>
        <w:rPr>
          <w:b/>
          <w:sz w:val="22"/>
          <w:szCs w:val="22"/>
        </w:rPr>
        <w:t>Тосненского</w:t>
      </w:r>
      <w:proofErr w:type="spellEnd"/>
      <w:r>
        <w:rPr>
          <w:b/>
          <w:sz w:val="22"/>
          <w:szCs w:val="22"/>
        </w:rPr>
        <w:t xml:space="preserve"> городского поселения </w:t>
      </w:r>
      <w:proofErr w:type="spellStart"/>
      <w:r>
        <w:rPr>
          <w:b/>
          <w:sz w:val="22"/>
          <w:szCs w:val="22"/>
        </w:rPr>
        <w:t>Тосненского</w:t>
      </w:r>
      <w:proofErr w:type="spellEnd"/>
      <w:r>
        <w:rPr>
          <w:b/>
          <w:sz w:val="22"/>
          <w:szCs w:val="22"/>
        </w:rPr>
        <w:t xml:space="preserve"> района Ленинградской области</w:t>
      </w:r>
    </w:p>
    <w:p w:rsidR="00FE0886" w:rsidRDefault="00FE0886" w:rsidP="003D4CE1">
      <w:pPr>
        <w:jc w:val="center"/>
        <w:rPr>
          <w:b/>
          <w:sz w:val="22"/>
          <w:szCs w:val="22"/>
        </w:rPr>
      </w:pPr>
      <w:r>
        <w:rPr>
          <w:b/>
          <w:sz w:val="22"/>
          <w:szCs w:val="22"/>
        </w:rPr>
        <w:t>в отношении земельн</w:t>
      </w:r>
      <w:r w:rsidR="00602E8B">
        <w:rPr>
          <w:b/>
          <w:sz w:val="22"/>
          <w:szCs w:val="22"/>
        </w:rPr>
        <w:t>ого</w:t>
      </w:r>
      <w:r>
        <w:rPr>
          <w:b/>
          <w:sz w:val="22"/>
          <w:szCs w:val="22"/>
        </w:rPr>
        <w:t xml:space="preserve"> участк</w:t>
      </w:r>
      <w:r w:rsidR="00602E8B">
        <w:rPr>
          <w:b/>
          <w:sz w:val="22"/>
          <w:szCs w:val="22"/>
        </w:rPr>
        <w:t>а</w:t>
      </w:r>
      <w:r>
        <w:rPr>
          <w:b/>
          <w:sz w:val="22"/>
          <w:szCs w:val="22"/>
        </w:rPr>
        <w:t xml:space="preserve"> с кадастровым номер</w:t>
      </w:r>
      <w:r w:rsidR="00602E8B">
        <w:rPr>
          <w:b/>
          <w:sz w:val="22"/>
          <w:szCs w:val="22"/>
        </w:rPr>
        <w:t xml:space="preserve">ом  </w:t>
      </w:r>
      <w:bookmarkStart w:id="0" w:name="_GoBack"/>
      <w:bookmarkEnd w:id="0"/>
      <w:r>
        <w:rPr>
          <w:b/>
          <w:sz w:val="22"/>
          <w:szCs w:val="22"/>
        </w:rPr>
        <w:t>47:26:0735001:32</w:t>
      </w:r>
    </w:p>
    <w:p w:rsidR="00FE0886" w:rsidRDefault="00FE0886" w:rsidP="003D4CE1">
      <w:pPr>
        <w:jc w:val="center"/>
        <w:rPr>
          <w:b/>
          <w:sz w:val="22"/>
          <w:szCs w:val="22"/>
        </w:rPr>
      </w:pPr>
    </w:p>
    <w:p w:rsidR="0014401A" w:rsidRPr="007478E3" w:rsidRDefault="0014401A" w:rsidP="007547B2">
      <w:pPr>
        <w:jc w:val="both"/>
        <w:rPr>
          <w:sz w:val="22"/>
          <w:szCs w:val="22"/>
        </w:rPr>
      </w:pPr>
    </w:p>
    <w:p w:rsidR="00865DE0" w:rsidRPr="003D4D0C" w:rsidRDefault="00CA132D" w:rsidP="007547B2">
      <w:pPr>
        <w:pStyle w:val="ae"/>
        <w:tabs>
          <w:tab w:val="left" w:pos="0"/>
        </w:tabs>
        <w:spacing w:before="0" w:line="100" w:lineRule="atLeast"/>
        <w:ind w:firstLine="0"/>
        <w:rPr>
          <w:color w:val="auto"/>
          <w:sz w:val="22"/>
          <w:szCs w:val="22"/>
        </w:rPr>
      </w:pPr>
      <w:r>
        <w:rPr>
          <w:rFonts w:ascii="Times New Roman" w:hAnsi="Times New Roman"/>
          <w:color w:val="auto"/>
          <w:sz w:val="22"/>
          <w:szCs w:val="22"/>
        </w:rPr>
        <w:tab/>
      </w:r>
      <w:r w:rsidR="00865DE0" w:rsidRPr="003D4D0C">
        <w:rPr>
          <w:rFonts w:ascii="Times New Roman" w:hAnsi="Times New Roman"/>
          <w:color w:val="auto"/>
          <w:sz w:val="22"/>
          <w:szCs w:val="22"/>
        </w:rPr>
        <w:t>Сведения в соответствии с утвержденными Правилами землепользования и застройки Тосненского городского поселения Тосненского района Ленинградской области:</w:t>
      </w:r>
    </w:p>
    <w:p w:rsidR="00865DE0" w:rsidRPr="00EE58F4" w:rsidRDefault="00865DE0" w:rsidP="007547B2">
      <w:pPr>
        <w:jc w:val="both"/>
        <w:rPr>
          <w:b/>
          <w:sz w:val="22"/>
          <w:szCs w:val="22"/>
        </w:rPr>
      </w:pPr>
      <w:r w:rsidRPr="00EE58F4">
        <w:rPr>
          <w:b/>
          <w:sz w:val="22"/>
          <w:szCs w:val="22"/>
        </w:rPr>
        <w:t>1. Об утверждении правил землепользования и застройки:</w:t>
      </w:r>
    </w:p>
    <w:p w:rsidR="00865DE0" w:rsidRPr="00CA132D" w:rsidRDefault="00865DE0" w:rsidP="007547B2">
      <w:pPr>
        <w:ind w:firstLine="708"/>
        <w:jc w:val="both"/>
        <w:rPr>
          <w:sz w:val="22"/>
          <w:szCs w:val="22"/>
        </w:rPr>
      </w:pPr>
      <w:r w:rsidRPr="00CA132D">
        <w:rPr>
          <w:sz w:val="22"/>
          <w:szCs w:val="22"/>
        </w:rPr>
        <w:t>- Решение Совета депутатов второго созыва Тосненского городского поселения Тосненского района Ленинградской области «Об утверждении Правил землепользования и застройки Тосненского городского поселения Тосненского района Ленинградской области» от 21.02.2012 №128.</w:t>
      </w:r>
    </w:p>
    <w:p w:rsidR="00956B93" w:rsidRDefault="00865DE0" w:rsidP="007547B2">
      <w:pPr>
        <w:suppressAutoHyphens/>
        <w:spacing w:after="120"/>
        <w:ind w:firstLine="709"/>
        <w:jc w:val="both"/>
        <w:rPr>
          <w:sz w:val="22"/>
          <w:szCs w:val="22"/>
        </w:rPr>
      </w:pPr>
      <w:r w:rsidRPr="00CA132D">
        <w:rPr>
          <w:sz w:val="22"/>
          <w:szCs w:val="22"/>
        </w:rPr>
        <w:t>- Приказ комитета по архитектуре и градостроительству Ленинградской области «Об утверждении внесения изменений в Прави</w:t>
      </w:r>
      <w:r w:rsidR="00CA132D">
        <w:rPr>
          <w:sz w:val="22"/>
          <w:szCs w:val="22"/>
        </w:rPr>
        <w:t xml:space="preserve">ла землепользования и застройки </w:t>
      </w:r>
      <w:r w:rsidR="00CA132D" w:rsidRPr="00CA132D">
        <w:rPr>
          <w:sz w:val="22"/>
          <w:szCs w:val="22"/>
        </w:rPr>
        <w:t>Тосненского городского</w:t>
      </w:r>
      <w:r w:rsidRPr="00CA132D">
        <w:rPr>
          <w:sz w:val="22"/>
          <w:szCs w:val="22"/>
        </w:rPr>
        <w:t xml:space="preserve"> поселения Тосненского района Ленинградской области» от 15.12.2017 №78.</w:t>
      </w:r>
    </w:p>
    <w:p w:rsidR="00865DE0" w:rsidRPr="00CA132D" w:rsidRDefault="00CA132D" w:rsidP="007547B2">
      <w:pPr>
        <w:jc w:val="both"/>
        <w:rPr>
          <w:sz w:val="22"/>
          <w:szCs w:val="22"/>
        </w:rPr>
      </w:pPr>
      <w:r w:rsidRPr="00EE58F4">
        <w:rPr>
          <w:b/>
          <w:sz w:val="22"/>
          <w:szCs w:val="22"/>
        </w:rPr>
        <w:t xml:space="preserve">2. </w:t>
      </w:r>
      <w:r w:rsidR="00865DE0" w:rsidRPr="00EE58F4">
        <w:rPr>
          <w:b/>
          <w:sz w:val="22"/>
          <w:szCs w:val="22"/>
        </w:rPr>
        <w:t>О границах территориальной зоны</w:t>
      </w:r>
      <w:r w:rsidR="00865DE0" w:rsidRPr="00CA132D">
        <w:rPr>
          <w:sz w:val="22"/>
          <w:szCs w:val="22"/>
        </w:rPr>
        <w:t>:</w:t>
      </w:r>
    </w:p>
    <w:p w:rsidR="00865DE0" w:rsidRDefault="00865DE0" w:rsidP="007547B2">
      <w:pPr>
        <w:ind w:firstLine="709"/>
        <w:jc w:val="both"/>
        <w:rPr>
          <w:sz w:val="22"/>
          <w:szCs w:val="22"/>
        </w:rPr>
      </w:pPr>
      <w:r>
        <w:rPr>
          <w:b/>
          <w:sz w:val="22"/>
          <w:szCs w:val="22"/>
        </w:rPr>
        <w:t xml:space="preserve">- </w:t>
      </w:r>
      <w:r w:rsidR="00EE58F4">
        <w:rPr>
          <w:sz w:val="22"/>
          <w:szCs w:val="22"/>
        </w:rPr>
        <w:t>Зона смешанного типа: многофункциональная зона застройки смешанного типа (ОДЖ).</w:t>
      </w:r>
    </w:p>
    <w:p w:rsidR="00126497" w:rsidRPr="00865DE0" w:rsidRDefault="00126497" w:rsidP="007547B2">
      <w:pPr>
        <w:ind w:firstLine="709"/>
        <w:jc w:val="both"/>
        <w:rPr>
          <w:sz w:val="22"/>
          <w:szCs w:val="22"/>
        </w:rPr>
      </w:pPr>
    </w:p>
    <w:p w:rsidR="00871C5F" w:rsidRDefault="00EE58F4" w:rsidP="00865DE0">
      <w:pPr>
        <w:rPr>
          <w:b/>
          <w:sz w:val="22"/>
          <w:szCs w:val="22"/>
        </w:rPr>
      </w:pPr>
      <w:r>
        <w:rPr>
          <w:b/>
          <w:sz w:val="22"/>
          <w:szCs w:val="22"/>
        </w:rPr>
        <w:t>3. О видах разрешенного использования земельных участков и объектов капитального строительства:</w:t>
      </w:r>
    </w:p>
    <w:p w:rsidR="00EE58F4" w:rsidRDefault="00EE58F4" w:rsidP="00865DE0">
      <w:pPr>
        <w:rPr>
          <w:b/>
          <w:sz w:val="22"/>
          <w:szCs w:val="22"/>
        </w:rPr>
      </w:pPr>
    </w:p>
    <w:p w:rsidR="00126497" w:rsidRPr="00494A07" w:rsidRDefault="00126497" w:rsidP="00126497">
      <w:pPr>
        <w:ind w:firstLine="708"/>
        <w:jc w:val="both"/>
        <w:rPr>
          <w:sz w:val="22"/>
          <w:szCs w:val="22"/>
        </w:rPr>
      </w:pPr>
      <w:r w:rsidRPr="00494A07">
        <w:rPr>
          <w:sz w:val="22"/>
          <w:szCs w:val="22"/>
        </w:rPr>
        <w:t xml:space="preserve">1. </w:t>
      </w:r>
      <w:r w:rsidRPr="00494A07">
        <w:rPr>
          <w:b/>
          <w:sz w:val="22"/>
          <w:szCs w:val="22"/>
        </w:rPr>
        <w:t>Цель выделения зоны</w:t>
      </w:r>
      <w:r w:rsidRPr="00494A07">
        <w:rPr>
          <w:sz w:val="22"/>
          <w:szCs w:val="22"/>
        </w:rPr>
        <w:t xml:space="preserve"> – для обеспечения правовых условий реализации генерального плана в части комплексного освоения территории нового строительства. Данная территориальная зона носит временный характер, изменение территориальной зоны (с внесением изменений в Правила) допускается с целью приведения в соответствие генеральному плану только на основании утвержденного проекта планировки территории с учетом требований главы </w:t>
      </w:r>
      <w:r w:rsidRPr="00494A07">
        <w:rPr>
          <w:sz w:val="22"/>
          <w:szCs w:val="22"/>
          <w:lang w:val="en-US"/>
        </w:rPr>
        <w:t>VI</w:t>
      </w:r>
      <w:r w:rsidRPr="00494A07">
        <w:rPr>
          <w:sz w:val="22"/>
          <w:szCs w:val="22"/>
        </w:rPr>
        <w:t xml:space="preserve"> настоящих Правил.</w:t>
      </w:r>
    </w:p>
    <w:p w:rsidR="00126497" w:rsidRPr="007A4623" w:rsidRDefault="00126497" w:rsidP="00126497">
      <w:pPr>
        <w:rPr>
          <w:sz w:val="22"/>
          <w:szCs w:val="22"/>
        </w:rPr>
      </w:pPr>
    </w:p>
    <w:p w:rsidR="00126497" w:rsidRDefault="00126497" w:rsidP="00126497">
      <w:pPr>
        <w:ind w:firstLine="708"/>
        <w:jc w:val="both"/>
        <w:rPr>
          <w:b/>
          <w:bCs/>
          <w:sz w:val="22"/>
          <w:szCs w:val="22"/>
        </w:rPr>
      </w:pPr>
      <w:r w:rsidRPr="007A4623">
        <w:rPr>
          <w:sz w:val="22"/>
          <w:szCs w:val="22"/>
        </w:rPr>
        <w:t xml:space="preserve">2. </w:t>
      </w:r>
      <w:r w:rsidRPr="007A4623">
        <w:rPr>
          <w:b/>
          <w:bCs/>
          <w:sz w:val="22"/>
          <w:szCs w:val="22"/>
        </w:rPr>
        <w:t>Виды разрешенного использования земельных участков</w:t>
      </w:r>
      <w:r w:rsidRPr="007A4623">
        <w:rPr>
          <w:b/>
          <w:sz w:val="22"/>
          <w:szCs w:val="22"/>
        </w:rPr>
        <w:t xml:space="preserve"> и </w:t>
      </w:r>
      <w:r w:rsidRPr="007A4623">
        <w:rPr>
          <w:b/>
          <w:bCs/>
          <w:sz w:val="22"/>
          <w:szCs w:val="22"/>
        </w:rPr>
        <w:t>объектов капитального строительства:</w:t>
      </w:r>
    </w:p>
    <w:p w:rsidR="00126497" w:rsidRDefault="00126497" w:rsidP="00126497">
      <w:pPr>
        <w:ind w:firstLine="708"/>
        <w:jc w:val="both"/>
        <w:rPr>
          <w:bCs/>
          <w:sz w:val="22"/>
          <w:szCs w:val="22"/>
        </w:rPr>
      </w:pPr>
    </w:p>
    <w:p w:rsidR="00126497" w:rsidRPr="00494A07" w:rsidRDefault="00126497" w:rsidP="00126497">
      <w:pPr>
        <w:ind w:left="708"/>
        <w:jc w:val="both"/>
        <w:rPr>
          <w:bCs/>
          <w:sz w:val="22"/>
          <w:szCs w:val="22"/>
        </w:rPr>
      </w:pPr>
      <w:r w:rsidRPr="00494A07">
        <w:rPr>
          <w:bCs/>
          <w:sz w:val="22"/>
          <w:szCs w:val="22"/>
        </w:rPr>
        <w:t>1) Основные и условно разрешенные виды использования</w:t>
      </w:r>
      <w:r w:rsidRPr="00494A07">
        <w:rPr>
          <w:rFonts w:ascii="Microsoft Sans Serif" w:hAnsi="Microsoft Sans Serif" w:cs="Microsoft Sans Serif"/>
          <w:sz w:val="22"/>
          <w:szCs w:val="22"/>
        </w:rPr>
        <w:t xml:space="preserve"> </w:t>
      </w:r>
      <w:r w:rsidRPr="00494A07">
        <w:rPr>
          <w:bCs/>
          <w:sz w:val="22"/>
          <w:szCs w:val="22"/>
        </w:rPr>
        <w:t>земельных участков 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6292"/>
        <w:gridCol w:w="888"/>
      </w:tblGrid>
      <w:tr w:rsidR="00126497" w:rsidRPr="00494A07" w:rsidTr="001B67EB">
        <w:trPr>
          <w:tblHeader/>
        </w:trPr>
        <w:tc>
          <w:tcPr>
            <w:tcW w:w="1249" w:type="pct"/>
            <w:vAlign w:val="center"/>
          </w:tcPr>
          <w:p w:rsidR="00126497" w:rsidRPr="00494A07" w:rsidRDefault="00126497" w:rsidP="001B67EB">
            <w:pPr>
              <w:autoSpaceDE w:val="0"/>
              <w:autoSpaceDN w:val="0"/>
              <w:adjustRightInd w:val="0"/>
              <w:jc w:val="center"/>
              <w:rPr>
                <w:bCs/>
                <w:sz w:val="22"/>
                <w:szCs w:val="22"/>
              </w:rPr>
            </w:pPr>
            <w:r w:rsidRPr="00494A07">
              <w:rPr>
                <w:bCs/>
                <w:sz w:val="22"/>
                <w:szCs w:val="22"/>
              </w:rPr>
              <w:t>Наименование вида разрешенного использования земельного участка</w:t>
            </w:r>
          </w:p>
        </w:tc>
        <w:tc>
          <w:tcPr>
            <w:tcW w:w="3287" w:type="pct"/>
            <w:vAlign w:val="center"/>
          </w:tcPr>
          <w:p w:rsidR="00126497" w:rsidRPr="00494A07" w:rsidRDefault="00126497" w:rsidP="001B67EB">
            <w:pPr>
              <w:autoSpaceDE w:val="0"/>
              <w:autoSpaceDN w:val="0"/>
              <w:adjustRightInd w:val="0"/>
              <w:jc w:val="center"/>
              <w:rPr>
                <w:bCs/>
                <w:sz w:val="22"/>
                <w:szCs w:val="22"/>
              </w:rPr>
            </w:pPr>
            <w:r w:rsidRPr="00494A07">
              <w:rPr>
                <w:bCs/>
                <w:sz w:val="22"/>
                <w:szCs w:val="22"/>
              </w:rPr>
              <w:t>Описание вида разрешенного использования земельного участка</w:t>
            </w:r>
          </w:p>
        </w:tc>
        <w:tc>
          <w:tcPr>
            <w:tcW w:w="464" w:type="pct"/>
            <w:vAlign w:val="center"/>
          </w:tcPr>
          <w:p w:rsidR="00126497" w:rsidRPr="00494A07" w:rsidRDefault="00126497" w:rsidP="001B67EB">
            <w:pPr>
              <w:autoSpaceDE w:val="0"/>
              <w:autoSpaceDN w:val="0"/>
              <w:adjustRightInd w:val="0"/>
              <w:jc w:val="center"/>
              <w:rPr>
                <w:bCs/>
                <w:sz w:val="22"/>
                <w:szCs w:val="22"/>
              </w:rPr>
            </w:pPr>
            <w:r w:rsidRPr="00494A07">
              <w:rPr>
                <w:bCs/>
                <w:sz w:val="22"/>
                <w:szCs w:val="22"/>
              </w:rPr>
              <w:t>Код</w:t>
            </w:r>
          </w:p>
        </w:tc>
      </w:tr>
      <w:tr w:rsidR="00126497" w:rsidRPr="00494A07" w:rsidTr="001B67EB">
        <w:tc>
          <w:tcPr>
            <w:tcW w:w="5000" w:type="pct"/>
            <w:gridSpan w:val="3"/>
          </w:tcPr>
          <w:p w:rsidR="00126497" w:rsidRPr="00494A07" w:rsidRDefault="00126497" w:rsidP="001B67EB">
            <w:pPr>
              <w:autoSpaceDE w:val="0"/>
              <w:autoSpaceDN w:val="0"/>
              <w:adjustRightInd w:val="0"/>
              <w:jc w:val="center"/>
              <w:rPr>
                <w:b/>
                <w:bCs/>
                <w:sz w:val="22"/>
                <w:szCs w:val="22"/>
              </w:rPr>
            </w:pPr>
            <w:r w:rsidRPr="00494A07">
              <w:rPr>
                <w:b/>
                <w:bCs/>
                <w:sz w:val="22"/>
                <w:szCs w:val="22"/>
              </w:rPr>
              <w:t>Основные виды разрешенного использования</w:t>
            </w:r>
          </w:p>
        </w:tc>
      </w:tr>
      <w:tr w:rsidR="00126497" w:rsidRPr="00494A07" w:rsidTr="001B67EB">
        <w:tc>
          <w:tcPr>
            <w:tcW w:w="1249" w:type="pct"/>
          </w:tcPr>
          <w:p w:rsidR="00126497" w:rsidRPr="00494A07" w:rsidRDefault="00126497" w:rsidP="001B67EB">
            <w:pPr>
              <w:rPr>
                <w:sz w:val="22"/>
                <w:szCs w:val="22"/>
              </w:rPr>
            </w:pPr>
            <w:r w:rsidRPr="00494A07">
              <w:rPr>
                <w:sz w:val="22"/>
                <w:szCs w:val="22"/>
              </w:rPr>
              <w:t>Коммунальное обслуживание</w:t>
            </w:r>
          </w:p>
        </w:tc>
        <w:tc>
          <w:tcPr>
            <w:tcW w:w="3287" w:type="pct"/>
          </w:tcPr>
          <w:p w:rsidR="00126497" w:rsidRPr="00494A07" w:rsidRDefault="00126497" w:rsidP="001B67EB">
            <w:pPr>
              <w:jc w:val="both"/>
              <w:rPr>
                <w:sz w:val="22"/>
                <w:szCs w:val="22"/>
              </w:rPr>
            </w:pPr>
            <w:r w:rsidRPr="00494A07">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494A07">
              <w:rPr>
                <w:sz w:val="22"/>
                <w:szCs w:val="22"/>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64" w:type="pct"/>
            <w:vAlign w:val="center"/>
          </w:tcPr>
          <w:p w:rsidR="00126497" w:rsidRPr="00494A07" w:rsidRDefault="00126497" w:rsidP="001B67EB">
            <w:pPr>
              <w:pStyle w:val="ConsPlusNormal"/>
              <w:ind w:firstLine="0"/>
              <w:jc w:val="center"/>
              <w:rPr>
                <w:rFonts w:ascii="Times New Roman" w:hAnsi="Times New Roman"/>
                <w:sz w:val="22"/>
                <w:szCs w:val="22"/>
              </w:rPr>
            </w:pPr>
            <w:r w:rsidRPr="00494A07">
              <w:rPr>
                <w:rFonts w:ascii="Times New Roman" w:hAnsi="Times New Roman"/>
                <w:sz w:val="22"/>
                <w:szCs w:val="22"/>
              </w:rPr>
              <w:lastRenderedPageBreak/>
              <w:t>3.1</w:t>
            </w:r>
          </w:p>
        </w:tc>
      </w:tr>
      <w:tr w:rsidR="00126497" w:rsidRPr="00494A07" w:rsidTr="001B67EB">
        <w:tc>
          <w:tcPr>
            <w:tcW w:w="1249" w:type="pct"/>
          </w:tcPr>
          <w:p w:rsidR="00126497" w:rsidRPr="00494A07" w:rsidRDefault="00126497" w:rsidP="001B67EB">
            <w:pPr>
              <w:rPr>
                <w:sz w:val="22"/>
                <w:szCs w:val="22"/>
              </w:rPr>
            </w:pPr>
            <w:r w:rsidRPr="00494A07">
              <w:rPr>
                <w:sz w:val="22"/>
                <w:szCs w:val="22"/>
              </w:rPr>
              <w:lastRenderedPageBreak/>
              <w:t>Дошкольное, начальное и среднее общее образование</w:t>
            </w:r>
          </w:p>
        </w:tc>
        <w:tc>
          <w:tcPr>
            <w:tcW w:w="3287" w:type="pct"/>
          </w:tcPr>
          <w:p w:rsidR="00126497" w:rsidRPr="00494A07" w:rsidRDefault="00126497" w:rsidP="001B67EB">
            <w:pPr>
              <w:jc w:val="both"/>
              <w:rPr>
                <w:sz w:val="22"/>
                <w:szCs w:val="22"/>
              </w:rPr>
            </w:pPr>
            <w:r w:rsidRPr="00494A07">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64" w:type="pct"/>
            <w:vAlign w:val="center"/>
          </w:tcPr>
          <w:p w:rsidR="00126497" w:rsidRPr="00494A07" w:rsidRDefault="00126497" w:rsidP="001B67EB">
            <w:pPr>
              <w:pStyle w:val="ConsPlusNormal"/>
              <w:ind w:firstLine="0"/>
              <w:jc w:val="center"/>
              <w:rPr>
                <w:rFonts w:ascii="Times New Roman" w:hAnsi="Times New Roman"/>
                <w:sz w:val="22"/>
                <w:szCs w:val="22"/>
              </w:rPr>
            </w:pPr>
            <w:r w:rsidRPr="00494A07">
              <w:rPr>
                <w:rFonts w:ascii="Times New Roman" w:hAnsi="Times New Roman"/>
                <w:sz w:val="22"/>
                <w:szCs w:val="22"/>
              </w:rPr>
              <w:t>3.5.1</w:t>
            </w:r>
          </w:p>
        </w:tc>
      </w:tr>
      <w:tr w:rsidR="00126497" w:rsidRPr="00494A07" w:rsidTr="001B67EB">
        <w:tc>
          <w:tcPr>
            <w:tcW w:w="1249" w:type="pct"/>
          </w:tcPr>
          <w:p w:rsidR="00126497" w:rsidRPr="00494A07" w:rsidRDefault="00126497" w:rsidP="001B67EB">
            <w:pPr>
              <w:rPr>
                <w:sz w:val="22"/>
                <w:szCs w:val="22"/>
              </w:rPr>
            </w:pPr>
            <w:r w:rsidRPr="00494A07">
              <w:rPr>
                <w:sz w:val="22"/>
                <w:szCs w:val="22"/>
              </w:rPr>
              <w:t>Магазины</w:t>
            </w:r>
          </w:p>
        </w:tc>
        <w:tc>
          <w:tcPr>
            <w:tcW w:w="3287" w:type="pct"/>
          </w:tcPr>
          <w:p w:rsidR="00126497" w:rsidRPr="00494A07" w:rsidRDefault="00126497" w:rsidP="001B67EB">
            <w:pPr>
              <w:jc w:val="both"/>
              <w:rPr>
                <w:sz w:val="22"/>
                <w:szCs w:val="22"/>
              </w:rPr>
            </w:pPr>
            <w:r w:rsidRPr="00494A07">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4" w:type="pct"/>
            <w:vAlign w:val="center"/>
          </w:tcPr>
          <w:p w:rsidR="00126497" w:rsidRPr="00494A07" w:rsidRDefault="00126497" w:rsidP="001B67EB">
            <w:pPr>
              <w:pStyle w:val="ConsPlusNormal"/>
              <w:ind w:firstLine="0"/>
              <w:jc w:val="center"/>
              <w:rPr>
                <w:rFonts w:ascii="Times New Roman" w:hAnsi="Times New Roman"/>
                <w:sz w:val="22"/>
                <w:szCs w:val="22"/>
              </w:rPr>
            </w:pPr>
            <w:r w:rsidRPr="00494A07">
              <w:rPr>
                <w:rFonts w:ascii="Times New Roman" w:hAnsi="Times New Roman"/>
                <w:sz w:val="22"/>
                <w:szCs w:val="22"/>
              </w:rPr>
              <w:t>4.4</w:t>
            </w:r>
          </w:p>
        </w:tc>
      </w:tr>
      <w:tr w:rsidR="00126497" w:rsidRPr="00494A07" w:rsidTr="001B67EB">
        <w:tc>
          <w:tcPr>
            <w:tcW w:w="1249" w:type="pct"/>
          </w:tcPr>
          <w:p w:rsidR="00126497" w:rsidRPr="00494A07" w:rsidRDefault="00126497" w:rsidP="001B67EB">
            <w:pPr>
              <w:rPr>
                <w:sz w:val="22"/>
                <w:szCs w:val="22"/>
              </w:rPr>
            </w:pPr>
            <w:r w:rsidRPr="00494A07">
              <w:rPr>
                <w:sz w:val="22"/>
                <w:szCs w:val="22"/>
              </w:rPr>
              <w:t>Обслуживание жилой застройки</w:t>
            </w:r>
          </w:p>
        </w:tc>
        <w:tc>
          <w:tcPr>
            <w:tcW w:w="3287" w:type="pct"/>
          </w:tcPr>
          <w:p w:rsidR="00126497" w:rsidRPr="00494A07" w:rsidRDefault="00126497" w:rsidP="001B67EB">
            <w:pPr>
              <w:jc w:val="both"/>
              <w:rPr>
                <w:sz w:val="22"/>
                <w:szCs w:val="22"/>
              </w:rPr>
            </w:pPr>
            <w:r w:rsidRPr="00494A07">
              <w:rPr>
                <w:sz w:val="22"/>
                <w:szCs w:val="22"/>
              </w:rPr>
              <w:t xml:space="preserve">Размещение объектов капитального строительства, размещение которых предусмотрено видами разрешенного использования </w:t>
            </w:r>
            <w:r w:rsidRPr="00494A07">
              <w:rPr>
                <w:rFonts w:eastAsia="MS Mincho"/>
                <w:sz w:val="22"/>
                <w:szCs w:val="22"/>
              </w:rPr>
              <w:t>Коммунальное обслуживание (код 3.1), Социальное обслуживание (код 3.2), Бытовое обслуживание (код 3.3), Здравоохранение (код 3.4), Амбулаторно-поликлиническое обслуживание (код 3.4.1), Дошкольное, начальное и среднее общее образование (код 3.5.1), Культурное развитие (код 3.6), Религиозное использование (код 3.7), Амбулаторное ветеринарное обслуживание (код 3.10.1), Деловое управление (код 4.1), Рынки (код 4.3), Магазины (код 4.4), Общественное питание (код 4.6), Гостиничное обслуживание (код 4.7), Обслуживание автотранспорта (код 4.9)</w:t>
            </w:r>
            <w:r w:rsidRPr="00494A07">
              <w:rPr>
                <w:sz w:val="22"/>
                <w:szCs w:val="22"/>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64" w:type="pct"/>
            <w:vAlign w:val="center"/>
          </w:tcPr>
          <w:p w:rsidR="00126497" w:rsidRPr="00494A07" w:rsidRDefault="00126497" w:rsidP="001B67EB">
            <w:pPr>
              <w:pStyle w:val="ConsPlusNormal"/>
              <w:ind w:firstLine="0"/>
              <w:jc w:val="center"/>
              <w:rPr>
                <w:rFonts w:ascii="Times New Roman" w:hAnsi="Times New Roman"/>
                <w:sz w:val="22"/>
                <w:szCs w:val="22"/>
              </w:rPr>
            </w:pPr>
            <w:r w:rsidRPr="00494A07">
              <w:rPr>
                <w:rFonts w:ascii="Times New Roman" w:hAnsi="Times New Roman"/>
                <w:sz w:val="22"/>
                <w:szCs w:val="22"/>
              </w:rPr>
              <w:t>2.7</w:t>
            </w:r>
          </w:p>
        </w:tc>
      </w:tr>
      <w:tr w:rsidR="00126497" w:rsidRPr="00494A07" w:rsidTr="001B67EB">
        <w:tc>
          <w:tcPr>
            <w:tcW w:w="1249" w:type="pct"/>
          </w:tcPr>
          <w:p w:rsidR="00126497" w:rsidRPr="00494A07" w:rsidRDefault="00126497" w:rsidP="001B67EB">
            <w:pPr>
              <w:rPr>
                <w:sz w:val="22"/>
                <w:szCs w:val="22"/>
              </w:rPr>
            </w:pPr>
            <w:r w:rsidRPr="00494A07">
              <w:rPr>
                <w:sz w:val="22"/>
                <w:szCs w:val="22"/>
              </w:rPr>
              <w:t>Земельные участки (территории) общего пользования</w:t>
            </w:r>
          </w:p>
        </w:tc>
        <w:tc>
          <w:tcPr>
            <w:tcW w:w="3287" w:type="pct"/>
          </w:tcPr>
          <w:p w:rsidR="00126497" w:rsidRPr="00494A07" w:rsidRDefault="00126497" w:rsidP="001B67EB">
            <w:pPr>
              <w:rPr>
                <w:sz w:val="22"/>
                <w:szCs w:val="22"/>
              </w:rPr>
            </w:pPr>
            <w:r w:rsidRPr="00494A07">
              <w:rPr>
                <w:sz w:val="22"/>
                <w:szCs w:val="22"/>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64" w:type="pct"/>
            <w:vAlign w:val="center"/>
          </w:tcPr>
          <w:p w:rsidR="00126497" w:rsidRPr="00494A07" w:rsidRDefault="00126497" w:rsidP="001B67EB">
            <w:pPr>
              <w:pStyle w:val="ConsPlusNormal"/>
              <w:ind w:firstLine="0"/>
              <w:jc w:val="center"/>
              <w:rPr>
                <w:rFonts w:ascii="Times New Roman" w:hAnsi="Times New Roman"/>
                <w:sz w:val="22"/>
                <w:szCs w:val="22"/>
              </w:rPr>
            </w:pPr>
            <w:r w:rsidRPr="00494A07">
              <w:rPr>
                <w:rFonts w:ascii="Times New Roman" w:hAnsi="Times New Roman"/>
                <w:sz w:val="22"/>
                <w:szCs w:val="22"/>
              </w:rPr>
              <w:t>12.0</w:t>
            </w:r>
          </w:p>
        </w:tc>
      </w:tr>
      <w:tr w:rsidR="00126497" w:rsidRPr="00494A07" w:rsidTr="001B67EB">
        <w:tc>
          <w:tcPr>
            <w:tcW w:w="5000" w:type="pct"/>
            <w:gridSpan w:val="3"/>
          </w:tcPr>
          <w:p w:rsidR="00126497" w:rsidRPr="00494A07" w:rsidRDefault="00126497" w:rsidP="001B67EB">
            <w:pPr>
              <w:widowControl w:val="0"/>
              <w:autoSpaceDE w:val="0"/>
              <w:autoSpaceDN w:val="0"/>
              <w:adjustRightInd w:val="0"/>
              <w:jc w:val="center"/>
              <w:rPr>
                <w:b/>
                <w:sz w:val="22"/>
                <w:szCs w:val="22"/>
              </w:rPr>
            </w:pPr>
            <w:r w:rsidRPr="00494A07">
              <w:rPr>
                <w:b/>
                <w:bCs/>
                <w:sz w:val="22"/>
                <w:szCs w:val="22"/>
              </w:rPr>
              <w:t>Условно разрешенные виды использования*</w:t>
            </w:r>
          </w:p>
        </w:tc>
      </w:tr>
      <w:tr w:rsidR="00126497" w:rsidRPr="00494A07" w:rsidTr="001B67EB">
        <w:tc>
          <w:tcPr>
            <w:tcW w:w="1249" w:type="pct"/>
          </w:tcPr>
          <w:p w:rsidR="00126497" w:rsidRPr="00494A07" w:rsidRDefault="00126497" w:rsidP="001B67EB">
            <w:pPr>
              <w:pStyle w:val="ConsPlusNormal"/>
              <w:ind w:firstLine="0"/>
              <w:rPr>
                <w:rFonts w:ascii="Times New Roman" w:hAnsi="Times New Roman"/>
                <w:sz w:val="22"/>
                <w:szCs w:val="22"/>
              </w:rPr>
            </w:pPr>
            <w:r w:rsidRPr="00494A07">
              <w:rPr>
                <w:rFonts w:ascii="Times New Roman" w:hAnsi="Times New Roman"/>
                <w:sz w:val="22"/>
                <w:szCs w:val="22"/>
              </w:rPr>
              <w:t>Для индивидуального жилищного строительства**</w:t>
            </w:r>
          </w:p>
        </w:tc>
        <w:tc>
          <w:tcPr>
            <w:tcW w:w="3287" w:type="pct"/>
          </w:tcPr>
          <w:p w:rsidR="00126497" w:rsidRPr="00494A07" w:rsidRDefault="00126497" w:rsidP="001B67EB">
            <w:pPr>
              <w:pStyle w:val="ConsPlusNormal"/>
              <w:ind w:firstLine="0"/>
              <w:jc w:val="both"/>
              <w:rPr>
                <w:rFonts w:ascii="Times New Roman" w:hAnsi="Times New Roman"/>
                <w:sz w:val="22"/>
                <w:szCs w:val="22"/>
              </w:rPr>
            </w:pPr>
            <w:r w:rsidRPr="00494A07">
              <w:rPr>
                <w:rFonts w:ascii="Times New Roman" w:hAnsi="Times New Roman"/>
                <w:sz w:val="22"/>
                <w:szCs w:val="22"/>
              </w:rPr>
              <w:t>Размещение индивидуального жилого дома (дом, пригодный для постоянного проживания, высотой не выше трех надземных этажей);</w:t>
            </w:r>
          </w:p>
          <w:p w:rsidR="00126497" w:rsidRPr="00494A07" w:rsidRDefault="00126497" w:rsidP="001B67EB">
            <w:pPr>
              <w:pStyle w:val="ConsPlusNormal"/>
              <w:ind w:firstLine="0"/>
              <w:jc w:val="both"/>
              <w:rPr>
                <w:rFonts w:ascii="Times New Roman" w:hAnsi="Times New Roman"/>
                <w:sz w:val="22"/>
                <w:szCs w:val="22"/>
              </w:rPr>
            </w:pPr>
            <w:r w:rsidRPr="00494A07">
              <w:rPr>
                <w:rFonts w:ascii="Times New Roman" w:hAnsi="Times New Roman"/>
                <w:sz w:val="22"/>
                <w:szCs w:val="22"/>
              </w:rPr>
              <w:t>выращивание плодовых, ягодных, овощных, бахчевых или иных декоративных или сельскохозяйственных культур;</w:t>
            </w:r>
          </w:p>
          <w:p w:rsidR="00126497" w:rsidRPr="00494A07" w:rsidRDefault="00126497" w:rsidP="001B67EB">
            <w:pPr>
              <w:pStyle w:val="ConsPlusNormal"/>
              <w:ind w:firstLine="0"/>
              <w:jc w:val="both"/>
              <w:rPr>
                <w:rFonts w:ascii="Times New Roman" w:hAnsi="Times New Roman"/>
                <w:sz w:val="22"/>
                <w:szCs w:val="22"/>
              </w:rPr>
            </w:pPr>
            <w:r w:rsidRPr="00494A07">
              <w:rPr>
                <w:rFonts w:ascii="Times New Roman" w:hAnsi="Times New Roman"/>
                <w:sz w:val="22"/>
                <w:szCs w:val="22"/>
              </w:rPr>
              <w:t>размещение индивидуальных гаражей и подсобных сооружений</w:t>
            </w:r>
          </w:p>
        </w:tc>
        <w:tc>
          <w:tcPr>
            <w:tcW w:w="464" w:type="pct"/>
            <w:vAlign w:val="center"/>
          </w:tcPr>
          <w:p w:rsidR="00126497" w:rsidRPr="00494A07" w:rsidRDefault="00126497" w:rsidP="001B67EB">
            <w:pPr>
              <w:pStyle w:val="ConsPlusNormal"/>
              <w:ind w:firstLine="0"/>
              <w:jc w:val="center"/>
              <w:rPr>
                <w:rFonts w:ascii="Times New Roman" w:hAnsi="Times New Roman"/>
                <w:sz w:val="22"/>
                <w:szCs w:val="22"/>
              </w:rPr>
            </w:pPr>
            <w:r w:rsidRPr="00494A07">
              <w:rPr>
                <w:rFonts w:ascii="Times New Roman" w:hAnsi="Times New Roman"/>
                <w:sz w:val="22"/>
                <w:szCs w:val="22"/>
              </w:rPr>
              <w:t>2.1</w:t>
            </w:r>
          </w:p>
        </w:tc>
      </w:tr>
      <w:tr w:rsidR="00126497" w:rsidRPr="00494A07" w:rsidTr="001B67EB">
        <w:tc>
          <w:tcPr>
            <w:tcW w:w="1249" w:type="pct"/>
          </w:tcPr>
          <w:p w:rsidR="00126497" w:rsidRPr="00494A07" w:rsidRDefault="00126497" w:rsidP="001B67EB">
            <w:pPr>
              <w:pStyle w:val="ConsPlusNormal"/>
              <w:ind w:firstLine="0"/>
              <w:jc w:val="both"/>
              <w:rPr>
                <w:rFonts w:ascii="Times New Roman" w:hAnsi="Times New Roman"/>
                <w:sz w:val="22"/>
                <w:szCs w:val="22"/>
              </w:rPr>
            </w:pPr>
            <w:r w:rsidRPr="00494A07">
              <w:rPr>
                <w:rFonts w:ascii="Times New Roman" w:hAnsi="Times New Roman"/>
                <w:sz w:val="22"/>
                <w:szCs w:val="22"/>
              </w:rPr>
              <w:t>Для ведения личного подсобного хозяйства**</w:t>
            </w:r>
          </w:p>
        </w:tc>
        <w:tc>
          <w:tcPr>
            <w:tcW w:w="3287" w:type="pct"/>
          </w:tcPr>
          <w:p w:rsidR="00126497" w:rsidRPr="00494A07" w:rsidRDefault="00126497" w:rsidP="001B67EB">
            <w:pPr>
              <w:pStyle w:val="ConsPlusNormal"/>
              <w:ind w:firstLine="0"/>
              <w:jc w:val="both"/>
              <w:rPr>
                <w:rFonts w:ascii="Times New Roman" w:hAnsi="Times New Roman"/>
                <w:sz w:val="22"/>
                <w:szCs w:val="22"/>
              </w:rPr>
            </w:pPr>
            <w:r w:rsidRPr="00494A07">
              <w:rPr>
                <w:rFonts w:ascii="Times New Roman" w:hAnsi="Times New Roman"/>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126497" w:rsidRPr="00494A07" w:rsidRDefault="00126497" w:rsidP="001B67EB">
            <w:pPr>
              <w:pStyle w:val="ConsPlusNormal"/>
              <w:ind w:firstLine="0"/>
              <w:jc w:val="both"/>
              <w:rPr>
                <w:rFonts w:ascii="Times New Roman" w:hAnsi="Times New Roman"/>
                <w:sz w:val="22"/>
                <w:szCs w:val="22"/>
              </w:rPr>
            </w:pPr>
            <w:r w:rsidRPr="00494A07">
              <w:rPr>
                <w:rFonts w:ascii="Times New Roman" w:hAnsi="Times New Roman"/>
                <w:sz w:val="22"/>
                <w:szCs w:val="22"/>
              </w:rPr>
              <w:t>производство сельскохозяйственной продукции;</w:t>
            </w:r>
          </w:p>
          <w:p w:rsidR="00126497" w:rsidRPr="00494A07" w:rsidRDefault="00126497" w:rsidP="001B67EB">
            <w:pPr>
              <w:pStyle w:val="ConsPlusNormal"/>
              <w:ind w:firstLine="0"/>
              <w:jc w:val="both"/>
              <w:rPr>
                <w:rFonts w:ascii="Times New Roman" w:hAnsi="Times New Roman"/>
                <w:sz w:val="22"/>
                <w:szCs w:val="22"/>
              </w:rPr>
            </w:pPr>
            <w:r w:rsidRPr="00494A07">
              <w:rPr>
                <w:rFonts w:ascii="Times New Roman" w:hAnsi="Times New Roman"/>
                <w:sz w:val="22"/>
                <w:szCs w:val="22"/>
              </w:rPr>
              <w:t>размещение гаража и иных вспомогательных сооружений;</w:t>
            </w:r>
          </w:p>
          <w:p w:rsidR="00126497" w:rsidRPr="00494A07" w:rsidRDefault="00126497" w:rsidP="001B67EB">
            <w:pPr>
              <w:pStyle w:val="ConsPlusNormal"/>
              <w:ind w:firstLine="0"/>
              <w:jc w:val="both"/>
              <w:rPr>
                <w:rFonts w:ascii="Times New Roman" w:hAnsi="Times New Roman"/>
                <w:sz w:val="22"/>
                <w:szCs w:val="22"/>
              </w:rPr>
            </w:pPr>
            <w:r w:rsidRPr="00494A07">
              <w:rPr>
                <w:rFonts w:ascii="Times New Roman" w:hAnsi="Times New Roman"/>
                <w:sz w:val="22"/>
                <w:szCs w:val="22"/>
              </w:rPr>
              <w:t>содержание сельскохозяйственных животных</w:t>
            </w:r>
          </w:p>
        </w:tc>
        <w:tc>
          <w:tcPr>
            <w:tcW w:w="464" w:type="pct"/>
            <w:vAlign w:val="center"/>
          </w:tcPr>
          <w:p w:rsidR="00126497" w:rsidRPr="00494A07" w:rsidRDefault="00126497" w:rsidP="001B67EB">
            <w:pPr>
              <w:pStyle w:val="ConsPlusNormal"/>
              <w:ind w:firstLine="0"/>
              <w:jc w:val="center"/>
              <w:rPr>
                <w:rFonts w:ascii="Times New Roman" w:hAnsi="Times New Roman"/>
                <w:sz w:val="22"/>
                <w:szCs w:val="22"/>
              </w:rPr>
            </w:pPr>
            <w:r w:rsidRPr="00494A07">
              <w:rPr>
                <w:rFonts w:ascii="Times New Roman" w:hAnsi="Times New Roman"/>
                <w:sz w:val="22"/>
                <w:szCs w:val="22"/>
              </w:rPr>
              <w:t>2.2</w:t>
            </w:r>
          </w:p>
        </w:tc>
      </w:tr>
    </w:tbl>
    <w:p w:rsidR="00126497" w:rsidRDefault="00126497" w:rsidP="00126497">
      <w:pPr>
        <w:pStyle w:val="ad"/>
        <w:rPr>
          <w:rFonts w:ascii="Times New Roman" w:hAnsi="Times New Roman" w:cs="Times New Roman"/>
          <w:sz w:val="22"/>
          <w:szCs w:val="22"/>
        </w:rPr>
      </w:pP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lastRenderedPageBreak/>
        <w:t xml:space="preserve">* К </w:t>
      </w:r>
      <w:r w:rsidRPr="007A4623">
        <w:rPr>
          <w:rFonts w:ascii="Times New Roman" w:hAnsi="Times New Roman" w:cs="Times New Roman"/>
          <w:b/>
          <w:sz w:val="22"/>
          <w:szCs w:val="22"/>
        </w:rPr>
        <w:t>условно разрешенным видам использования</w:t>
      </w:r>
      <w:r w:rsidRPr="007A4623">
        <w:rPr>
          <w:rFonts w:ascii="Times New Roman" w:hAnsi="Times New Roman" w:cs="Times New Roman"/>
          <w:sz w:val="22"/>
          <w:szCs w:val="22"/>
        </w:rPr>
        <w:t xml:space="preserve"> земельных участков и объектов капитального строительства установлены следующие общие требования:</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1) суммарная доля площади земельных участков, для которых получено разрешение на условно разрешенные виды использования, не должна превышать 50 % от общей площади </w:t>
      </w:r>
      <w:r w:rsidRPr="007A4623">
        <w:rPr>
          <w:rFonts w:ascii="Times New Roman" w:hAnsi="Times New Roman" w:cs="Times New Roman"/>
          <w:bCs/>
          <w:sz w:val="22"/>
          <w:szCs w:val="22"/>
        </w:rPr>
        <w:t xml:space="preserve">отдельно взятой части </w:t>
      </w:r>
      <w:r w:rsidRPr="007A4623">
        <w:rPr>
          <w:rFonts w:ascii="Times New Roman" w:hAnsi="Times New Roman" w:cs="Times New Roman"/>
          <w:sz w:val="22"/>
          <w:szCs w:val="22"/>
        </w:rPr>
        <w:t>соответствующей</w:t>
      </w:r>
      <w:r w:rsidRPr="007A4623">
        <w:rPr>
          <w:rFonts w:ascii="Times New Roman" w:hAnsi="Times New Roman" w:cs="Times New Roman"/>
          <w:bCs/>
          <w:sz w:val="22"/>
          <w:szCs w:val="22"/>
        </w:rPr>
        <w:t xml:space="preserve"> территориальной зоны в замкнутых границах</w:t>
      </w:r>
      <w:r w:rsidRPr="007A4623">
        <w:rPr>
          <w:rFonts w:ascii="Times New Roman" w:hAnsi="Times New Roman" w:cs="Times New Roman"/>
          <w:sz w:val="22"/>
          <w:szCs w:val="22"/>
        </w:rPr>
        <w:t>;</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2) в составе разрешения на условно разрешенный вид использования могут устанавливаться дополнительные ограничения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смежных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Применение </w:t>
      </w:r>
      <w:r w:rsidRPr="007A4623">
        <w:rPr>
          <w:rFonts w:ascii="Times New Roman" w:hAnsi="Times New Roman" w:cs="Times New Roman"/>
          <w:b/>
          <w:sz w:val="22"/>
          <w:szCs w:val="22"/>
        </w:rPr>
        <w:t>вспомогательных видов разрешенного использования</w:t>
      </w:r>
      <w:r w:rsidRPr="007A4623">
        <w:rPr>
          <w:rFonts w:ascii="Times New Roman" w:hAnsi="Times New Roman" w:cs="Times New Roman"/>
          <w:sz w:val="22"/>
          <w:szCs w:val="22"/>
        </w:rPr>
        <w:t xml:space="preserve"> допускается при соблюдении следующих условий:</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1) вспомогательные виды разрешенного использования земельных участков и объектов капитального строительства могут применяться только дополнительно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только совместно с ними; </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2) объекты вспомогательных видов разрешенного использования связаны, в том числе технологически, с объектами основных и (или) условно разрешенных видов использования и обеспечивают использование объектов основных и (или) условно разрешенных видов использования;</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3) суммарная доля площади зданий, строений и сооружений (помещений), занимаемых объектами вспомогательных видов разрешенного использования, расположенных на одном земельном участке, не должна превышать 30 % общей площади зданий, строений и сооружений на данном земельном участке, включая подземную часть, за исключением видов разрешенного использования Для индивидуального жилищного строительства (код 2.1), Для ведения личного подсобного хозяйства (код 2.2), </w:t>
      </w:r>
      <w:bookmarkStart w:id="1" w:name="sub_10132"/>
      <w:r w:rsidRPr="007A4623">
        <w:rPr>
          <w:rFonts w:ascii="Times New Roman" w:hAnsi="Times New Roman" w:cs="Times New Roman"/>
          <w:sz w:val="22"/>
          <w:szCs w:val="22"/>
        </w:rPr>
        <w:t>Ведение садоводства</w:t>
      </w:r>
      <w:bookmarkEnd w:id="1"/>
      <w:r w:rsidRPr="007A4623">
        <w:rPr>
          <w:rFonts w:ascii="Times New Roman" w:hAnsi="Times New Roman" w:cs="Times New Roman"/>
          <w:sz w:val="22"/>
          <w:szCs w:val="22"/>
        </w:rPr>
        <w:t xml:space="preserve"> (код 13.2) и Ведение дачного хозяйства (код 13.3);</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4) суммарная доля площади земельного участка, занимаемая объектами вспомогательных видов разрешенного использования, не должна превышать 25 % общей площади соответствующего земельного участка, а также относящимся к ним озеленением, </w:t>
      </w:r>
      <w:proofErr w:type="spellStart"/>
      <w:r w:rsidRPr="007A4623">
        <w:rPr>
          <w:rFonts w:ascii="Times New Roman" w:hAnsi="Times New Roman" w:cs="Times New Roman"/>
          <w:sz w:val="22"/>
          <w:szCs w:val="22"/>
        </w:rPr>
        <w:t>машино</w:t>
      </w:r>
      <w:proofErr w:type="spellEnd"/>
      <w:r w:rsidRPr="007A4623">
        <w:rPr>
          <w:rFonts w:ascii="Times New Roman" w:hAnsi="Times New Roman" w:cs="Times New Roman"/>
          <w:sz w:val="22"/>
          <w:szCs w:val="22"/>
        </w:rPr>
        <w:t>-местами, иными необходимыми в соответствии с действующим законодательством элементами инженерно-технического обеспечения и благоустройства, за исключением видов разрешенного использования Для индивидуального жилищного строительства (код 2.1), Для ведения личного подсобного хозяйства (код 2.2), Ведение садоводства (код 13.2) и Ведение дачного хозяйства (код 13.3);</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5) требования пунктов 3 и 4 не распространяются в границах территориальных зон «производственные зоны, зоны инженерной и транспортной инфраструктур» (П-1, П-2, П-3, ИИ, ТИ-1, ТИ-2, ТИ-3);</w:t>
      </w:r>
    </w:p>
    <w:p w:rsidR="00126497" w:rsidRPr="007A4623" w:rsidRDefault="00126497" w:rsidP="00126497">
      <w:pPr>
        <w:ind w:firstLine="709"/>
        <w:jc w:val="both"/>
        <w:rPr>
          <w:sz w:val="22"/>
          <w:szCs w:val="22"/>
        </w:rPr>
      </w:pPr>
      <w:r w:rsidRPr="007A4623">
        <w:rPr>
          <w:sz w:val="22"/>
          <w:szCs w:val="22"/>
        </w:rPr>
        <w:t>6) размещение объектов нежилого назначения во встроенных, пристроенных и встроенно-пристроенных помещениях многоквартирного дома осуществляется в соответствии с видами разрешенного использования, предусмотренными кодами 2.7.1,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самостоятельные шахты для вентиляции, отделение нежилых помещений от жилых противопожарными, звукоизолирующими перекрытиями и перегородками и при условии соблюдения строительных, экологических, санитарно-гигиенических, противопожарных и иных правил, нормативов;</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7) общая площадь встроенных, пристроенных и встроенно-пристроенных помещений многоквартирного жилого дома, занимаемых объектами нежилого назначения, за исключением подземных гаражей и автостоянок, не может превышать 15 % от общей площади помещений соответствующих многоквартирных домов;</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8) соблюдение строительных, экологических, санитарно-гигиенических, противопожарных и иных правил, нормативов;</w:t>
      </w:r>
    </w:p>
    <w:p w:rsidR="00126497"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9) Вспомогательные виды разрешенного использования земельных участков и объектов капитального строительства для территориальных зон Ж-2 Зона индивидуальной жилой застройки, Ж-3 Зона индивидуальной жилой застройки со строениями для содержания животных, ОДЖ </w:t>
      </w:r>
      <w:r w:rsidRPr="007A4623">
        <w:rPr>
          <w:rFonts w:ascii="Times New Roman" w:hAnsi="Times New Roman" w:cs="Times New Roman"/>
          <w:bCs/>
          <w:sz w:val="22"/>
          <w:szCs w:val="22"/>
        </w:rPr>
        <w:t>Многофункциональная зона застройки смешанного типа</w:t>
      </w:r>
      <w:r w:rsidRPr="007A4623">
        <w:rPr>
          <w:rFonts w:ascii="Times New Roman" w:hAnsi="Times New Roman" w:cs="Times New Roman"/>
          <w:sz w:val="22"/>
          <w:szCs w:val="22"/>
        </w:rPr>
        <w:t>:</w:t>
      </w:r>
    </w:p>
    <w:p w:rsidR="00126497" w:rsidRPr="007A4623" w:rsidRDefault="00126497" w:rsidP="00126497">
      <w:pPr>
        <w:pStyle w:val="ad"/>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091"/>
      </w:tblGrid>
      <w:tr w:rsidR="00126497" w:rsidRPr="007A4623" w:rsidTr="001B67EB">
        <w:trPr>
          <w:trHeight w:val="20"/>
          <w:tblHeader/>
        </w:trPr>
        <w:tc>
          <w:tcPr>
            <w:tcW w:w="1818" w:type="pct"/>
            <w:vAlign w:val="center"/>
          </w:tcPr>
          <w:p w:rsidR="00126497" w:rsidRPr="007A4623" w:rsidRDefault="00126497" w:rsidP="001B67EB">
            <w:pPr>
              <w:autoSpaceDE w:val="0"/>
              <w:autoSpaceDN w:val="0"/>
              <w:adjustRightInd w:val="0"/>
              <w:jc w:val="center"/>
              <w:rPr>
                <w:bCs/>
                <w:sz w:val="22"/>
                <w:szCs w:val="22"/>
              </w:rPr>
            </w:pPr>
            <w:r w:rsidRPr="007A4623">
              <w:rPr>
                <w:bCs/>
                <w:sz w:val="22"/>
                <w:szCs w:val="22"/>
              </w:rPr>
              <w:lastRenderedPageBreak/>
              <w:t>Наименование вида разрешенного использования земельного участка</w:t>
            </w:r>
          </w:p>
        </w:tc>
        <w:tc>
          <w:tcPr>
            <w:tcW w:w="3182" w:type="pct"/>
            <w:shd w:val="clear" w:color="auto" w:fill="auto"/>
            <w:vAlign w:val="center"/>
          </w:tcPr>
          <w:p w:rsidR="00126497" w:rsidRPr="007A4623" w:rsidRDefault="00126497" w:rsidP="001B67EB">
            <w:pPr>
              <w:autoSpaceDE w:val="0"/>
              <w:autoSpaceDN w:val="0"/>
              <w:adjustRightInd w:val="0"/>
              <w:jc w:val="center"/>
              <w:rPr>
                <w:bCs/>
                <w:sz w:val="22"/>
                <w:szCs w:val="22"/>
              </w:rPr>
            </w:pPr>
            <w:r w:rsidRPr="007A4623">
              <w:rPr>
                <w:bCs/>
                <w:sz w:val="22"/>
                <w:szCs w:val="22"/>
              </w:rPr>
              <w:t>Описание вида разрешенного использования земельного участка</w:t>
            </w:r>
          </w:p>
        </w:tc>
      </w:tr>
      <w:tr w:rsidR="00126497" w:rsidRPr="007A4623" w:rsidTr="001B67EB">
        <w:trPr>
          <w:trHeight w:val="20"/>
        </w:trPr>
        <w:tc>
          <w:tcPr>
            <w:tcW w:w="1818" w:type="pct"/>
            <w:vAlign w:val="center"/>
          </w:tcPr>
          <w:p w:rsidR="00126497" w:rsidRPr="007A4623" w:rsidRDefault="00126497" w:rsidP="001B67EB">
            <w:pPr>
              <w:spacing w:before="100" w:beforeAutospacing="1" w:after="100" w:afterAutospacing="1"/>
              <w:rPr>
                <w:sz w:val="22"/>
                <w:szCs w:val="22"/>
              </w:rPr>
            </w:pPr>
            <w:r w:rsidRPr="007A4623">
              <w:rPr>
                <w:sz w:val="22"/>
                <w:szCs w:val="22"/>
              </w:rPr>
              <w:t>Размещение объектов коммунально-складского назначения</w:t>
            </w:r>
          </w:p>
        </w:tc>
        <w:tc>
          <w:tcPr>
            <w:tcW w:w="3182" w:type="pct"/>
            <w:shd w:val="clear" w:color="auto" w:fill="auto"/>
            <w:vAlign w:val="center"/>
          </w:tcPr>
          <w:p w:rsidR="00126497" w:rsidRPr="007A4623" w:rsidRDefault="00126497" w:rsidP="001B67EB">
            <w:pPr>
              <w:spacing w:before="100" w:beforeAutospacing="1" w:after="100" w:afterAutospacing="1"/>
              <w:rPr>
                <w:sz w:val="22"/>
                <w:szCs w:val="22"/>
              </w:rPr>
            </w:pPr>
            <w:r w:rsidRPr="007A4623">
              <w:rPr>
                <w:sz w:val="22"/>
                <w:szCs w:val="22"/>
              </w:rPr>
              <w:t>Допускается размещение следующих объектов: хозяйственные постройки и сооружения, баня, душевая, сауна, теплица, гараж, навес для легкового автотранспорта</w:t>
            </w:r>
          </w:p>
        </w:tc>
      </w:tr>
      <w:tr w:rsidR="00126497" w:rsidRPr="007A4623" w:rsidTr="001B67EB">
        <w:trPr>
          <w:trHeight w:val="20"/>
        </w:trPr>
        <w:tc>
          <w:tcPr>
            <w:tcW w:w="1818" w:type="pct"/>
            <w:vAlign w:val="center"/>
          </w:tcPr>
          <w:p w:rsidR="00126497" w:rsidRPr="007A4623" w:rsidRDefault="00126497" w:rsidP="001B67EB">
            <w:pPr>
              <w:spacing w:before="100" w:beforeAutospacing="1" w:after="100" w:afterAutospacing="1"/>
              <w:rPr>
                <w:sz w:val="22"/>
                <w:szCs w:val="22"/>
                <w:lang w:val="en-US"/>
              </w:rPr>
            </w:pPr>
            <w:proofErr w:type="spellStart"/>
            <w:r w:rsidRPr="007A4623">
              <w:rPr>
                <w:sz w:val="22"/>
                <w:szCs w:val="22"/>
                <w:lang w:val="en-US"/>
              </w:rPr>
              <w:t>Размещение</w:t>
            </w:r>
            <w:proofErr w:type="spellEnd"/>
            <w:r w:rsidRPr="007A4623">
              <w:rPr>
                <w:sz w:val="22"/>
                <w:szCs w:val="22"/>
                <w:lang w:val="en-US"/>
              </w:rPr>
              <w:t xml:space="preserve"> </w:t>
            </w:r>
            <w:proofErr w:type="spellStart"/>
            <w:r w:rsidRPr="007A4623">
              <w:rPr>
                <w:sz w:val="22"/>
                <w:szCs w:val="22"/>
                <w:lang w:val="en-US"/>
              </w:rPr>
              <w:t>объектов</w:t>
            </w:r>
            <w:proofErr w:type="spellEnd"/>
            <w:r w:rsidRPr="007A4623">
              <w:rPr>
                <w:sz w:val="22"/>
                <w:szCs w:val="22"/>
                <w:lang w:val="en-US"/>
              </w:rPr>
              <w:t xml:space="preserve"> </w:t>
            </w:r>
            <w:proofErr w:type="spellStart"/>
            <w:r w:rsidRPr="007A4623">
              <w:rPr>
                <w:sz w:val="22"/>
                <w:szCs w:val="22"/>
                <w:lang w:val="en-US"/>
              </w:rPr>
              <w:t>специального</w:t>
            </w:r>
            <w:proofErr w:type="spellEnd"/>
            <w:r w:rsidRPr="007A4623">
              <w:rPr>
                <w:sz w:val="22"/>
                <w:szCs w:val="22"/>
                <w:lang w:val="en-US"/>
              </w:rPr>
              <w:t xml:space="preserve"> </w:t>
            </w:r>
            <w:proofErr w:type="spellStart"/>
            <w:r w:rsidRPr="007A4623">
              <w:rPr>
                <w:sz w:val="22"/>
                <w:szCs w:val="22"/>
                <w:lang w:val="en-US"/>
              </w:rPr>
              <w:t>назначения</w:t>
            </w:r>
            <w:proofErr w:type="spellEnd"/>
          </w:p>
        </w:tc>
        <w:tc>
          <w:tcPr>
            <w:tcW w:w="3182" w:type="pct"/>
            <w:shd w:val="clear" w:color="auto" w:fill="auto"/>
            <w:vAlign w:val="center"/>
          </w:tcPr>
          <w:p w:rsidR="00126497" w:rsidRPr="007A4623" w:rsidRDefault="00126497" w:rsidP="001B67EB">
            <w:pPr>
              <w:spacing w:before="100" w:beforeAutospacing="1" w:after="100" w:afterAutospacing="1"/>
              <w:rPr>
                <w:sz w:val="22"/>
                <w:szCs w:val="22"/>
              </w:rPr>
            </w:pPr>
            <w:r w:rsidRPr="007A4623">
              <w:rPr>
                <w:sz w:val="22"/>
                <w:szCs w:val="22"/>
              </w:rPr>
              <w:t>Допускается размещение следующих объектов: скважина для забора воды, локальное канализационное очистное сооружение, объект системы противопожарного водоснабжения, объекты хранения средств пожаротушения, объект обеспечения пожарной безопасности иного типа, объект инженерного обеспечения иного типа</w:t>
            </w:r>
          </w:p>
        </w:tc>
      </w:tr>
    </w:tbl>
    <w:p w:rsidR="00126497" w:rsidRPr="007A4623" w:rsidRDefault="00126497" w:rsidP="00126497">
      <w:pPr>
        <w:pStyle w:val="ad"/>
        <w:ind w:left="680" w:firstLine="0"/>
        <w:rPr>
          <w:rFonts w:ascii="Times New Roman" w:hAnsi="Times New Roman" w:cs="Times New Roman"/>
          <w:sz w:val="22"/>
          <w:szCs w:val="22"/>
        </w:rPr>
      </w:pPr>
      <w:r w:rsidRPr="007A4623">
        <w:rPr>
          <w:rFonts w:ascii="Times New Roman" w:hAnsi="Times New Roman" w:cs="Times New Roman"/>
          <w:sz w:val="22"/>
          <w:szCs w:val="22"/>
        </w:rPr>
        <w:t>Для территориальной зоны Ж-3 дополнительно допускается размещение строений для содержания сельскохозяйственных животных.</w:t>
      </w:r>
    </w:p>
    <w:p w:rsidR="00126497" w:rsidRPr="007A4623" w:rsidRDefault="00126497" w:rsidP="00126497">
      <w:pPr>
        <w:ind w:firstLine="708"/>
        <w:jc w:val="both"/>
        <w:rPr>
          <w:sz w:val="22"/>
          <w:szCs w:val="22"/>
        </w:rPr>
      </w:pPr>
    </w:p>
    <w:p w:rsidR="00126497" w:rsidRDefault="00126497" w:rsidP="00126497">
      <w:pPr>
        <w:ind w:firstLine="708"/>
        <w:jc w:val="both"/>
        <w:rPr>
          <w:b/>
          <w:sz w:val="22"/>
          <w:szCs w:val="22"/>
        </w:rPr>
      </w:pPr>
      <w:r w:rsidRPr="007A4623">
        <w:rPr>
          <w:b/>
          <w:sz w:val="22"/>
          <w:szCs w:val="22"/>
        </w:rPr>
        <w:t>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26497" w:rsidRDefault="00126497" w:rsidP="00126497">
      <w:pPr>
        <w:ind w:firstLine="708"/>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3509"/>
      </w:tblGrid>
      <w:tr w:rsidR="00126497" w:rsidRPr="00494A07" w:rsidTr="001B67EB">
        <w:trPr>
          <w:tblHeader/>
        </w:trPr>
        <w:tc>
          <w:tcPr>
            <w:tcW w:w="3167" w:type="pct"/>
            <w:shd w:val="clear" w:color="auto" w:fill="auto"/>
          </w:tcPr>
          <w:p w:rsidR="00126497" w:rsidRPr="00494A07" w:rsidRDefault="00126497" w:rsidP="001B67EB">
            <w:pPr>
              <w:pStyle w:val="a6"/>
              <w:jc w:val="center"/>
              <w:rPr>
                <w:rFonts w:eastAsia="MS Mincho"/>
                <w:sz w:val="22"/>
                <w:szCs w:val="22"/>
              </w:rPr>
            </w:pPr>
            <w:r w:rsidRPr="00494A07">
              <w:rPr>
                <w:rFonts w:eastAsia="MS Mincho"/>
                <w:sz w:val="22"/>
                <w:szCs w:val="22"/>
              </w:rPr>
              <w:t>Параметр</w:t>
            </w:r>
          </w:p>
        </w:tc>
        <w:tc>
          <w:tcPr>
            <w:tcW w:w="1833" w:type="pct"/>
            <w:shd w:val="clear" w:color="auto" w:fill="auto"/>
          </w:tcPr>
          <w:p w:rsidR="00126497" w:rsidRPr="00494A07" w:rsidRDefault="00126497" w:rsidP="001B67EB">
            <w:pPr>
              <w:pStyle w:val="a6"/>
              <w:jc w:val="center"/>
              <w:rPr>
                <w:rFonts w:eastAsia="MS Mincho"/>
                <w:sz w:val="22"/>
                <w:szCs w:val="22"/>
              </w:rPr>
            </w:pPr>
            <w:r w:rsidRPr="00494A07">
              <w:rPr>
                <w:rFonts w:eastAsia="MS Mincho"/>
                <w:sz w:val="22"/>
                <w:szCs w:val="22"/>
              </w:rPr>
              <w:t xml:space="preserve">Значение </w:t>
            </w:r>
          </w:p>
        </w:tc>
      </w:tr>
      <w:tr w:rsidR="00126497" w:rsidRPr="00494A07" w:rsidTr="001B67EB">
        <w:tc>
          <w:tcPr>
            <w:tcW w:w="5000" w:type="pct"/>
            <w:gridSpan w:val="2"/>
            <w:shd w:val="clear" w:color="auto" w:fill="auto"/>
          </w:tcPr>
          <w:p w:rsidR="00126497" w:rsidRPr="00494A07" w:rsidRDefault="00126497" w:rsidP="001B67EB">
            <w:pPr>
              <w:pStyle w:val="a6"/>
              <w:jc w:val="center"/>
              <w:rPr>
                <w:rFonts w:eastAsia="MS Mincho"/>
                <w:sz w:val="22"/>
                <w:szCs w:val="22"/>
              </w:rPr>
            </w:pPr>
            <w:r w:rsidRPr="00494A07">
              <w:rPr>
                <w:sz w:val="22"/>
                <w:szCs w:val="22"/>
              </w:rPr>
              <w:t>Предельные (минимальные и (или) максимальные) размеры земельных участков:</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rPr>
            </w:pPr>
            <w:r w:rsidRPr="00494A07">
              <w:rPr>
                <w:rFonts w:eastAsia="MS Mincho"/>
                <w:sz w:val="22"/>
                <w:szCs w:val="22"/>
              </w:rPr>
              <w:t>Минимальная площадь земельного участка с видом разрешенного использования</w:t>
            </w:r>
            <w:proofErr w:type="gramStart"/>
            <w:r w:rsidRPr="00494A07">
              <w:rPr>
                <w:rFonts w:eastAsia="MS Mincho"/>
                <w:sz w:val="22"/>
                <w:szCs w:val="22"/>
              </w:rPr>
              <w:t xml:space="preserve"> Д</w:t>
            </w:r>
            <w:proofErr w:type="gramEnd"/>
            <w:r w:rsidRPr="00494A07">
              <w:rPr>
                <w:rFonts w:eastAsia="MS Mincho"/>
                <w:sz w:val="22"/>
                <w:szCs w:val="22"/>
              </w:rPr>
              <w:t>ля индивидуального жилищного строительства (код 2.1)</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0,06 га</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rPr>
            </w:pPr>
            <w:r w:rsidRPr="00494A07">
              <w:rPr>
                <w:rFonts w:eastAsia="MS Mincho"/>
                <w:sz w:val="22"/>
                <w:szCs w:val="22"/>
              </w:rPr>
              <w:t>Максимальная площадь земельного участка с видом разрешенного использования</w:t>
            </w:r>
            <w:proofErr w:type="gramStart"/>
            <w:r w:rsidRPr="00494A07">
              <w:rPr>
                <w:rFonts w:eastAsia="MS Mincho"/>
                <w:sz w:val="22"/>
                <w:szCs w:val="22"/>
              </w:rPr>
              <w:t xml:space="preserve"> Д</w:t>
            </w:r>
            <w:proofErr w:type="gramEnd"/>
            <w:r w:rsidRPr="00494A07">
              <w:rPr>
                <w:rFonts w:eastAsia="MS Mincho"/>
                <w:sz w:val="22"/>
                <w:szCs w:val="22"/>
              </w:rPr>
              <w:t>ля индивидуального жилищного строительства (код 2.1)</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0,15 га</w:t>
            </w:r>
          </w:p>
        </w:tc>
      </w:tr>
      <w:tr w:rsidR="00126497" w:rsidRPr="00494A07" w:rsidTr="001B67EB">
        <w:trPr>
          <w:trHeight w:val="23"/>
        </w:trPr>
        <w:tc>
          <w:tcPr>
            <w:tcW w:w="3167" w:type="pct"/>
            <w:shd w:val="clear" w:color="auto" w:fill="auto"/>
          </w:tcPr>
          <w:p w:rsidR="00126497" w:rsidRPr="00494A07" w:rsidRDefault="00126497" w:rsidP="001B67EB">
            <w:pPr>
              <w:pStyle w:val="a6"/>
              <w:rPr>
                <w:rFonts w:eastAsia="MS Mincho"/>
                <w:sz w:val="22"/>
                <w:szCs w:val="22"/>
              </w:rPr>
            </w:pPr>
            <w:r w:rsidRPr="00494A07">
              <w:rPr>
                <w:rFonts w:eastAsia="MS Mincho"/>
                <w:sz w:val="22"/>
                <w:szCs w:val="22"/>
              </w:rPr>
              <w:t>Минимальная площадь земельного участка для остальных видов разрешенного использования</w:t>
            </w:r>
          </w:p>
        </w:tc>
        <w:tc>
          <w:tcPr>
            <w:tcW w:w="1833" w:type="pct"/>
            <w:shd w:val="clear" w:color="auto" w:fill="auto"/>
          </w:tcPr>
          <w:p w:rsidR="00126497" w:rsidRPr="00494A07" w:rsidRDefault="00126497" w:rsidP="001B67EB">
            <w:pPr>
              <w:pStyle w:val="a6"/>
              <w:jc w:val="center"/>
              <w:rPr>
                <w:rFonts w:eastAsia="MS Mincho"/>
                <w:sz w:val="22"/>
                <w:szCs w:val="22"/>
              </w:rPr>
            </w:pPr>
            <w:r w:rsidRPr="00494A07">
              <w:rPr>
                <w:rFonts w:eastAsia="MS Mincho"/>
                <w:sz w:val="22"/>
                <w:szCs w:val="22"/>
              </w:rPr>
              <w:t xml:space="preserve">в соответствии с </w:t>
            </w:r>
            <w:r>
              <w:rPr>
                <w:rFonts w:eastAsia="MS Mincho"/>
                <w:sz w:val="22"/>
                <w:szCs w:val="22"/>
              </w:rPr>
              <w:t>пунктом 3.1.</w:t>
            </w:r>
          </w:p>
        </w:tc>
      </w:tr>
      <w:tr w:rsidR="00126497" w:rsidRPr="00494A07" w:rsidTr="001B67EB">
        <w:trPr>
          <w:trHeight w:val="23"/>
        </w:trPr>
        <w:tc>
          <w:tcPr>
            <w:tcW w:w="3167" w:type="pct"/>
            <w:shd w:val="clear" w:color="auto" w:fill="auto"/>
          </w:tcPr>
          <w:p w:rsidR="00126497" w:rsidRPr="00494A07" w:rsidRDefault="00126497" w:rsidP="001B67EB">
            <w:pPr>
              <w:pStyle w:val="a6"/>
              <w:rPr>
                <w:sz w:val="22"/>
                <w:szCs w:val="22"/>
              </w:rPr>
            </w:pPr>
            <w:r w:rsidRPr="00494A07">
              <w:rPr>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33" w:type="pct"/>
            <w:shd w:val="clear" w:color="auto" w:fill="auto"/>
          </w:tcPr>
          <w:p w:rsidR="00126497" w:rsidRPr="00494A07" w:rsidRDefault="00126497" w:rsidP="001B67EB">
            <w:pPr>
              <w:pStyle w:val="a6"/>
              <w:jc w:val="center"/>
              <w:rPr>
                <w:sz w:val="22"/>
                <w:szCs w:val="22"/>
              </w:rPr>
            </w:pPr>
            <w:r w:rsidRPr="00494A07">
              <w:rPr>
                <w:sz w:val="22"/>
                <w:szCs w:val="22"/>
              </w:rPr>
              <w:t xml:space="preserve">в соответствии с </w:t>
            </w:r>
            <w:r>
              <w:rPr>
                <w:sz w:val="22"/>
                <w:szCs w:val="22"/>
              </w:rPr>
              <w:t>пунктом 3.2.</w:t>
            </w:r>
          </w:p>
        </w:tc>
      </w:tr>
      <w:tr w:rsidR="00126497" w:rsidRPr="00494A07" w:rsidTr="001B67EB">
        <w:trPr>
          <w:trHeight w:val="23"/>
        </w:trPr>
        <w:tc>
          <w:tcPr>
            <w:tcW w:w="5000" w:type="pct"/>
            <w:gridSpan w:val="2"/>
            <w:shd w:val="clear" w:color="auto" w:fill="auto"/>
          </w:tcPr>
          <w:p w:rsidR="00126497" w:rsidRPr="00494A07" w:rsidRDefault="00126497" w:rsidP="001B67EB">
            <w:pPr>
              <w:pStyle w:val="a6"/>
              <w:jc w:val="center"/>
              <w:rPr>
                <w:sz w:val="22"/>
                <w:szCs w:val="22"/>
              </w:rPr>
            </w:pPr>
            <w:r w:rsidRPr="00494A07">
              <w:rPr>
                <w:sz w:val="22"/>
                <w:szCs w:val="22"/>
              </w:rPr>
              <w:t>Предельное количество этажей или предельная высота зданий, строений, сооружений:</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rPr>
            </w:pPr>
            <w:r w:rsidRPr="00494A07">
              <w:rPr>
                <w:rFonts w:eastAsia="MS Mincho"/>
                <w:sz w:val="22"/>
                <w:szCs w:val="22"/>
                <w:lang w:eastAsia="en-US"/>
              </w:rPr>
              <w:t>Максимальное количество этажей надземной части зданий, строений, сооружений на земельных участках основного и условно разрешенного вида использования</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3</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rPr>
            </w:pPr>
            <w:r w:rsidRPr="00494A07">
              <w:rPr>
                <w:rFonts w:eastAsia="MS Mincho"/>
                <w:sz w:val="22"/>
                <w:szCs w:val="22"/>
                <w:lang w:eastAsia="en-US"/>
              </w:rPr>
              <w:t>Максимальное количество этажей надземной части зданий, строений, сооружений на земельных участках вспомогательных видов разрешенного использования</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1</w:t>
            </w:r>
          </w:p>
        </w:tc>
      </w:tr>
      <w:tr w:rsidR="00126497" w:rsidRPr="00494A07" w:rsidTr="001B67EB">
        <w:tc>
          <w:tcPr>
            <w:tcW w:w="3167" w:type="pct"/>
            <w:shd w:val="clear" w:color="auto" w:fill="auto"/>
          </w:tcPr>
          <w:p w:rsidR="00126497" w:rsidRPr="00494A07" w:rsidRDefault="00126497" w:rsidP="001B67EB">
            <w:pPr>
              <w:pStyle w:val="a6"/>
              <w:rPr>
                <w:sz w:val="22"/>
                <w:szCs w:val="22"/>
              </w:rPr>
            </w:pPr>
            <w:r w:rsidRPr="00494A07">
              <w:rPr>
                <w:sz w:val="22"/>
                <w:szCs w:val="22"/>
              </w:rPr>
              <w:t>Максимальный процент застройки в границах земельного участка</w:t>
            </w:r>
          </w:p>
        </w:tc>
        <w:tc>
          <w:tcPr>
            <w:tcW w:w="1833" w:type="pct"/>
            <w:shd w:val="clear" w:color="auto" w:fill="auto"/>
          </w:tcPr>
          <w:p w:rsidR="00126497" w:rsidRPr="00494A07" w:rsidRDefault="00126497" w:rsidP="001B67EB">
            <w:pPr>
              <w:pStyle w:val="a6"/>
              <w:jc w:val="center"/>
              <w:rPr>
                <w:sz w:val="22"/>
                <w:szCs w:val="22"/>
              </w:rPr>
            </w:pPr>
            <w:r w:rsidRPr="00494A07">
              <w:rPr>
                <w:sz w:val="22"/>
                <w:szCs w:val="22"/>
              </w:rPr>
              <w:t xml:space="preserve">в соответствии с </w:t>
            </w:r>
            <w:r>
              <w:rPr>
                <w:sz w:val="22"/>
                <w:szCs w:val="22"/>
              </w:rPr>
              <w:t>пунктом 3.3.</w:t>
            </w:r>
          </w:p>
        </w:tc>
      </w:tr>
      <w:tr w:rsidR="00126497" w:rsidRPr="00494A07" w:rsidTr="001B67EB">
        <w:tc>
          <w:tcPr>
            <w:tcW w:w="5000" w:type="pct"/>
            <w:gridSpan w:val="2"/>
            <w:shd w:val="clear" w:color="auto" w:fill="auto"/>
          </w:tcPr>
          <w:p w:rsidR="00126497" w:rsidRPr="00494A07" w:rsidRDefault="00126497" w:rsidP="001B67EB">
            <w:pPr>
              <w:pStyle w:val="a6"/>
              <w:jc w:val="center"/>
              <w:rPr>
                <w:sz w:val="22"/>
                <w:szCs w:val="22"/>
              </w:rPr>
            </w:pPr>
            <w:r w:rsidRPr="00494A07">
              <w:rPr>
                <w:sz w:val="22"/>
                <w:szCs w:val="22"/>
              </w:rPr>
              <w:t>Иные предельные параметры разрешенного строительства, реконструкции объектов капитального строительства:</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lang w:eastAsia="en-US"/>
              </w:rPr>
            </w:pPr>
            <w:r w:rsidRPr="00494A07">
              <w:rPr>
                <w:rFonts w:eastAsia="MS Mincho"/>
                <w:sz w:val="22"/>
                <w:szCs w:val="22"/>
                <w:lang w:eastAsia="en-US"/>
              </w:rPr>
              <w:t>Максимальная общая площадь объектов капитального строительства нежилого назначения (за исключением объектов, относящихся к виду разрешенного использования Дошкольное, начальное и среднее общее образование (код 3.5.1)), включая объекты условно разрешенных и вспомогательных видов использования, на земельных участках</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300 квадратных метров</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rPr>
            </w:pPr>
            <w:r w:rsidRPr="00494A07">
              <w:rPr>
                <w:rFonts w:eastAsia="MS Mincho"/>
                <w:sz w:val="22"/>
                <w:szCs w:val="22"/>
              </w:rPr>
              <w:t>Максимально допустимый уровень территориальной доступности земельного участка с видом разрешенного использования</w:t>
            </w:r>
            <w:proofErr w:type="gramStart"/>
            <w:r w:rsidRPr="00494A07">
              <w:rPr>
                <w:rFonts w:eastAsia="MS Mincho"/>
                <w:sz w:val="22"/>
                <w:szCs w:val="22"/>
              </w:rPr>
              <w:t xml:space="preserve"> Д</w:t>
            </w:r>
            <w:proofErr w:type="gramEnd"/>
            <w:r w:rsidRPr="00494A07">
              <w:rPr>
                <w:rFonts w:eastAsia="MS Mincho"/>
                <w:sz w:val="22"/>
                <w:szCs w:val="22"/>
              </w:rPr>
              <w:t>ля индивидуального жилищного строительства (код 2.1) от земельного участка с видом разрешенного использования Дошкольное, начальное и среднее общее образование (код 3.5.1) – для города Тосно*</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1000 метров;</w:t>
            </w:r>
          </w:p>
          <w:p w:rsidR="00126497" w:rsidRPr="00494A07" w:rsidRDefault="00126497" w:rsidP="001B67EB">
            <w:pPr>
              <w:pStyle w:val="a6"/>
              <w:jc w:val="center"/>
              <w:rPr>
                <w:rFonts w:eastAsia="MS Mincho"/>
                <w:sz w:val="22"/>
                <w:szCs w:val="22"/>
              </w:rPr>
            </w:pPr>
            <w:r w:rsidRPr="00494A07">
              <w:rPr>
                <w:rFonts w:eastAsia="MS Mincho"/>
                <w:sz w:val="22"/>
                <w:szCs w:val="22"/>
              </w:rPr>
              <w:t xml:space="preserve">При наличии маршрута пассажирского транспорта на территории планируемой застройки (или школьного автобуса) допускается на расстоянии транспортной доступности: для учащихся I </w:t>
            </w:r>
            <w:r w:rsidRPr="00494A07">
              <w:rPr>
                <w:rFonts w:eastAsia="MS Mincho"/>
                <w:sz w:val="22"/>
                <w:szCs w:val="22"/>
              </w:rPr>
              <w:lastRenderedPageBreak/>
              <w:t>ступени обучения – 15 минут (в одну сторону), для учащихся II–III ступеней – не более 50 минут (в одну сторону)</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rPr>
            </w:pPr>
            <w:r w:rsidRPr="00494A07">
              <w:rPr>
                <w:rFonts w:eastAsia="MS Mincho"/>
                <w:sz w:val="22"/>
                <w:szCs w:val="22"/>
              </w:rPr>
              <w:lastRenderedPageBreak/>
              <w:t>Максимально допустимый уровень территориальной доступности от границы земельного участка с видом разрешенного использования</w:t>
            </w:r>
            <w:proofErr w:type="gramStart"/>
            <w:r w:rsidRPr="00494A07">
              <w:rPr>
                <w:rFonts w:eastAsia="MS Mincho"/>
                <w:sz w:val="22"/>
                <w:szCs w:val="22"/>
              </w:rPr>
              <w:t xml:space="preserve"> Д</w:t>
            </w:r>
            <w:proofErr w:type="gramEnd"/>
            <w:r w:rsidRPr="00494A07">
              <w:rPr>
                <w:rFonts w:eastAsia="MS Mincho"/>
                <w:sz w:val="22"/>
                <w:szCs w:val="22"/>
              </w:rPr>
              <w:t xml:space="preserve">ля индивидуального жилищного строительства (код 2.1) до точки подключения к источнику электроснабжения (до ближайшего объекта сетей 0,4 </w:t>
            </w:r>
            <w:proofErr w:type="spellStart"/>
            <w:r w:rsidRPr="00494A07">
              <w:rPr>
                <w:rFonts w:eastAsia="MS Mincho"/>
                <w:sz w:val="22"/>
                <w:szCs w:val="22"/>
              </w:rPr>
              <w:t>кВ</w:t>
            </w:r>
            <w:proofErr w:type="spellEnd"/>
            <w:r w:rsidRPr="00494A07">
              <w:rPr>
                <w:rFonts w:eastAsia="MS Mincho"/>
                <w:sz w:val="22"/>
                <w:szCs w:val="22"/>
              </w:rPr>
              <w:t>)</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не более 300 метров в городе Тосно;</w:t>
            </w:r>
          </w:p>
          <w:p w:rsidR="00126497" w:rsidRPr="00494A07" w:rsidRDefault="00126497" w:rsidP="001B67EB">
            <w:pPr>
              <w:pStyle w:val="a6"/>
              <w:jc w:val="center"/>
              <w:rPr>
                <w:rFonts w:eastAsia="MS Mincho"/>
                <w:sz w:val="22"/>
                <w:szCs w:val="22"/>
              </w:rPr>
            </w:pPr>
            <w:r w:rsidRPr="00494A07">
              <w:rPr>
                <w:rFonts w:eastAsia="MS Mincho"/>
                <w:sz w:val="22"/>
                <w:szCs w:val="22"/>
              </w:rPr>
              <w:t>не более 500 метров в сельской местности</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rPr>
            </w:pPr>
            <w:r w:rsidRPr="00494A07">
              <w:rPr>
                <w:rFonts w:eastAsia="MS Mincho"/>
                <w:sz w:val="22"/>
                <w:szCs w:val="22"/>
              </w:rPr>
              <w:t>Минимально допустимое расстояние от земельного участка с видом разрешенного использования</w:t>
            </w:r>
            <w:proofErr w:type="gramStart"/>
            <w:r w:rsidRPr="00494A07">
              <w:rPr>
                <w:rFonts w:eastAsia="MS Mincho"/>
                <w:sz w:val="22"/>
                <w:szCs w:val="22"/>
              </w:rPr>
              <w:t xml:space="preserve"> Д</w:t>
            </w:r>
            <w:proofErr w:type="gramEnd"/>
            <w:r w:rsidRPr="00494A07">
              <w:rPr>
                <w:rFonts w:eastAsia="MS Mincho"/>
                <w:sz w:val="22"/>
                <w:szCs w:val="22"/>
              </w:rPr>
              <w:t>ля индивидуального жилищного строительства (код 2.1) до границы территориальной зоны ТИ-2 (в соответствии с требованиями пункта 8.20 СП 42.13330.2011)</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 xml:space="preserve">не ближе 100 метров от железных дорог, считая от оси крайнего железнодорожного пути (при условии осуществления специальных </w:t>
            </w:r>
            <w:proofErr w:type="spellStart"/>
            <w:r w:rsidRPr="00494A07">
              <w:rPr>
                <w:rFonts w:eastAsia="MS Mincho"/>
                <w:sz w:val="22"/>
                <w:szCs w:val="22"/>
              </w:rPr>
              <w:t>шумозащитных</w:t>
            </w:r>
            <w:proofErr w:type="spellEnd"/>
            <w:r w:rsidRPr="00494A07">
              <w:rPr>
                <w:rFonts w:eastAsia="MS Mincho"/>
                <w:sz w:val="22"/>
                <w:szCs w:val="22"/>
              </w:rPr>
              <w:t xml:space="preserve"> мероприятий, обеспечивающих требования СП 51.13330, минимально допустимое расстояние может быть уменьшено, но не более чем на 50 метров)</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lang w:eastAsia="en-US"/>
              </w:rPr>
            </w:pPr>
            <w:r w:rsidRPr="00494A07">
              <w:rPr>
                <w:rFonts w:eastAsia="MS Mincho"/>
                <w:sz w:val="22"/>
                <w:szCs w:val="22"/>
              </w:rPr>
              <w:t>Максимальный класс опасности (в соответствии с санитарно- эпидемиологическими правилами) объектов капитального строительства, размещаемых на земельных участках (в том числе вспомогательных)</w:t>
            </w:r>
          </w:p>
        </w:tc>
        <w:tc>
          <w:tcPr>
            <w:tcW w:w="1833" w:type="pct"/>
            <w:shd w:val="clear" w:color="auto" w:fill="auto"/>
            <w:vAlign w:val="center"/>
          </w:tcPr>
          <w:p w:rsidR="00126497" w:rsidRPr="00494A07" w:rsidRDefault="00126497" w:rsidP="001B67EB">
            <w:pPr>
              <w:pStyle w:val="a6"/>
              <w:jc w:val="center"/>
              <w:rPr>
                <w:rFonts w:eastAsia="MS Mincho"/>
                <w:sz w:val="22"/>
                <w:szCs w:val="22"/>
              </w:rPr>
            </w:pPr>
            <w:r w:rsidRPr="00494A07">
              <w:rPr>
                <w:rFonts w:eastAsia="MS Mincho"/>
                <w:sz w:val="22"/>
                <w:szCs w:val="22"/>
              </w:rPr>
              <w:t>V</w:t>
            </w:r>
          </w:p>
        </w:tc>
      </w:tr>
      <w:tr w:rsidR="00126497" w:rsidRPr="00494A07" w:rsidTr="001B67EB">
        <w:tc>
          <w:tcPr>
            <w:tcW w:w="3167" w:type="pct"/>
            <w:shd w:val="clear" w:color="auto" w:fill="auto"/>
          </w:tcPr>
          <w:p w:rsidR="00126497" w:rsidRPr="00494A07" w:rsidRDefault="00126497" w:rsidP="001B67EB">
            <w:pPr>
              <w:pStyle w:val="22"/>
              <w:shd w:val="clear" w:color="auto" w:fill="auto"/>
              <w:tabs>
                <w:tab w:val="left" w:pos="946"/>
              </w:tabs>
              <w:spacing w:after="0" w:line="240" w:lineRule="auto"/>
              <w:jc w:val="both"/>
            </w:pPr>
            <w:r w:rsidRPr="00494A07">
              <w:t>Минимальная площадь озеленения земельных участков</w:t>
            </w:r>
          </w:p>
        </w:tc>
        <w:tc>
          <w:tcPr>
            <w:tcW w:w="1833" w:type="pct"/>
            <w:shd w:val="clear" w:color="auto" w:fill="auto"/>
          </w:tcPr>
          <w:p w:rsidR="00126497" w:rsidRPr="00494A07" w:rsidRDefault="00126497" w:rsidP="001B67EB">
            <w:pPr>
              <w:pStyle w:val="a6"/>
              <w:jc w:val="center"/>
              <w:rPr>
                <w:rFonts w:eastAsia="MS Mincho"/>
                <w:sz w:val="22"/>
                <w:szCs w:val="22"/>
              </w:rPr>
            </w:pPr>
            <w:r w:rsidRPr="00494A07">
              <w:rPr>
                <w:rFonts w:eastAsia="MS Mincho"/>
                <w:sz w:val="22"/>
                <w:szCs w:val="22"/>
              </w:rPr>
              <w:t xml:space="preserve">в соответствии с </w:t>
            </w:r>
            <w:r>
              <w:rPr>
                <w:rFonts w:eastAsia="MS Mincho"/>
                <w:sz w:val="22"/>
                <w:szCs w:val="22"/>
              </w:rPr>
              <w:t>пунктом 3.4.</w:t>
            </w:r>
          </w:p>
        </w:tc>
      </w:tr>
      <w:tr w:rsidR="00126497" w:rsidRPr="00494A07" w:rsidTr="001B67EB">
        <w:tc>
          <w:tcPr>
            <w:tcW w:w="3167" w:type="pct"/>
            <w:shd w:val="clear" w:color="auto" w:fill="auto"/>
          </w:tcPr>
          <w:p w:rsidR="00126497" w:rsidRPr="00494A07" w:rsidRDefault="00126497" w:rsidP="001B67EB">
            <w:pPr>
              <w:pStyle w:val="a6"/>
              <w:rPr>
                <w:rFonts w:eastAsia="MS Mincho"/>
                <w:sz w:val="22"/>
                <w:szCs w:val="22"/>
                <w:lang w:eastAsia="en-US"/>
              </w:rPr>
            </w:pPr>
            <w:r w:rsidRPr="00494A07">
              <w:rPr>
                <w:rFonts w:eastAsia="MS Mincho"/>
                <w:sz w:val="22"/>
                <w:szCs w:val="22"/>
              </w:rPr>
              <w:t xml:space="preserve">Минимальное количество </w:t>
            </w:r>
            <w:proofErr w:type="spellStart"/>
            <w:r w:rsidRPr="00494A07">
              <w:rPr>
                <w:rFonts w:eastAsia="MS Mincho"/>
                <w:sz w:val="22"/>
                <w:szCs w:val="22"/>
              </w:rPr>
              <w:t>машино</w:t>
            </w:r>
            <w:proofErr w:type="spellEnd"/>
            <w:r w:rsidRPr="00494A07">
              <w:rPr>
                <w:rFonts w:eastAsia="MS Mincho"/>
                <w:sz w:val="22"/>
                <w:szCs w:val="22"/>
              </w:rPr>
              <w:t xml:space="preserve">-мест для хранения индивидуального автотранспорта на земельных участках </w:t>
            </w:r>
          </w:p>
        </w:tc>
        <w:tc>
          <w:tcPr>
            <w:tcW w:w="1833" w:type="pct"/>
            <w:shd w:val="clear" w:color="auto" w:fill="auto"/>
          </w:tcPr>
          <w:p w:rsidR="00126497" w:rsidRPr="00494A07" w:rsidRDefault="00126497" w:rsidP="001B67EB">
            <w:pPr>
              <w:pStyle w:val="a6"/>
              <w:jc w:val="center"/>
              <w:rPr>
                <w:rFonts w:eastAsia="MS Mincho"/>
                <w:sz w:val="22"/>
                <w:szCs w:val="22"/>
              </w:rPr>
            </w:pPr>
            <w:r w:rsidRPr="00494A07">
              <w:rPr>
                <w:rFonts w:eastAsia="MS Mincho"/>
                <w:sz w:val="22"/>
                <w:szCs w:val="22"/>
              </w:rPr>
              <w:t xml:space="preserve">в соответствии с </w:t>
            </w:r>
            <w:r>
              <w:rPr>
                <w:rFonts w:eastAsia="MS Mincho"/>
                <w:sz w:val="22"/>
                <w:szCs w:val="22"/>
              </w:rPr>
              <w:t>пунктом 3.5.</w:t>
            </w:r>
          </w:p>
        </w:tc>
      </w:tr>
    </w:tbl>
    <w:p w:rsidR="00126497" w:rsidRDefault="00126497" w:rsidP="00126497">
      <w:pPr>
        <w:tabs>
          <w:tab w:val="left" w:pos="567"/>
          <w:tab w:val="left" w:pos="993"/>
        </w:tabs>
        <w:suppressAutoHyphens/>
        <w:jc w:val="both"/>
        <w:rPr>
          <w:sz w:val="22"/>
          <w:szCs w:val="22"/>
        </w:rPr>
      </w:pPr>
    </w:p>
    <w:p w:rsidR="00126497" w:rsidRDefault="00126497" w:rsidP="00126497">
      <w:pPr>
        <w:tabs>
          <w:tab w:val="left" w:pos="567"/>
          <w:tab w:val="left" w:pos="993"/>
        </w:tabs>
        <w:suppressAutoHyphens/>
        <w:jc w:val="both"/>
        <w:rPr>
          <w:sz w:val="22"/>
          <w:szCs w:val="22"/>
        </w:rPr>
      </w:pPr>
    </w:p>
    <w:p w:rsidR="00126497" w:rsidRDefault="00126497" w:rsidP="00126497">
      <w:pPr>
        <w:tabs>
          <w:tab w:val="left" w:pos="567"/>
          <w:tab w:val="left" w:pos="993"/>
        </w:tabs>
        <w:suppressAutoHyphens/>
        <w:jc w:val="both"/>
        <w:rPr>
          <w:sz w:val="22"/>
          <w:szCs w:val="22"/>
        </w:rPr>
      </w:pPr>
    </w:p>
    <w:p w:rsidR="00126497" w:rsidRPr="007A4623" w:rsidRDefault="00126497" w:rsidP="00126497">
      <w:pPr>
        <w:tabs>
          <w:tab w:val="left" w:pos="567"/>
          <w:tab w:val="left" w:pos="993"/>
        </w:tabs>
        <w:suppressAutoHyphens/>
        <w:jc w:val="both"/>
        <w:rPr>
          <w:sz w:val="22"/>
          <w:szCs w:val="22"/>
        </w:rPr>
      </w:pPr>
    </w:p>
    <w:p w:rsidR="00126497" w:rsidRDefault="00126497" w:rsidP="00126497">
      <w:pPr>
        <w:tabs>
          <w:tab w:val="left" w:pos="567"/>
          <w:tab w:val="left" w:pos="993"/>
        </w:tabs>
        <w:suppressAutoHyphens/>
        <w:jc w:val="both"/>
        <w:rPr>
          <w:b/>
          <w:sz w:val="22"/>
          <w:szCs w:val="22"/>
        </w:rPr>
      </w:pPr>
      <w:r w:rsidRPr="007A4623">
        <w:rPr>
          <w:b/>
          <w:sz w:val="22"/>
          <w:szCs w:val="22"/>
        </w:rPr>
        <w:t>3.1 Минимальная площадь земельного участка для остальных видов разрешенного использования</w:t>
      </w:r>
      <w:r>
        <w:rPr>
          <w:b/>
          <w:sz w:val="22"/>
          <w:szCs w:val="22"/>
        </w:rPr>
        <w:t>:</w:t>
      </w:r>
    </w:p>
    <w:p w:rsidR="00126497" w:rsidRPr="007A4623" w:rsidRDefault="00126497" w:rsidP="00126497">
      <w:pPr>
        <w:tabs>
          <w:tab w:val="left" w:pos="567"/>
          <w:tab w:val="left" w:pos="993"/>
        </w:tabs>
        <w:suppressAutoHyphens/>
        <w:jc w:val="both"/>
        <w:rPr>
          <w:b/>
          <w:sz w:val="22"/>
          <w:szCs w:val="22"/>
        </w:rPr>
      </w:pP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b/>
          <w:sz w:val="22"/>
          <w:szCs w:val="22"/>
        </w:rPr>
        <w:t>Максимальный</w:t>
      </w:r>
      <w:r w:rsidRPr="007A4623">
        <w:rPr>
          <w:rFonts w:ascii="Times New Roman" w:hAnsi="Times New Roman" w:cs="Times New Roman"/>
          <w:sz w:val="22"/>
          <w:szCs w:val="22"/>
        </w:rPr>
        <w:t xml:space="preserve"> </w:t>
      </w:r>
      <w:r w:rsidRPr="007A4623">
        <w:rPr>
          <w:rFonts w:ascii="Times New Roman" w:hAnsi="Times New Roman" w:cs="Times New Roman"/>
          <w:b/>
          <w:sz w:val="22"/>
          <w:szCs w:val="22"/>
        </w:rPr>
        <w:t>процент застройки в границах земельного участка</w:t>
      </w:r>
      <w:r w:rsidRPr="007A4623">
        <w:rPr>
          <w:rFonts w:ascii="Times New Roman" w:hAnsi="Times New Roman" w:cs="Times New Roman"/>
          <w:sz w:val="22"/>
          <w:szCs w:val="22"/>
        </w:rPr>
        <w:t>, определяемый как отношение суммарной площади земельного участка, которая может быть застроена, ко всей площади земельного участка устанавливается для участков по разрешенным видам использования, расположенных во всех территориальных зонах, в соответствии с таблицей:</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6569"/>
        <w:gridCol w:w="2410"/>
      </w:tblGrid>
      <w:tr w:rsidR="00126497" w:rsidRPr="007A4623" w:rsidTr="001B67EB">
        <w:trPr>
          <w:tblHeader/>
        </w:trPr>
        <w:tc>
          <w:tcPr>
            <w:tcW w:w="462" w:type="dxa"/>
            <w:vAlign w:val="center"/>
          </w:tcPr>
          <w:p w:rsidR="00126497" w:rsidRPr="007A4623" w:rsidRDefault="00126497" w:rsidP="001B67EB">
            <w:pPr>
              <w:widowControl w:val="0"/>
              <w:jc w:val="center"/>
              <w:rPr>
                <w:sz w:val="22"/>
                <w:szCs w:val="22"/>
              </w:rPr>
            </w:pPr>
            <w:r w:rsidRPr="007A4623">
              <w:rPr>
                <w:sz w:val="22"/>
                <w:szCs w:val="22"/>
              </w:rPr>
              <w:t>№</w:t>
            </w:r>
          </w:p>
        </w:tc>
        <w:tc>
          <w:tcPr>
            <w:tcW w:w="6569" w:type="dxa"/>
            <w:vAlign w:val="center"/>
          </w:tcPr>
          <w:p w:rsidR="00126497" w:rsidRPr="007A4623" w:rsidRDefault="00126497" w:rsidP="001B67EB">
            <w:pPr>
              <w:widowControl w:val="0"/>
              <w:jc w:val="center"/>
              <w:rPr>
                <w:sz w:val="22"/>
                <w:szCs w:val="22"/>
              </w:rPr>
            </w:pPr>
            <w:r w:rsidRPr="007A4623">
              <w:rPr>
                <w:sz w:val="22"/>
                <w:szCs w:val="22"/>
              </w:rPr>
              <w:t>Вид разрешенного использования</w:t>
            </w:r>
          </w:p>
        </w:tc>
        <w:tc>
          <w:tcPr>
            <w:tcW w:w="2410" w:type="dxa"/>
            <w:vAlign w:val="center"/>
          </w:tcPr>
          <w:p w:rsidR="00126497" w:rsidRPr="007A4623" w:rsidRDefault="00126497" w:rsidP="001B67EB">
            <w:pPr>
              <w:widowControl w:val="0"/>
              <w:jc w:val="center"/>
              <w:rPr>
                <w:sz w:val="22"/>
                <w:szCs w:val="22"/>
              </w:rPr>
            </w:pPr>
            <w:r w:rsidRPr="007A4623">
              <w:rPr>
                <w:sz w:val="22"/>
                <w:szCs w:val="22"/>
              </w:rPr>
              <w:t>Максимальный процент застройки в границах земельного участка</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1</w:t>
            </w:r>
          </w:p>
        </w:tc>
        <w:tc>
          <w:tcPr>
            <w:tcW w:w="6569" w:type="dxa"/>
          </w:tcPr>
          <w:p w:rsidR="00126497" w:rsidRPr="007A4623" w:rsidRDefault="00126497" w:rsidP="001B67EB">
            <w:pPr>
              <w:widowControl w:val="0"/>
              <w:rPr>
                <w:spacing w:val="-1"/>
                <w:sz w:val="22"/>
                <w:szCs w:val="22"/>
              </w:rPr>
            </w:pPr>
            <w:r w:rsidRPr="007A4623">
              <w:rPr>
                <w:spacing w:val="-1"/>
                <w:sz w:val="22"/>
                <w:szCs w:val="22"/>
              </w:rPr>
              <w:t>Для индивидуального жилищного строительства (код 2.1)</w:t>
            </w:r>
          </w:p>
        </w:tc>
        <w:tc>
          <w:tcPr>
            <w:tcW w:w="2410" w:type="dxa"/>
          </w:tcPr>
          <w:p w:rsidR="00126497" w:rsidRPr="007A4623" w:rsidRDefault="00126497" w:rsidP="001B67EB">
            <w:pPr>
              <w:widowControl w:val="0"/>
              <w:jc w:val="center"/>
              <w:rPr>
                <w:sz w:val="22"/>
                <w:szCs w:val="22"/>
              </w:rPr>
            </w:pPr>
            <w:r w:rsidRPr="007A4623">
              <w:rPr>
                <w:sz w:val="22"/>
                <w:szCs w:val="22"/>
              </w:rPr>
              <w:t>50 %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2</w:t>
            </w:r>
          </w:p>
        </w:tc>
        <w:tc>
          <w:tcPr>
            <w:tcW w:w="6569" w:type="dxa"/>
          </w:tcPr>
          <w:p w:rsidR="00126497" w:rsidRPr="007A4623" w:rsidRDefault="00126497" w:rsidP="001B67EB">
            <w:pPr>
              <w:widowControl w:val="0"/>
              <w:rPr>
                <w:sz w:val="22"/>
                <w:szCs w:val="22"/>
              </w:rPr>
            </w:pPr>
            <w:r w:rsidRPr="007A4623">
              <w:rPr>
                <w:spacing w:val="-1"/>
                <w:sz w:val="22"/>
                <w:szCs w:val="22"/>
              </w:rPr>
              <w:t>Малоэтажная многоквартирная жилая застройка (код 2.1.1)</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3</w:t>
            </w:r>
          </w:p>
        </w:tc>
        <w:tc>
          <w:tcPr>
            <w:tcW w:w="6569" w:type="dxa"/>
          </w:tcPr>
          <w:p w:rsidR="00126497" w:rsidRPr="007A4623" w:rsidRDefault="00126497" w:rsidP="001B67EB">
            <w:pPr>
              <w:widowControl w:val="0"/>
              <w:rPr>
                <w:spacing w:val="-1"/>
                <w:sz w:val="22"/>
                <w:szCs w:val="22"/>
              </w:rPr>
            </w:pPr>
            <w:r w:rsidRPr="007A4623">
              <w:rPr>
                <w:spacing w:val="-1"/>
                <w:sz w:val="22"/>
                <w:szCs w:val="22"/>
              </w:rPr>
              <w:t>Блокированная жилая застройка (код 2.3)</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4</w:t>
            </w:r>
          </w:p>
        </w:tc>
        <w:tc>
          <w:tcPr>
            <w:tcW w:w="6569" w:type="dxa"/>
          </w:tcPr>
          <w:p w:rsidR="00126497" w:rsidRPr="007A4623" w:rsidRDefault="00126497" w:rsidP="001B67EB">
            <w:pPr>
              <w:widowControl w:val="0"/>
              <w:rPr>
                <w:spacing w:val="-1"/>
                <w:sz w:val="22"/>
                <w:szCs w:val="22"/>
              </w:rPr>
            </w:pPr>
            <w:proofErr w:type="spellStart"/>
            <w:r w:rsidRPr="007A4623">
              <w:rPr>
                <w:spacing w:val="-1"/>
                <w:sz w:val="22"/>
                <w:szCs w:val="22"/>
              </w:rPr>
              <w:t>Среднеэтажная</w:t>
            </w:r>
            <w:proofErr w:type="spellEnd"/>
            <w:r w:rsidRPr="007A4623">
              <w:rPr>
                <w:spacing w:val="-1"/>
                <w:sz w:val="22"/>
                <w:szCs w:val="22"/>
              </w:rPr>
              <w:t xml:space="preserve"> жилая застройка (код 2.5)</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5</w:t>
            </w:r>
          </w:p>
        </w:tc>
        <w:tc>
          <w:tcPr>
            <w:tcW w:w="6569" w:type="dxa"/>
          </w:tcPr>
          <w:p w:rsidR="00126497" w:rsidRPr="007A4623" w:rsidRDefault="00126497" w:rsidP="001B67EB">
            <w:pPr>
              <w:widowControl w:val="0"/>
              <w:rPr>
                <w:spacing w:val="-1"/>
                <w:sz w:val="22"/>
                <w:szCs w:val="22"/>
              </w:rPr>
            </w:pPr>
            <w:r w:rsidRPr="007A4623">
              <w:rPr>
                <w:spacing w:val="-1"/>
                <w:sz w:val="22"/>
                <w:szCs w:val="22"/>
              </w:rPr>
              <w:t>Многоэтажная жилая застройка (код 2.6)</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lang w:val="en-US"/>
              </w:rPr>
            </w:pPr>
            <w:r w:rsidRPr="007A4623">
              <w:rPr>
                <w:sz w:val="22"/>
                <w:szCs w:val="22"/>
                <w:lang w:val="en-US"/>
              </w:rPr>
              <w:t>6</w:t>
            </w:r>
          </w:p>
        </w:tc>
        <w:tc>
          <w:tcPr>
            <w:tcW w:w="6569" w:type="dxa"/>
          </w:tcPr>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Бытовое обслуживание (код 3.3)</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Деловое управление (код 4.1)</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Магазины (код 4.4)</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Банковская и страховая деятельность (код 4.5)</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Общественное питание (код 4.6)</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Гостиничное обслуживание (код 4.7)</w:t>
            </w:r>
          </w:p>
          <w:p w:rsidR="00126497" w:rsidRPr="007A4623" w:rsidRDefault="00126497" w:rsidP="001B67EB">
            <w:pPr>
              <w:widowControl w:val="0"/>
              <w:rPr>
                <w:spacing w:val="-1"/>
                <w:sz w:val="22"/>
                <w:szCs w:val="22"/>
              </w:rPr>
            </w:pPr>
            <w:r w:rsidRPr="007A4623">
              <w:rPr>
                <w:sz w:val="22"/>
                <w:szCs w:val="22"/>
              </w:rPr>
              <w:t>Развлечения (код 4.8)</w:t>
            </w:r>
          </w:p>
        </w:tc>
        <w:tc>
          <w:tcPr>
            <w:tcW w:w="2410" w:type="dxa"/>
          </w:tcPr>
          <w:p w:rsidR="00126497" w:rsidRPr="007A4623" w:rsidRDefault="00126497" w:rsidP="001B67EB">
            <w:pPr>
              <w:widowControl w:val="0"/>
              <w:jc w:val="center"/>
              <w:rPr>
                <w:sz w:val="22"/>
                <w:szCs w:val="22"/>
              </w:rPr>
            </w:pPr>
            <w:r w:rsidRPr="007A4623">
              <w:rPr>
                <w:sz w:val="22"/>
                <w:szCs w:val="22"/>
              </w:rPr>
              <w:t>50 %</w:t>
            </w:r>
          </w:p>
        </w:tc>
      </w:tr>
      <w:tr w:rsidR="00126497" w:rsidRPr="007A4623" w:rsidTr="001B67EB">
        <w:tc>
          <w:tcPr>
            <w:tcW w:w="462" w:type="dxa"/>
          </w:tcPr>
          <w:p w:rsidR="00126497" w:rsidRPr="007A4623" w:rsidRDefault="00126497" w:rsidP="001B67EB">
            <w:pPr>
              <w:widowControl w:val="0"/>
              <w:jc w:val="center"/>
              <w:rPr>
                <w:sz w:val="22"/>
                <w:szCs w:val="22"/>
                <w:lang w:val="en-US"/>
              </w:rPr>
            </w:pPr>
            <w:r w:rsidRPr="007A4623">
              <w:rPr>
                <w:sz w:val="22"/>
                <w:szCs w:val="22"/>
                <w:lang w:val="en-US"/>
              </w:rPr>
              <w:t>7</w:t>
            </w:r>
          </w:p>
        </w:tc>
        <w:tc>
          <w:tcPr>
            <w:tcW w:w="6569" w:type="dxa"/>
          </w:tcPr>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Спорт (код 5.1)</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8</w:t>
            </w:r>
          </w:p>
        </w:tc>
        <w:tc>
          <w:tcPr>
            <w:tcW w:w="6569" w:type="dxa"/>
          </w:tcPr>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Туристическое обслуживание (код 5.2.1)</w:t>
            </w:r>
          </w:p>
        </w:tc>
        <w:tc>
          <w:tcPr>
            <w:tcW w:w="2410" w:type="dxa"/>
          </w:tcPr>
          <w:p w:rsidR="00126497" w:rsidRPr="007A4623" w:rsidRDefault="00126497" w:rsidP="001B67EB">
            <w:pPr>
              <w:widowControl w:val="0"/>
              <w:jc w:val="center"/>
              <w:rPr>
                <w:sz w:val="22"/>
                <w:szCs w:val="22"/>
              </w:rPr>
            </w:pPr>
            <w:r w:rsidRPr="007A4623">
              <w:rPr>
                <w:sz w:val="22"/>
                <w:szCs w:val="22"/>
              </w:rPr>
              <w:t>20 %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9</w:t>
            </w:r>
          </w:p>
        </w:tc>
        <w:tc>
          <w:tcPr>
            <w:tcW w:w="6569" w:type="dxa"/>
          </w:tcPr>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Отдых (рекреация) (код 5.0)</w:t>
            </w:r>
          </w:p>
        </w:tc>
        <w:tc>
          <w:tcPr>
            <w:tcW w:w="2410" w:type="dxa"/>
          </w:tcPr>
          <w:p w:rsidR="00126497" w:rsidRPr="007A4623" w:rsidRDefault="00126497" w:rsidP="001B67EB">
            <w:pPr>
              <w:widowControl w:val="0"/>
              <w:jc w:val="center"/>
              <w:rPr>
                <w:sz w:val="22"/>
                <w:szCs w:val="22"/>
              </w:rPr>
            </w:pPr>
            <w:r w:rsidRPr="007A4623">
              <w:rPr>
                <w:sz w:val="22"/>
                <w:szCs w:val="22"/>
              </w:rPr>
              <w:t>10 %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lastRenderedPageBreak/>
              <w:t>10</w:t>
            </w:r>
          </w:p>
        </w:tc>
        <w:tc>
          <w:tcPr>
            <w:tcW w:w="6569" w:type="dxa"/>
          </w:tcPr>
          <w:p w:rsidR="00126497" w:rsidRPr="007A4623" w:rsidRDefault="00126497" w:rsidP="001B67EB">
            <w:pPr>
              <w:widowControl w:val="0"/>
              <w:rPr>
                <w:spacing w:val="-1"/>
                <w:sz w:val="22"/>
                <w:szCs w:val="22"/>
              </w:rPr>
            </w:pPr>
            <w:r w:rsidRPr="007A4623">
              <w:rPr>
                <w:spacing w:val="-1"/>
                <w:sz w:val="22"/>
                <w:szCs w:val="22"/>
              </w:rPr>
              <w:t>С</w:t>
            </w:r>
            <w:r w:rsidRPr="007A4623">
              <w:rPr>
                <w:sz w:val="22"/>
                <w:szCs w:val="22"/>
              </w:rPr>
              <w:t>клады</w:t>
            </w:r>
            <w:r w:rsidRPr="007A4623">
              <w:rPr>
                <w:spacing w:val="-1"/>
                <w:sz w:val="22"/>
                <w:szCs w:val="22"/>
              </w:rPr>
              <w:t xml:space="preserve"> (код 6.9)</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Производственная деятельность (код 6.0)</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Тяжелая промышленность (код 6.2)</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Автомобилестроительная промышленность (код 6.2.1)</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Легкая промышленность (код 6.3)</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Фармацевтическая промышленность (код 6.3.1)</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Пищевая промышленность (код 6.4)</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Нефтехимическая промышленность (код 6.5)</w:t>
            </w:r>
          </w:p>
          <w:p w:rsidR="00126497" w:rsidRPr="007A4623" w:rsidRDefault="00126497" w:rsidP="001B67EB">
            <w:pPr>
              <w:widowControl w:val="0"/>
              <w:rPr>
                <w:spacing w:val="-1"/>
                <w:sz w:val="22"/>
                <w:szCs w:val="22"/>
              </w:rPr>
            </w:pPr>
            <w:r w:rsidRPr="007A4623">
              <w:rPr>
                <w:sz w:val="22"/>
                <w:szCs w:val="22"/>
              </w:rPr>
              <w:t>Строительная промышленность (код 6.6)</w:t>
            </w:r>
          </w:p>
        </w:tc>
        <w:tc>
          <w:tcPr>
            <w:tcW w:w="2410" w:type="dxa"/>
          </w:tcPr>
          <w:p w:rsidR="00126497" w:rsidRPr="007A4623" w:rsidRDefault="00126497" w:rsidP="001B67EB">
            <w:pPr>
              <w:widowControl w:val="0"/>
              <w:jc w:val="center"/>
              <w:rPr>
                <w:sz w:val="22"/>
                <w:szCs w:val="22"/>
              </w:rPr>
            </w:pPr>
            <w:r w:rsidRPr="007A4623">
              <w:rPr>
                <w:sz w:val="22"/>
                <w:szCs w:val="22"/>
              </w:rPr>
              <w:t>60 %</w:t>
            </w:r>
          </w:p>
        </w:tc>
      </w:tr>
    </w:tbl>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Применительно к видам разрешенного использования, не указанным в таблице, параметры максимального процента застройки в границах земельного участка не подлежат установлению, могут определяться заданием на проектирование.</w:t>
      </w:r>
    </w:p>
    <w:p w:rsidR="00126497" w:rsidRPr="007A4623" w:rsidRDefault="00126497" w:rsidP="00126497">
      <w:pPr>
        <w:tabs>
          <w:tab w:val="left" w:pos="567"/>
          <w:tab w:val="left" w:pos="993"/>
        </w:tabs>
        <w:suppressAutoHyphens/>
        <w:jc w:val="both"/>
        <w:rPr>
          <w:sz w:val="22"/>
          <w:szCs w:val="22"/>
        </w:rPr>
      </w:pPr>
    </w:p>
    <w:p w:rsidR="00126497" w:rsidRDefault="00126497" w:rsidP="00126497">
      <w:pPr>
        <w:tabs>
          <w:tab w:val="left" w:pos="567"/>
          <w:tab w:val="left" w:pos="993"/>
        </w:tabs>
        <w:suppressAutoHyphens/>
        <w:jc w:val="both"/>
        <w:rPr>
          <w:b/>
          <w:sz w:val="22"/>
          <w:szCs w:val="22"/>
        </w:rPr>
      </w:pPr>
      <w:r w:rsidRPr="007A4623">
        <w:rPr>
          <w:b/>
          <w:sz w:val="22"/>
          <w:szCs w:val="22"/>
        </w:rPr>
        <w:t>3.2 Минимальные отступы от границ земельных участков для остальных зданий, строений, сооружений</w:t>
      </w:r>
      <w:r>
        <w:rPr>
          <w:b/>
          <w:sz w:val="22"/>
          <w:szCs w:val="22"/>
        </w:rPr>
        <w:t>:</w:t>
      </w:r>
    </w:p>
    <w:p w:rsidR="00126497" w:rsidRPr="007A4623" w:rsidRDefault="00126497" w:rsidP="00126497">
      <w:pPr>
        <w:tabs>
          <w:tab w:val="left" w:pos="567"/>
          <w:tab w:val="left" w:pos="993"/>
        </w:tabs>
        <w:suppressAutoHyphens/>
        <w:jc w:val="both"/>
        <w:rPr>
          <w:b/>
          <w:sz w:val="22"/>
          <w:szCs w:val="22"/>
        </w:rPr>
      </w:pP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Требования к </w:t>
      </w:r>
      <w:r w:rsidRPr="007A4623">
        <w:rPr>
          <w:rFonts w:ascii="Times New Roman" w:hAnsi="Times New Roman" w:cs="Times New Roman"/>
          <w:b/>
          <w:sz w:val="22"/>
          <w:szCs w:val="22"/>
        </w:rPr>
        <w:t>минимальным отступам зданий,</w:t>
      </w:r>
      <w:r w:rsidRPr="007A4623">
        <w:rPr>
          <w:rFonts w:ascii="Times New Roman" w:hAnsi="Times New Roman" w:cs="Times New Roman"/>
          <w:sz w:val="22"/>
          <w:szCs w:val="22"/>
        </w:rPr>
        <w:t xml:space="preserve"> </w:t>
      </w:r>
      <w:r w:rsidRPr="007A4623">
        <w:rPr>
          <w:rFonts w:ascii="Times New Roman" w:hAnsi="Times New Roman" w:cs="Times New Roman"/>
          <w:b/>
          <w:sz w:val="22"/>
          <w:szCs w:val="22"/>
        </w:rPr>
        <w:t>строений и сооружений от границ земельных участков</w:t>
      </w:r>
      <w:r w:rsidRPr="007A4623">
        <w:rPr>
          <w:rFonts w:ascii="Times New Roman" w:hAnsi="Times New Roman" w:cs="Times New Roman"/>
          <w:sz w:val="22"/>
          <w:szCs w:val="22"/>
        </w:rPr>
        <w:t xml:space="preserve"> в целях определения мест допустимого размещения зданий, строений и сооружений при новом строительстве, за пределами которых запрещено строительство зданий, строений и сооружений, устанавливаются для участков, расположенных во всех территориальных зонах, в соответствии с таблицей (кроме земельных участков с видами разрешенного использования Ведение садоводства (код 13.2) и Ведение дачного хозяйства (код 13.3)):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260"/>
        <w:gridCol w:w="2716"/>
      </w:tblGrid>
      <w:tr w:rsidR="00126497" w:rsidRPr="007A4623" w:rsidTr="001B67EB">
        <w:trPr>
          <w:tblHeader/>
        </w:trPr>
        <w:tc>
          <w:tcPr>
            <w:tcW w:w="3369"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Расположение границ земельных участков</w:t>
            </w:r>
          </w:p>
        </w:tc>
        <w:tc>
          <w:tcPr>
            <w:tcW w:w="3260"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Вид и характеристика объекта капитального строительства</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Минимальный отступ стен зданий, строений и сооружений от границ земельных участков, метров</w:t>
            </w:r>
          </w:p>
        </w:tc>
      </w:tr>
      <w:tr w:rsidR="00126497" w:rsidRPr="007A4623" w:rsidTr="001B67EB">
        <w:tc>
          <w:tcPr>
            <w:tcW w:w="3369"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 xml:space="preserve">границы земельных участков расположены вдоль магистральных улиц (совпадают с красными линиями магистральных улиц) – для земельных участков, расположенных по проспекту Ленина г. Тосно, вдоль автомобильных дорог общего пользования федерального и регионального значения </w:t>
            </w: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объектов всех видов</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5</w:t>
            </w:r>
          </w:p>
        </w:tc>
      </w:tr>
      <w:tr w:rsidR="00126497" w:rsidRPr="007A4623" w:rsidTr="001B67EB">
        <w:tc>
          <w:tcPr>
            <w:tcW w:w="3369" w:type="dxa"/>
            <w:vMerge w:val="restart"/>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границы земельных участков расположены вдоль прочих улиц и проездов (совпадают с красными линиями прочих улиц и проездов)*</w:t>
            </w: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жилых домов с квартирами на первом этаже</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3</w:t>
            </w:r>
          </w:p>
        </w:tc>
      </w:tr>
      <w:tr w:rsidR="00126497" w:rsidRPr="007A4623" w:rsidTr="001B67EB">
        <w:tc>
          <w:tcPr>
            <w:tcW w:w="3369" w:type="dxa"/>
            <w:vMerge/>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жилых домов с встроенными помещениями нежилого назначения на первом этаже</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0</w:t>
            </w:r>
          </w:p>
        </w:tc>
      </w:tr>
      <w:tr w:rsidR="00126497" w:rsidRPr="007A4623" w:rsidTr="001B67EB">
        <w:tc>
          <w:tcPr>
            <w:tcW w:w="3369" w:type="dxa"/>
            <w:vMerge/>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прочих зданий, строений, сооружений</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0</w:t>
            </w:r>
          </w:p>
        </w:tc>
      </w:tr>
      <w:tr w:rsidR="00126497" w:rsidRPr="007A4623" w:rsidTr="001B67EB">
        <w:tc>
          <w:tcPr>
            <w:tcW w:w="3369"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границы земельных участков расположены вдоль внутриквартальных проездов (совпадают с красными линиями внутриквартальных проездов)*</w:t>
            </w: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всех зданий, строений, сооружений</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6</w:t>
            </w:r>
          </w:p>
        </w:tc>
      </w:tr>
      <w:tr w:rsidR="00126497" w:rsidRPr="007A4623" w:rsidTr="001B67EB">
        <w:tc>
          <w:tcPr>
            <w:tcW w:w="3369" w:type="dxa"/>
            <w:vMerge w:val="restart"/>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 xml:space="preserve">границы земельных участков расположены по границам территорий, на которых земельные участки не </w:t>
            </w:r>
            <w:r w:rsidRPr="007A4623">
              <w:rPr>
                <w:rFonts w:ascii="Times New Roman" w:eastAsia="MS Mincho" w:hAnsi="Times New Roman" w:cs="Times New Roman"/>
                <w:sz w:val="22"/>
                <w:szCs w:val="22"/>
              </w:rPr>
              <w:lastRenderedPageBreak/>
              <w:t>образованы или градостроительные регламенты на которые не распространяются*</w:t>
            </w: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lastRenderedPageBreak/>
              <w:t>для многоквартирных жилых домов</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10</w:t>
            </w:r>
          </w:p>
        </w:tc>
      </w:tr>
      <w:tr w:rsidR="00126497" w:rsidRPr="007A4623" w:rsidTr="001B67EB">
        <w:tc>
          <w:tcPr>
            <w:tcW w:w="3369" w:type="dxa"/>
            <w:vMerge/>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индивидуальных жилых домов</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3</w:t>
            </w:r>
          </w:p>
        </w:tc>
      </w:tr>
      <w:tr w:rsidR="00126497" w:rsidRPr="007A4623" w:rsidTr="001B67EB">
        <w:tc>
          <w:tcPr>
            <w:tcW w:w="3369" w:type="dxa"/>
            <w:vMerge/>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прочих зданий, строений, сооружений основных и условно разрешенных видов использования нежилого назначения</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3</w:t>
            </w:r>
          </w:p>
        </w:tc>
      </w:tr>
      <w:tr w:rsidR="00126497" w:rsidRPr="007A4623" w:rsidTr="001B67EB">
        <w:tc>
          <w:tcPr>
            <w:tcW w:w="3369" w:type="dxa"/>
            <w:vMerge/>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зданий, строений, сооружений вспомогательных видов использования</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1</w:t>
            </w:r>
          </w:p>
        </w:tc>
      </w:tr>
      <w:tr w:rsidR="00126497" w:rsidRPr="007A4623" w:rsidTr="001B67EB">
        <w:tc>
          <w:tcPr>
            <w:tcW w:w="3369" w:type="dxa"/>
            <w:vMerge w:val="restart"/>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границы смежных земельных участков, не примыкающих к красным линиям</w:t>
            </w: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зданий, строений и сооружений без окон, дверных и иных проемов от границ земельных участков</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1</w:t>
            </w:r>
          </w:p>
        </w:tc>
      </w:tr>
      <w:tr w:rsidR="00126497" w:rsidRPr="007A4623" w:rsidTr="001B67EB">
        <w:tc>
          <w:tcPr>
            <w:tcW w:w="3369" w:type="dxa"/>
            <w:vMerge/>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p>
        </w:tc>
        <w:tc>
          <w:tcPr>
            <w:tcW w:w="3260" w:type="dxa"/>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для стен зданий, строений и сооружений с окнами, дверными и иными проемами</w:t>
            </w:r>
          </w:p>
        </w:tc>
        <w:tc>
          <w:tcPr>
            <w:tcW w:w="2716" w:type="dxa"/>
            <w:shd w:val="clear" w:color="auto" w:fill="auto"/>
            <w:vAlign w:val="center"/>
          </w:tcPr>
          <w:p w:rsidR="00126497" w:rsidRPr="007A4623" w:rsidRDefault="00126497" w:rsidP="001B67EB">
            <w:pPr>
              <w:pStyle w:val="ad"/>
              <w:ind w:firstLine="0"/>
              <w:jc w:val="center"/>
              <w:rPr>
                <w:rFonts w:ascii="Times New Roman" w:eastAsia="MS Mincho" w:hAnsi="Times New Roman" w:cs="Times New Roman"/>
                <w:sz w:val="22"/>
                <w:szCs w:val="22"/>
              </w:rPr>
            </w:pPr>
            <w:r w:rsidRPr="007A4623">
              <w:rPr>
                <w:rFonts w:ascii="Times New Roman" w:eastAsia="MS Mincho" w:hAnsi="Times New Roman" w:cs="Times New Roman"/>
                <w:sz w:val="22"/>
                <w:szCs w:val="22"/>
              </w:rPr>
              <w:t>не менее 3 метров с учётом необходимости обеспечения нормативной инсоляции и освещенности</w:t>
            </w:r>
          </w:p>
        </w:tc>
      </w:tr>
      <w:tr w:rsidR="00126497" w:rsidRPr="007A4623" w:rsidTr="001B67EB">
        <w:tc>
          <w:tcPr>
            <w:tcW w:w="9345" w:type="dxa"/>
            <w:gridSpan w:val="3"/>
            <w:shd w:val="clear" w:color="auto" w:fill="auto"/>
          </w:tcPr>
          <w:p w:rsidR="00126497" w:rsidRPr="007A4623" w:rsidRDefault="00126497" w:rsidP="001B67EB">
            <w:pPr>
              <w:pStyle w:val="ad"/>
              <w:ind w:firstLine="0"/>
              <w:rPr>
                <w:rFonts w:ascii="Times New Roman" w:eastAsia="MS Mincho" w:hAnsi="Times New Roman" w:cs="Times New Roman"/>
                <w:sz w:val="22"/>
                <w:szCs w:val="22"/>
              </w:rPr>
            </w:pPr>
            <w:r w:rsidRPr="007A4623">
              <w:rPr>
                <w:rFonts w:ascii="Times New Roman" w:eastAsia="MS Mincho" w:hAnsi="Times New Roman" w:cs="Times New Roman"/>
                <w:sz w:val="22"/>
                <w:szCs w:val="22"/>
              </w:rPr>
              <w:t>*Допускается принимать минимальные отступы стен зданий, строений и сооружений без окон, дверных и иных проемов от границ земельных участков – 0 метров.</w:t>
            </w:r>
          </w:p>
        </w:tc>
      </w:tr>
    </w:tbl>
    <w:p w:rsidR="00126497" w:rsidRDefault="00126497" w:rsidP="00126497">
      <w:pPr>
        <w:pStyle w:val="ad"/>
        <w:ind w:left="680" w:firstLine="0"/>
        <w:rPr>
          <w:rFonts w:ascii="Times New Roman" w:hAnsi="Times New Roman" w:cs="Times New Roman"/>
          <w:sz w:val="22"/>
          <w:szCs w:val="22"/>
        </w:rPr>
      </w:pPr>
    </w:p>
    <w:p w:rsidR="00126497" w:rsidRPr="007A4623" w:rsidRDefault="00126497" w:rsidP="00126497">
      <w:pPr>
        <w:pStyle w:val="ad"/>
        <w:ind w:left="680" w:firstLine="0"/>
        <w:rPr>
          <w:rFonts w:ascii="Times New Roman" w:hAnsi="Times New Roman" w:cs="Times New Roman"/>
          <w:sz w:val="22"/>
          <w:szCs w:val="22"/>
        </w:rPr>
      </w:pPr>
      <w:r w:rsidRPr="007A4623">
        <w:rPr>
          <w:rFonts w:ascii="Times New Roman" w:hAnsi="Times New Roman" w:cs="Times New Roman"/>
          <w:sz w:val="22"/>
          <w:szCs w:val="22"/>
        </w:rPr>
        <w:t>Данные требования не распространяются на линейные объекты.</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Для земельных участков с видами разрешенного использования Ведение садоводства (код 13.2) и Ведение дачного хозяйства (код 13.3) требования к отступам от границ земельных участков принимаются с учетом требований СП 53.13330.2011.</w:t>
      </w:r>
    </w:p>
    <w:p w:rsidR="00126497" w:rsidRPr="007A4623" w:rsidRDefault="00126497" w:rsidP="00126497">
      <w:pPr>
        <w:tabs>
          <w:tab w:val="left" w:pos="567"/>
          <w:tab w:val="left" w:pos="993"/>
        </w:tabs>
        <w:suppressAutoHyphens/>
        <w:jc w:val="both"/>
        <w:rPr>
          <w:sz w:val="22"/>
          <w:szCs w:val="22"/>
        </w:rPr>
      </w:pPr>
    </w:p>
    <w:p w:rsidR="00126497" w:rsidRDefault="00126497" w:rsidP="00126497">
      <w:pPr>
        <w:tabs>
          <w:tab w:val="left" w:pos="567"/>
          <w:tab w:val="left" w:pos="993"/>
        </w:tabs>
        <w:suppressAutoHyphens/>
        <w:jc w:val="both"/>
        <w:rPr>
          <w:b/>
          <w:sz w:val="22"/>
          <w:szCs w:val="22"/>
        </w:rPr>
      </w:pPr>
      <w:r w:rsidRPr="007A4623">
        <w:rPr>
          <w:b/>
          <w:sz w:val="22"/>
          <w:szCs w:val="22"/>
        </w:rPr>
        <w:t>3.3 Максимальный процент застройки в границах земельного участка</w:t>
      </w:r>
      <w:r>
        <w:rPr>
          <w:b/>
          <w:sz w:val="22"/>
          <w:szCs w:val="22"/>
        </w:rPr>
        <w:t>:</w:t>
      </w:r>
    </w:p>
    <w:p w:rsidR="00126497" w:rsidRPr="007A4623" w:rsidRDefault="00126497" w:rsidP="00126497">
      <w:pPr>
        <w:tabs>
          <w:tab w:val="left" w:pos="567"/>
          <w:tab w:val="left" w:pos="993"/>
        </w:tabs>
        <w:suppressAutoHyphens/>
        <w:jc w:val="both"/>
        <w:rPr>
          <w:b/>
          <w:sz w:val="22"/>
          <w:szCs w:val="22"/>
        </w:rPr>
      </w:pPr>
    </w:p>
    <w:p w:rsidR="00126497" w:rsidRDefault="00126497" w:rsidP="00126497">
      <w:pPr>
        <w:pStyle w:val="ad"/>
        <w:rPr>
          <w:rFonts w:ascii="Times New Roman" w:hAnsi="Times New Roman" w:cs="Times New Roman"/>
          <w:sz w:val="22"/>
          <w:szCs w:val="22"/>
        </w:rPr>
      </w:pPr>
      <w:r w:rsidRPr="007A4623">
        <w:rPr>
          <w:rFonts w:ascii="Times New Roman" w:hAnsi="Times New Roman" w:cs="Times New Roman"/>
          <w:b/>
          <w:sz w:val="22"/>
          <w:szCs w:val="22"/>
        </w:rPr>
        <w:t>Максимальный</w:t>
      </w:r>
      <w:r w:rsidRPr="007A4623">
        <w:rPr>
          <w:rFonts w:ascii="Times New Roman" w:hAnsi="Times New Roman" w:cs="Times New Roman"/>
          <w:sz w:val="22"/>
          <w:szCs w:val="22"/>
        </w:rPr>
        <w:t xml:space="preserve"> </w:t>
      </w:r>
      <w:r w:rsidRPr="007A4623">
        <w:rPr>
          <w:rFonts w:ascii="Times New Roman" w:hAnsi="Times New Roman" w:cs="Times New Roman"/>
          <w:b/>
          <w:sz w:val="22"/>
          <w:szCs w:val="22"/>
        </w:rPr>
        <w:t>процент застройки в границах земельного участка</w:t>
      </w:r>
      <w:r w:rsidRPr="007A4623">
        <w:rPr>
          <w:rFonts w:ascii="Times New Roman" w:hAnsi="Times New Roman" w:cs="Times New Roman"/>
          <w:sz w:val="22"/>
          <w:szCs w:val="22"/>
        </w:rPr>
        <w:t>, определяемый как отношение суммарной площади земельного участка, которая может быть застроена, ко всей площади земельного участка устанавливается для участков по разрешенным видам использования, расположенных во всех территориальных зонах, в соответствии с таблицей:</w:t>
      </w:r>
    </w:p>
    <w:p w:rsidR="00126497" w:rsidRPr="007A4623" w:rsidRDefault="00126497" w:rsidP="00126497">
      <w:pPr>
        <w:pStyle w:val="ad"/>
        <w:rPr>
          <w:rFonts w:ascii="Times New Roman" w:hAnsi="Times New Roman" w:cs="Times New Roman"/>
          <w:sz w:val="22"/>
          <w:szCs w:val="22"/>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6569"/>
        <w:gridCol w:w="2410"/>
      </w:tblGrid>
      <w:tr w:rsidR="00126497" w:rsidRPr="007A4623" w:rsidTr="001B67EB">
        <w:trPr>
          <w:tblHeader/>
        </w:trPr>
        <w:tc>
          <w:tcPr>
            <w:tcW w:w="462" w:type="dxa"/>
            <w:vAlign w:val="center"/>
          </w:tcPr>
          <w:p w:rsidR="00126497" w:rsidRPr="007A4623" w:rsidRDefault="00126497" w:rsidP="001B67EB">
            <w:pPr>
              <w:widowControl w:val="0"/>
              <w:jc w:val="center"/>
              <w:rPr>
                <w:sz w:val="22"/>
                <w:szCs w:val="22"/>
              </w:rPr>
            </w:pPr>
            <w:r w:rsidRPr="007A4623">
              <w:rPr>
                <w:sz w:val="22"/>
                <w:szCs w:val="22"/>
              </w:rPr>
              <w:t>№</w:t>
            </w:r>
          </w:p>
        </w:tc>
        <w:tc>
          <w:tcPr>
            <w:tcW w:w="6569" w:type="dxa"/>
            <w:vAlign w:val="center"/>
          </w:tcPr>
          <w:p w:rsidR="00126497" w:rsidRPr="007A4623" w:rsidRDefault="00126497" w:rsidP="001B67EB">
            <w:pPr>
              <w:widowControl w:val="0"/>
              <w:jc w:val="center"/>
              <w:rPr>
                <w:sz w:val="22"/>
                <w:szCs w:val="22"/>
              </w:rPr>
            </w:pPr>
            <w:r w:rsidRPr="007A4623">
              <w:rPr>
                <w:sz w:val="22"/>
                <w:szCs w:val="22"/>
              </w:rPr>
              <w:t>Вид разрешенного использования</w:t>
            </w:r>
          </w:p>
        </w:tc>
        <w:tc>
          <w:tcPr>
            <w:tcW w:w="2410" w:type="dxa"/>
            <w:vAlign w:val="center"/>
          </w:tcPr>
          <w:p w:rsidR="00126497" w:rsidRPr="007A4623" w:rsidRDefault="00126497" w:rsidP="001B67EB">
            <w:pPr>
              <w:widowControl w:val="0"/>
              <w:jc w:val="center"/>
              <w:rPr>
                <w:sz w:val="22"/>
                <w:szCs w:val="22"/>
              </w:rPr>
            </w:pPr>
            <w:r w:rsidRPr="007A4623">
              <w:rPr>
                <w:sz w:val="22"/>
                <w:szCs w:val="22"/>
              </w:rPr>
              <w:t>Максимальный процент застройки в границах земельного участка</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1</w:t>
            </w:r>
          </w:p>
        </w:tc>
        <w:tc>
          <w:tcPr>
            <w:tcW w:w="6569" w:type="dxa"/>
          </w:tcPr>
          <w:p w:rsidR="00126497" w:rsidRPr="007A4623" w:rsidRDefault="00126497" w:rsidP="001B67EB">
            <w:pPr>
              <w:widowControl w:val="0"/>
              <w:rPr>
                <w:spacing w:val="-1"/>
                <w:sz w:val="22"/>
                <w:szCs w:val="22"/>
              </w:rPr>
            </w:pPr>
            <w:r w:rsidRPr="007A4623">
              <w:rPr>
                <w:spacing w:val="-1"/>
                <w:sz w:val="22"/>
                <w:szCs w:val="22"/>
              </w:rPr>
              <w:t>Для индивидуального жилищного строительства (код 2.1)</w:t>
            </w:r>
          </w:p>
        </w:tc>
        <w:tc>
          <w:tcPr>
            <w:tcW w:w="2410" w:type="dxa"/>
          </w:tcPr>
          <w:p w:rsidR="00126497" w:rsidRPr="007A4623" w:rsidRDefault="00126497" w:rsidP="001B67EB">
            <w:pPr>
              <w:widowControl w:val="0"/>
              <w:jc w:val="center"/>
              <w:rPr>
                <w:sz w:val="22"/>
                <w:szCs w:val="22"/>
              </w:rPr>
            </w:pPr>
            <w:r w:rsidRPr="007A4623">
              <w:rPr>
                <w:sz w:val="22"/>
                <w:szCs w:val="22"/>
              </w:rPr>
              <w:t>50 %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2</w:t>
            </w:r>
          </w:p>
        </w:tc>
        <w:tc>
          <w:tcPr>
            <w:tcW w:w="6569" w:type="dxa"/>
          </w:tcPr>
          <w:p w:rsidR="00126497" w:rsidRPr="007A4623" w:rsidRDefault="00126497" w:rsidP="001B67EB">
            <w:pPr>
              <w:widowControl w:val="0"/>
              <w:rPr>
                <w:sz w:val="22"/>
                <w:szCs w:val="22"/>
              </w:rPr>
            </w:pPr>
            <w:r w:rsidRPr="007A4623">
              <w:rPr>
                <w:spacing w:val="-1"/>
                <w:sz w:val="22"/>
                <w:szCs w:val="22"/>
              </w:rPr>
              <w:t>Малоэтажная многоквартирная жилая застройка (код 2.1.1)</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3</w:t>
            </w:r>
          </w:p>
        </w:tc>
        <w:tc>
          <w:tcPr>
            <w:tcW w:w="6569" w:type="dxa"/>
          </w:tcPr>
          <w:p w:rsidR="00126497" w:rsidRPr="007A4623" w:rsidRDefault="00126497" w:rsidP="001B67EB">
            <w:pPr>
              <w:widowControl w:val="0"/>
              <w:rPr>
                <w:spacing w:val="-1"/>
                <w:sz w:val="22"/>
                <w:szCs w:val="22"/>
              </w:rPr>
            </w:pPr>
            <w:r w:rsidRPr="007A4623">
              <w:rPr>
                <w:spacing w:val="-1"/>
                <w:sz w:val="22"/>
                <w:szCs w:val="22"/>
              </w:rPr>
              <w:t>Блокированная жилая застройка (код 2.3)</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4</w:t>
            </w:r>
          </w:p>
        </w:tc>
        <w:tc>
          <w:tcPr>
            <w:tcW w:w="6569" w:type="dxa"/>
          </w:tcPr>
          <w:p w:rsidR="00126497" w:rsidRPr="007A4623" w:rsidRDefault="00126497" w:rsidP="001B67EB">
            <w:pPr>
              <w:widowControl w:val="0"/>
              <w:rPr>
                <w:spacing w:val="-1"/>
                <w:sz w:val="22"/>
                <w:szCs w:val="22"/>
              </w:rPr>
            </w:pPr>
            <w:proofErr w:type="spellStart"/>
            <w:r w:rsidRPr="007A4623">
              <w:rPr>
                <w:spacing w:val="-1"/>
                <w:sz w:val="22"/>
                <w:szCs w:val="22"/>
              </w:rPr>
              <w:t>Среднеэтажная</w:t>
            </w:r>
            <w:proofErr w:type="spellEnd"/>
            <w:r w:rsidRPr="007A4623">
              <w:rPr>
                <w:spacing w:val="-1"/>
                <w:sz w:val="22"/>
                <w:szCs w:val="22"/>
              </w:rPr>
              <w:t xml:space="preserve"> жилая застройка (код 2.5)</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5</w:t>
            </w:r>
          </w:p>
        </w:tc>
        <w:tc>
          <w:tcPr>
            <w:tcW w:w="6569" w:type="dxa"/>
          </w:tcPr>
          <w:p w:rsidR="00126497" w:rsidRPr="007A4623" w:rsidRDefault="00126497" w:rsidP="001B67EB">
            <w:pPr>
              <w:widowControl w:val="0"/>
              <w:rPr>
                <w:spacing w:val="-1"/>
                <w:sz w:val="22"/>
                <w:szCs w:val="22"/>
              </w:rPr>
            </w:pPr>
            <w:r w:rsidRPr="007A4623">
              <w:rPr>
                <w:spacing w:val="-1"/>
                <w:sz w:val="22"/>
                <w:szCs w:val="22"/>
              </w:rPr>
              <w:t>Многоэтажная жилая застройка (код 2.6)</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lang w:val="en-US"/>
              </w:rPr>
            </w:pPr>
            <w:r w:rsidRPr="007A4623">
              <w:rPr>
                <w:sz w:val="22"/>
                <w:szCs w:val="22"/>
                <w:lang w:val="en-US"/>
              </w:rPr>
              <w:t>6</w:t>
            </w:r>
          </w:p>
        </w:tc>
        <w:tc>
          <w:tcPr>
            <w:tcW w:w="6569" w:type="dxa"/>
          </w:tcPr>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Бытовое обслуживание (код 3.3)</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Деловое управление (код 4.1)</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Магазины (код 4.4)</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Банковская и страховая деятельность (код 4.5)</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Общественное питание (код 4.6)</w:t>
            </w:r>
          </w:p>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Гостиничное обслуживание (код 4.7)</w:t>
            </w:r>
          </w:p>
          <w:p w:rsidR="00126497" w:rsidRPr="007A4623" w:rsidRDefault="00126497" w:rsidP="001B67EB">
            <w:pPr>
              <w:widowControl w:val="0"/>
              <w:rPr>
                <w:spacing w:val="-1"/>
                <w:sz w:val="22"/>
                <w:szCs w:val="22"/>
              </w:rPr>
            </w:pPr>
            <w:r w:rsidRPr="007A4623">
              <w:rPr>
                <w:sz w:val="22"/>
                <w:szCs w:val="22"/>
              </w:rPr>
              <w:t>Развлечения (код 4.8)</w:t>
            </w:r>
          </w:p>
        </w:tc>
        <w:tc>
          <w:tcPr>
            <w:tcW w:w="2410" w:type="dxa"/>
          </w:tcPr>
          <w:p w:rsidR="00126497" w:rsidRPr="007A4623" w:rsidRDefault="00126497" w:rsidP="001B67EB">
            <w:pPr>
              <w:widowControl w:val="0"/>
              <w:jc w:val="center"/>
              <w:rPr>
                <w:sz w:val="22"/>
                <w:szCs w:val="22"/>
              </w:rPr>
            </w:pPr>
            <w:r w:rsidRPr="007A4623">
              <w:rPr>
                <w:sz w:val="22"/>
                <w:szCs w:val="22"/>
              </w:rPr>
              <w:t>50 %</w:t>
            </w:r>
          </w:p>
        </w:tc>
      </w:tr>
      <w:tr w:rsidR="00126497" w:rsidRPr="007A4623" w:rsidTr="001B67EB">
        <w:tc>
          <w:tcPr>
            <w:tcW w:w="462" w:type="dxa"/>
          </w:tcPr>
          <w:p w:rsidR="00126497" w:rsidRPr="007A4623" w:rsidRDefault="00126497" w:rsidP="001B67EB">
            <w:pPr>
              <w:widowControl w:val="0"/>
              <w:jc w:val="center"/>
              <w:rPr>
                <w:sz w:val="22"/>
                <w:szCs w:val="22"/>
                <w:lang w:val="en-US"/>
              </w:rPr>
            </w:pPr>
            <w:r w:rsidRPr="007A4623">
              <w:rPr>
                <w:sz w:val="22"/>
                <w:szCs w:val="22"/>
                <w:lang w:val="en-US"/>
              </w:rPr>
              <w:t>7</w:t>
            </w:r>
          </w:p>
        </w:tc>
        <w:tc>
          <w:tcPr>
            <w:tcW w:w="6569" w:type="dxa"/>
          </w:tcPr>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Спорт (код 5.1)</w:t>
            </w:r>
          </w:p>
        </w:tc>
        <w:tc>
          <w:tcPr>
            <w:tcW w:w="2410" w:type="dxa"/>
          </w:tcPr>
          <w:p w:rsidR="00126497" w:rsidRPr="007A4623" w:rsidRDefault="00126497" w:rsidP="001B67EB">
            <w:pPr>
              <w:widowControl w:val="0"/>
              <w:jc w:val="center"/>
              <w:rPr>
                <w:sz w:val="22"/>
                <w:szCs w:val="22"/>
              </w:rPr>
            </w:pPr>
            <w:r w:rsidRPr="007A4623">
              <w:rPr>
                <w:sz w:val="22"/>
                <w:szCs w:val="22"/>
              </w:rPr>
              <w:t>30 %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8</w:t>
            </w:r>
          </w:p>
        </w:tc>
        <w:tc>
          <w:tcPr>
            <w:tcW w:w="6569" w:type="dxa"/>
          </w:tcPr>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Туристическое обслуживание (код 5.2.1)</w:t>
            </w:r>
          </w:p>
        </w:tc>
        <w:tc>
          <w:tcPr>
            <w:tcW w:w="2410" w:type="dxa"/>
          </w:tcPr>
          <w:p w:rsidR="00126497" w:rsidRPr="007A4623" w:rsidRDefault="00126497" w:rsidP="001B67EB">
            <w:pPr>
              <w:widowControl w:val="0"/>
              <w:jc w:val="center"/>
              <w:rPr>
                <w:sz w:val="22"/>
                <w:szCs w:val="22"/>
              </w:rPr>
            </w:pPr>
            <w:r w:rsidRPr="007A4623">
              <w:rPr>
                <w:sz w:val="22"/>
                <w:szCs w:val="22"/>
              </w:rPr>
              <w:t>20 %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9</w:t>
            </w:r>
          </w:p>
        </w:tc>
        <w:tc>
          <w:tcPr>
            <w:tcW w:w="6569" w:type="dxa"/>
          </w:tcPr>
          <w:p w:rsidR="00126497" w:rsidRPr="007A4623" w:rsidRDefault="00126497" w:rsidP="001B67EB">
            <w:pPr>
              <w:pStyle w:val="ConsPlusNormal"/>
              <w:ind w:firstLine="0"/>
              <w:rPr>
                <w:rFonts w:ascii="Times New Roman" w:hAnsi="Times New Roman"/>
                <w:sz w:val="22"/>
                <w:szCs w:val="22"/>
              </w:rPr>
            </w:pPr>
            <w:r w:rsidRPr="007A4623">
              <w:rPr>
                <w:rFonts w:ascii="Times New Roman" w:hAnsi="Times New Roman"/>
                <w:sz w:val="22"/>
                <w:szCs w:val="22"/>
              </w:rPr>
              <w:t>Отдых (рекреация) (код 5.0)</w:t>
            </w:r>
          </w:p>
        </w:tc>
        <w:tc>
          <w:tcPr>
            <w:tcW w:w="2410" w:type="dxa"/>
          </w:tcPr>
          <w:p w:rsidR="00126497" w:rsidRPr="007A4623" w:rsidRDefault="00126497" w:rsidP="001B67EB">
            <w:pPr>
              <w:widowControl w:val="0"/>
              <w:jc w:val="center"/>
              <w:rPr>
                <w:sz w:val="22"/>
                <w:szCs w:val="22"/>
              </w:rPr>
            </w:pPr>
            <w:r w:rsidRPr="007A4623">
              <w:rPr>
                <w:sz w:val="22"/>
                <w:szCs w:val="22"/>
              </w:rPr>
              <w:t>10 %</w:t>
            </w:r>
          </w:p>
        </w:tc>
      </w:tr>
      <w:tr w:rsidR="00126497" w:rsidRPr="007A4623" w:rsidTr="001B67EB">
        <w:tc>
          <w:tcPr>
            <w:tcW w:w="462" w:type="dxa"/>
          </w:tcPr>
          <w:p w:rsidR="00126497" w:rsidRPr="007A4623" w:rsidRDefault="00126497" w:rsidP="001B67EB">
            <w:pPr>
              <w:widowControl w:val="0"/>
              <w:jc w:val="center"/>
              <w:rPr>
                <w:sz w:val="22"/>
                <w:szCs w:val="22"/>
              </w:rPr>
            </w:pPr>
            <w:r w:rsidRPr="007A4623">
              <w:rPr>
                <w:sz w:val="22"/>
                <w:szCs w:val="22"/>
              </w:rPr>
              <w:t>10</w:t>
            </w:r>
          </w:p>
        </w:tc>
        <w:tc>
          <w:tcPr>
            <w:tcW w:w="6569" w:type="dxa"/>
          </w:tcPr>
          <w:p w:rsidR="00126497" w:rsidRPr="007A4623" w:rsidRDefault="00126497" w:rsidP="001B67EB">
            <w:pPr>
              <w:widowControl w:val="0"/>
              <w:rPr>
                <w:spacing w:val="-1"/>
                <w:sz w:val="22"/>
                <w:szCs w:val="22"/>
              </w:rPr>
            </w:pPr>
            <w:r w:rsidRPr="007A4623">
              <w:rPr>
                <w:spacing w:val="-1"/>
                <w:sz w:val="22"/>
                <w:szCs w:val="22"/>
              </w:rPr>
              <w:t>С</w:t>
            </w:r>
            <w:r w:rsidRPr="007A4623">
              <w:rPr>
                <w:sz w:val="22"/>
                <w:szCs w:val="22"/>
              </w:rPr>
              <w:t>клады</w:t>
            </w:r>
            <w:r w:rsidRPr="007A4623">
              <w:rPr>
                <w:spacing w:val="-1"/>
                <w:sz w:val="22"/>
                <w:szCs w:val="22"/>
              </w:rPr>
              <w:t xml:space="preserve"> (код 6.9)</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Производственная деятельность (код 6.0)</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Тяжелая промышленность (код 6.2)</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lastRenderedPageBreak/>
              <w:t>Автомобилестроительная промышленность (код 6.2.1)</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Легкая промышленность (код 6.3)</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Фармацевтическая промышленность (код 6.3.1)</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Пищевая промышленность (код 6.4)</w:t>
            </w:r>
          </w:p>
          <w:p w:rsidR="00126497" w:rsidRPr="007A4623" w:rsidRDefault="00126497" w:rsidP="001B67EB">
            <w:pPr>
              <w:pStyle w:val="ConsPlusNormal"/>
              <w:ind w:firstLine="0"/>
              <w:jc w:val="both"/>
              <w:rPr>
                <w:rFonts w:ascii="Times New Roman" w:hAnsi="Times New Roman"/>
                <w:sz w:val="22"/>
                <w:szCs w:val="22"/>
              </w:rPr>
            </w:pPr>
            <w:r w:rsidRPr="007A4623">
              <w:rPr>
                <w:rFonts w:ascii="Times New Roman" w:hAnsi="Times New Roman"/>
                <w:sz w:val="22"/>
                <w:szCs w:val="22"/>
              </w:rPr>
              <w:t>Нефтехимическая промышленность (код 6.5)</w:t>
            </w:r>
          </w:p>
          <w:p w:rsidR="00126497" w:rsidRPr="007A4623" w:rsidRDefault="00126497" w:rsidP="001B67EB">
            <w:pPr>
              <w:widowControl w:val="0"/>
              <w:rPr>
                <w:spacing w:val="-1"/>
                <w:sz w:val="22"/>
                <w:szCs w:val="22"/>
              </w:rPr>
            </w:pPr>
            <w:r w:rsidRPr="007A4623">
              <w:rPr>
                <w:sz w:val="22"/>
                <w:szCs w:val="22"/>
              </w:rPr>
              <w:t>Строительная промышленность (код 6.6)</w:t>
            </w:r>
          </w:p>
        </w:tc>
        <w:tc>
          <w:tcPr>
            <w:tcW w:w="2410" w:type="dxa"/>
          </w:tcPr>
          <w:p w:rsidR="00126497" w:rsidRPr="007A4623" w:rsidRDefault="00126497" w:rsidP="001B67EB">
            <w:pPr>
              <w:widowControl w:val="0"/>
              <w:jc w:val="center"/>
              <w:rPr>
                <w:sz w:val="22"/>
                <w:szCs w:val="22"/>
              </w:rPr>
            </w:pPr>
            <w:r w:rsidRPr="007A4623">
              <w:rPr>
                <w:sz w:val="22"/>
                <w:szCs w:val="22"/>
              </w:rPr>
              <w:lastRenderedPageBreak/>
              <w:t>60 %</w:t>
            </w:r>
          </w:p>
        </w:tc>
      </w:tr>
    </w:tbl>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lastRenderedPageBreak/>
        <w:t>Применительно к видам разрешенного использования, не указанным в таблице, параметры максимального процента застройки в границах земельного участка не подлежат установлению, могут определяться заданием на проектирование.</w:t>
      </w:r>
    </w:p>
    <w:p w:rsidR="00126497" w:rsidRPr="007A4623" w:rsidRDefault="00126497" w:rsidP="00126497">
      <w:pPr>
        <w:tabs>
          <w:tab w:val="left" w:pos="567"/>
          <w:tab w:val="left" w:pos="993"/>
        </w:tabs>
        <w:suppressAutoHyphens/>
        <w:jc w:val="both"/>
        <w:rPr>
          <w:sz w:val="22"/>
          <w:szCs w:val="22"/>
        </w:rPr>
      </w:pPr>
    </w:p>
    <w:p w:rsidR="00126497" w:rsidRPr="007A4623" w:rsidRDefault="00126497" w:rsidP="00126497">
      <w:pPr>
        <w:tabs>
          <w:tab w:val="left" w:pos="567"/>
          <w:tab w:val="left" w:pos="993"/>
        </w:tabs>
        <w:suppressAutoHyphens/>
        <w:jc w:val="both"/>
        <w:rPr>
          <w:b/>
          <w:sz w:val="22"/>
          <w:szCs w:val="22"/>
        </w:rPr>
      </w:pPr>
      <w:r w:rsidRPr="007A4623">
        <w:rPr>
          <w:b/>
          <w:sz w:val="22"/>
          <w:szCs w:val="22"/>
        </w:rPr>
        <w:t>3.4 Минимальная площадь озеленения земельных участков</w:t>
      </w:r>
      <w:r>
        <w:rPr>
          <w:b/>
          <w:sz w:val="22"/>
          <w:szCs w:val="22"/>
        </w:rPr>
        <w:t>:</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Требования к минимально допустимой площади </w:t>
      </w:r>
      <w:r w:rsidRPr="007A4623">
        <w:rPr>
          <w:rFonts w:ascii="Times New Roman" w:hAnsi="Times New Roman" w:cs="Times New Roman"/>
          <w:b/>
          <w:sz w:val="22"/>
          <w:szCs w:val="22"/>
        </w:rPr>
        <w:t>озеленения</w:t>
      </w:r>
      <w:r w:rsidRPr="007A4623">
        <w:rPr>
          <w:rFonts w:ascii="Times New Roman" w:hAnsi="Times New Roman" w:cs="Times New Roman"/>
          <w:sz w:val="22"/>
          <w:szCs w:val="22"/>
        </w:rPr>
        <w:t xml:space="preserve"> </w:t>
      </w:r>
      <w:r w:rsidRPr="007A4623">
        <w:rPr>
          <w:rFonts w:ascii="Times New Roman" w:hAnsi="Times New Roman" w:cs="Times New Roman"/>
          <w:b/>
          <w:sz w:val="22"/>
          <w:szCs w:val="22"/>
        </w:rPr>
        <w:t>земельных участков</w:t>
      </w:r>
      <w:r w:rsidRPr="007A4623">
        <w:rPr>
          <w:rFonts w:ascii="Times New Roman" w:hAnsi="Times New Roman" w:cs="Times New Roman"/>
          <w:sz w:val="22"/>
          <w:szCs w:val="22"/>
        </w:rPr>
        <w:t xml:space="preserve"> устанавливаются для участков по разрешенным видам использования, расположенных во всех территориальных зонах, в соответствии с таблицей:</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3592"/>
        <w:gridCol w:w="1794"/>
        <w:gridCol w:w="3663"/>
      </w:tblGrid>
      <w:tr w:rsidR="00126497" w:rsidRPr="007A4623" w:rsidTr="001B67EB">
        <w:trPr>
          <w:trHeight w:val="20"/>
          <w:tblHeader/>
        </w:trPr>
        <w:tc>
          <w:tcPr>
            <w:tcW w:w="421" w:type="dxa"/>
            <w:shd w:val="clear" w:color="auto" w:fill="auto"/>
            <w:vAlign w:val="center"/>
          </w:tcPr>
          <w:p w:rsidR="00126497" w:rsidRPr="007A4623" w:rsidRDefault="00126497" w:rsidP="001B67EB">
            <w:pPr>
              <w:pStyle w:val="22"/>
              <w:shd w:val="clear" w:color="auto" w:fill="auto"/>
              <w:spacing w:after="0" w:line="240" w:lineRule="auto"/>
              <w:jc w:val="center"/>
            </w:pPr>
            <w:r w:rsidRPr="007A4623">
              <w:t>№</w:t>
            </w:r>
          </w:p>
        </w:tc>
        <w:tc>
          <w:tcPr>
            <w:tcW w:w="3592" w:type="dxa"/>
            <w:shd w:val="clear" w:color="auto" w:fill="auto"/>
            <w:vAlign w:val="center"/>
          </w:tcPr>
          <w:p w:rsidR="00126497" w:rsidRPr="007A4623" w:rsidRDefault="00126497" w:rsidP="001B67EB">
            <w:pPr>
              <w:pStyle w:val="22"/>
              <w:shd w:val="clear" w:color="auto" w:fill="auto"/>
              <w:spacing w:after="0" w:line="240" w:lineRule="auto"/>
              <w:jc w:val="center"/>
            </w:pPr>
            <w:r w:rsidRPr="007A4623">
              <w:t>Вид использования</w:t>
            </w:r>
          </w:p>
        </w:tc>
        <w:tc>
          <w:tcPr>
            <w:tcW w:w="1794" w:type="dxa"/>
            <w:shd w:val="clear" w:color="auto" w:fill="auto"/>
            <w:vAlign w:val="center"/>
          </w:tcPr>
          <w:p w:rsidR="00126497" w:rsidRPr="007A4623" w:rsidRDefault="00126497" w:rsidP="001B67EB">
            <w:pPr>
              <w:pStyle w:val="22"/>
              <w:shd w:val="clear" w:color="auto" w:fill="auto"/>
              <w:spacing w:after="0" w:line="240" w:lineRule="auto"/>
              <w:jc w:val="center"/>
            </w:pPr>
            <w:r w:rsidRPr="007A4623">
              <w:t>Код вида использования</w:t>
            </w:r>
          </w:p>
        </w:tc>
        <w:tc>
          <w:tcPr>
            <w:tcW w:w="3663" w:type="dxa"/>
            <w:shd w:val="clear" w:color="auto" w:fill="auto"/>
            <w:vAlign w:val="center"/>
          </w:tcPr>
          <w:p w:rsidR="00126497" w:rsidRPr="007A4623" w:rsidRDefault="00126497" w:rsidP="001B67EB">
            <w:pPr>
              <w:pStyle w:val="22"/>
              <w:shd w:val="clear" w:color="auto" w:fill="auto"/>
              <w:spacing w:after="0" w:line="240" w:lineRule="auto"/>
              <w:jc w:val="center"/>
            </w:pPr>
            <w:r w:rsidRPr="007A4623">
              <w:t>Минимальная площадь озеленения</w:t>
            </w:r>
          </w:p>
        </w:tc>
      </w:tr>
      <w:tr w:rsidR="00126497" w:rsidRPr="007A4623" w:rsidTr="001B67EB">
        <w:trPr>
          <w:trHeight w:val="20"/>
        </w:trPr>
        <w:tc>
          <w:tcPr>
            <w:tcW w:w="421" w:type="dxa"/>
            <w:shd w:val="clear" w:color="auto" w:fill="auto"/>
          </w:tcPr>
          <w:p w:rsidR="00126497" w:rsidRPr="007A4623" w:rsidRDefault="00126497" w:rsidP="001B67EB">
            <w:pPr>
              <w:pStyle w:val="22"/>
              <w:shd w:val="clear" w:color="auto" w:fill="auto"/>
              <w:spacing w:after="0" w:line="240" w:lineRule="auto"/>
            </w:pPr>
            <w:r w:rsidRPr="007A4623">
              <w:t>1</w:t>
            </w:r>
          </w:p>
        </w:tc>
        <w:tc>
          <w:tcPr>
            <w:tcW w:w="3592" w:type="dxa"/>
            <w:shd w:val="clear" w:color="auto" w:fill="auto"/>
          </w:tcPr>
          <w:p w:rsidR="00126497" w:rsidRPr="007A4623" w:rsidRDefault="00126497" w:rsidP="001B67EB">
            <w:pPr>
              <w:pStyle w:val="22"/>
              <w:shd w:val="clear" w:color="auto" w:fill="auto"/>
              <w:spacing w:after="0" w:line="240" w:lineRule="auto"/>
            </w:pPr>
            <w:r w:rsidRPr="007A4623">
              <w:t>Малоэтажная</w:t>
            </w:r>
          </w:p>
          <w:p w:rsidR="00126497" w:rsidRPr="007A4623" w:rsidRDefault="00126497" w:rsidP="001B67EB">
            <w:pPr>
              <w:pStyle w:val="22"/>
              <w:shd w:val="clear" w:color="auto" w:fill="auto"/>
              <w:spacing w:after="0" w:line="240" w:lineRule="auto"/>
              <w:jc w:val="both"/>
            </w:pPr>
            <w:r w:rsidRPr="007A4623">
              <w:t xml:space="preserve">многоквартирная жилая застройка, </w:t>
            </w:r>
            <w:proofErr w:type="spellStart"/>
            <w:r w:rsidRPr="007A4623">
              <w:t>среднеэтажная</w:t>
            </w:r>
            <w:proofErr w:type="spellEnd"/>
            <w:r w:rsidRPr="007A4623">
              <w:t xml:space="preserve"> жилая застройка, многоэтажная жилая застройка *</w:t>
            </w:r>
          </w:p>
        </w:tc>
        <w:tc>
          <w:tcPr>
            <w:tcW w:w="1794" w:type="dxa"/>
            <w:shd w:val="clear" w:color="auto" w:fill="auto"/>
          </w:tcPr>
          <w:p w:rsidR="00126497" w:rsidRPr="007A4623" w:rsidRDefault="00126497" w:rsidP="001B67EB">
            <w:pPr>
              <w:pStyle w:val="22"/>
              <w:shd w:val="clear" w:color="auto" w:fill="auto"/>
              <w:spacing w:after="0" w:line="240" w:lineRule="auto"/>
              <w:jc w:val="center"/>
            </w:pPr>
            <w:r w:rsidRPr="007A4623">
              <w:t>2.1.1, 2.5, 2.6</w:t>
            </w:r>
          </w:p>
        </w:tc>
        <w:tc>
          <w:tcPr>
            <w:tcW w:w="3663" w:type="dxa"/>
            <w:shd w:val="clear" w:color="auto" w:fill="auto"/>
          </w:tcPr>
          <w:p w:rsidR="00126497" w:rsidRPr="007A4623" w:rsidRDefault="00126497" w:rsidP="001B67EB">
            <w:pPr>
              <w:pStyle w:val="22"/>
              <w:shd w:val="clear" w:color="auto" w:fill="auto"/>
              <w:spacing w:after="0" w:line="240" w:lineRule="auto"/>
              <w:jc w:val="both"/>
            </w:pPr>
            <w:r w:rsidRPr="007A4623">
              <w:t>23 кв. м на 100 кв. м общей площади квартир в объекте капитального строительства на участке</w:t>
            </w:r>
          </w:p>
        </w:tc>
      </w:tr>
      <w:tr w:rsidR="00126497" w:rsidRPr="007A4623" w:rsidTr="001B67EB">
        <w:trPr>
          <w:trHeight w:val="20"/>
        </w:trPr>
        <w:tc>
          <w:tcPr>
            <w:tcW w:w="421" w:type="dxa"/>
            <w:shd w:val="clear" w:color="auto" w:fill="auto"/>
          </w:tcPr>
          <w:p w:rsidR="00126497" w:rsidRPr="007A4623" w:rsidRDefault="00126497" w:rsidP="001B67EB">
            <w:pPr>
              <w:pStyle w:val="22"/>
              <w:shd w:val="clear" w:color="auto" w:fill="auto"/>
              <w:spacing w:after="0" w:line="240" w:lineRule="auto"/>
            </w:pPr>
            <w:r w:rsidRPr="007A4623">
              <w:t>2</w:t>
            </w:r>
          </w:p>
        </w:tc>
        <w:tc>
          <w:tcPr>
            <w:tcW w:w="3592" w:type="dxa"/>
            <w:shd w:val="clear" w:color="auto" w:fill="auto"/>
          </w:tcPr>
          <w:p w:rsidR="00126497" w:rsidRPr="007A4623" w:rsidRDefault="00126497" w:rsidP="001B67EB">
            <w:pPr>
              <w:pStyle w:val="22"/>
              <w:shd w:val="clear" w:color="auto" w:fill="auto"/>
              <w:spacing w:after="0" w:line="240" w:lineRule="auto"/>
            </w:pPr>
            <w:r w:rsidRPr="007A4623">
              <w:t>Охрана природных территорий</w:t>
            </w:r>
          </w:p>
        </w:tc>
        <w:tc>
          <w:tcPr>
            <w:tcW w:w="1794" w:type="dxa"/>
            <w:shd w:val="clear" w:color="auto" w:fill="auto"/>
          </w:tcPr>
          <w:p w:rsidR="00126497" w:rsidRPr="007A4623" w:rsidRDefault="00126497" w:rsidP="001B67EB">
            <w:pPr>
              <w:pStyle w:val="22"/>
              <w:shd w:val="clear" w:color="auto" w:fill="auto"/>
              <w:spacing w:after="0" w:line="240" w:lineRule="auto"/>
              <w:jc w:val="center"/>
            </w:pPr>
            <w:r w:rsidRPr="007A4623">
              <w:t>9.1</w:t>
            </w:r>
          </w:p>
        </w:tc>
        <w:tc>
          <w:tcPr>
            <w:tcW w:w="3663" w:type="dxa"/>
            <w:shd w:val="clear" w:color="auto" w:fill="auto"/>
          </w:tcPr>
          <w:p w:rsidR="00126497" w:rsidRPr="007A4623" w:rsidRDefault="00126497" w:rsidP="001B67EB">
            <w:pPr>
              <w:pStyle w:val="22"/>
              <w:shd w:val="clear" w:color="auto" w:fill="auto"/>
              <w:spacing w:after="0" w:line="240" w:lineRule="auto"/>
              <w:jc w:val="both"/>
            </w:pPr>
            <w:r w:rsidRPr="007A4623">
              <w:t>95 % земельного участка</w:t>
            </w:r>
          </w:p>
        </w:tc>
      </w:tr>
      <w:tr w:rsidR="00126497" w:rsidRPr="007A4623" w:rsidTr="001B67EB">
        <w:trPr>
          <w:trHeight w:val="20"/>
        </w:trPr>
        <w:tc>
          <w:tcPr>
            <w:tcW w:w="421" w:type="dxa"/>
            <w:shd w:val="clear" w:color="auto" w:fill="auto"/>
          </w:tcPr>
          <w:p w:rsidR="00126497" w:rsidRPr="007A4623" w:rsidRDefault="00126497" w:rsidP="001B67EB">
            <w:pPr>
              <w:pStyle w:val="22"/>
              <w:shd w:val="clear" w:color="auto" w:fill="auto"/>
              <w:spacing w:after="0" w:line="240" w:lineRule="auto"/>
            </w:pPr>
            <w:r w:rsidRPr="007A4623">
              <w:t>3</w:t>
            </w:r>
          </w:p>
        </w:tc>
        <w:tc>
          <w:tcPr>
            <w:tcW w:w="3592" w:type="dxa"/>
            <w:shd w:val="clear" w:color="auto" w:fill="auto"/>
          </w:tcPr>
          <w:p w:rsidR="00126497" w:rsidRPr="007A4623" w:rsidRDefault="00126497" w:rsidP="001B67EB">
            <w:pPr>
              <w:pStyle w:val="22"/>
              <w:shd w:val="clear" w:color="auto" w:fill="auto"/>
              <w:spacing w:after="0" w:line="240" w:lineRule="auto"/>
            </w:pPr>
            <w:r w:rsidRPr="007A4623">
              <w:t>Общее пользование водными объектами</w:t>
            </w:r>
          </w:p>
        </w:tc>
        <w:tc>
          <w:tcPr>
            <w:tcW w:w="1794" w:type="dxa"/>
            <w:shd w:val="clear" w:color="auto" w:fill="auto"/>
          </w:tcPr>
          <w:p w:rsidR="00126497" w:rsidRPr="007A4623" w:rsidRDefault="00126497" w:rsidP="001B67EB">
            <w:pPr>
              <w:pStyle w:val="22"/>
              <w:shd w:val="clear" w:color="auto" w:fill="auto"/>
              <w:spacing w:after="0" w:line="240" w:lineRule="auto"/>
              <w:jc w:val="center"/>
            </w:pPr>
            <w:r w:rsidRPr="007A4623">
              <w:t>11.1</w:t>
            </w:r>
          </w:p>
        </w:tc>
        <w:tc>
          <w:tcPr>
            <w:tcW w:w="3663" w:type="dxa"/>
            <w:shd w:val="clear" w:color="auto" w:fill="auto"/>
          </w:tcPr>
          <w:p w:rsidR="00126497" w:rsidRPr="007A4623" w:rsidRDefault="00126497" w:rsidP="001B67EB">
            <w:pPr>
              <w:pStyle w:val="22"/>
              <w:shd w:val="clear" w:color="auto" w:fill="auto"/>
              <w:spacing w:after="0" w:line="240" w:lineRule="auto"/>
            </w:pPr>
            <w:r w:rsidRPr="007A4623">
              <w:t>10 % земельного участка при площади участка менее 1 га; 20% - при площади от 1 до 5 га;</w:t>
            </w:r>
          </w:p>
          <w:p w:rsidR="00126497" w:rsidRPr="007A4623" w:rsidRDefault="00126497" w:rsidP="001B67EB">
            <w:pPr>
              <w:pStyle w:val="22"/>
              <w:spacing w:after="0" w:line="240" w:lineRule="auto"/>
            </w:pPr>
            <w:r w:rsidRPr="007A4623">
              <w:t xml:space="preserve">30 % - при площади от 5 до 20 га; </w:t>
            </w:r>
          </w:p>
          <w:p w:rsidR="00126497" w:rsidRPr="007A4623" w:rsidRDefault="00126497" w:rsidP="001B67EB">
            <w:pPr>
              <w:pStyle w:val="22"/>
              <w:spacing w:after="0" w:line="240" w:lineRule="auto"/>
            </w:pPr>
            <w:r w:rsidRPr="007A4623">
              <w:t>40 % - при площади свыше 20 га</w:t>
            </w:r>
          </w:p>
        </w:tc>
      </w:tr>
      <w:tr w:rsidR="00126497" w:rsidRPr="007A4623" w:rsidTr="001B67EB">
        <w:trPr>
          <w:trHeight w:val="20"/>
        </w:trPr>
        <w:tc>
          <w:tcPr>
            <w:tcW w:w="421" w:type="dxa"/>
            <w:shd w:val="clear" w:color="auto" w:fill="auto"/>
          </w:tcPr>
          <w:p w:rsidR="00126497" w:rsidRPr="007A4623" w:rsidRDefault="00126497" w:rsidP="001B67EB">
            <w:pPr>
              <w:pStyle w:val="22"/>
              <w:shd w:val="clear" w:color="auto" w:fill="auto"/>
              <w:spacing w:after="0" w:line="240" w:lineRule="auto"/>
            </w:pPr>
            <w:r w:rsidRPr="007A4623">
              <w:t>4</w:t>
            </w:r>
          </w:p>
        </w:tc>
        <w:tc>
          <w:tcPr>
            <w:tcW w:w="3592" w:type="dxa"/>
            <w:shd w:val="clear" w:color="auto" w:fill="auto"/>
          </w:tcPr>
          <w:p w:rsidR="00126497" w:rsidRPr="007A4623" w:rsidRDefault="00126497" w:rsidP="001B67EB">
            <w:pPr>
              <w:pStyle w:val="22"/>
              <w:shd w:val="clear" w:color="auto" w:fill="auto"/>
              <w:spacing w:after="0" w:line="240" w:lineRule="auto"/>
              <w:jc w:val="both"/>
            </w:pPr>
            <w:r w:rsidRPr="007A4623">
              <w:t>Развлечения</w:t>
            </w:r>
          </w:p>
          <w:p w:rsidR="00126497" w:rsidRPr="007A4623" w:rsidRDefault="00126497" w:rsidP="001B67EB">
            <w:pPr>
              <w:pStyle w:val="22"/>
              <w:shd w:val="clear" w:color="auto" w:fill="auto"/>
              <w:tabs>
                <w:tab w:val="left" w:leader="underscore" w:pos="250"/>
              </w:tabs>
              <w:spacing w:after="0" w:line="240" w:lineRule="auto"/>
              <w:jc w:val="both"/>
            </w:pPr>
            <w:r w:rsidRPr="007A4623">
              <w:t>(для земельных участков, расположенных в жилых зонах)</w:t>
            </w:r>
          </w:p>
        </w:tc>
        <w:tc>
          <w:tcPr>
            <w:tcW w:w="1794" w:type="dxa"/>
            <w:shd w:val="clear" w:color="auto" w:fill="auto"/>
          </w:tcPr>
          <w:p w:rsidR="00126497" w:rsidRPr="007A4623" w:rsidRDefault="00126497" w:rsidP="001B67EB">
            <w:pPr>
              <w:pStyle w:val="22"/>
              <w:shd w:val="clear" w:color="auto" w:fill="auto"/>
              <w:spacing w:after="0" w:line="240" w:lineRule="auto"/>
              <w:jc w:val="center"/>
            </w:pPr>
            <w:r w:rsidRPr="007A4623">
              <w:t>4.8</w:t>
            </w:r>
          </w:p>
        </w:tc>
        <w:tc>
          <w:tcPr>
            <w:tcW w:w="3663" w:type="dxa"/>
            <w:shd w:val="clear" w:color="auto" w:fill="auto"/>
          </w:tcPr>
          <w:p w:rsidR="00126497" w:rsidRPr="007A4623" w:rsidRDefault="00126497" w:rsidP="001B67EB">
            <w:pPr>
              <w:pStyle w:val="22"/>
              <w:shd w:val="clear" w:color="auto" w:fill="auto"/>
              <w:spacing w:after="0" w:line="240" w:lineRule="auto"/>
            </w:pPr>
            <w:r w:rsidRPr="007A4623">
              <w:t>5 % земельного участка при площади участка менее 1 га;</w:t>
            </w:r>
          </w:p>
          <w:p w:rsidR="00126497" w:rsidRPr="007A4623" w:rsidRDefault="00126497" w:rsidP="001B67EB">
            <w:pPr>
              <w:pStyle w:val="22"/>
              <w:shd w:val="clear" w:color="auto" w:fill="auto"/>
              <w:spacing w:after="0" w:line="240" w:lineRule="auto"/>
            </w:pPr>
            <w:r w:rsidRPr="007A4623">
              <w:t xml:space="preserve">10 % - при площади от 1 до 5 га; 20 % - при площади от 5 до 20 га; </w:t>
            </w:r>
          </w:p>
          <w:p w:rsidR="00126497" w:rsidRPr="007A4623" w:rsidRDefault="00126497" w:rsidP="001B67EB">
            <w:pPr>
              <w:pStyle w:val="22"/>
              <w:shd w:val="clear" w:color="auto" w:fill="auto"/>
              <w:spacing w:after="0" w:line="240" w:lineRule="auto"/>
            </w:pPr>
            <w:r w:rsidRPr="007A4623">
              <w:t>30 % - при площади свыше 20 га</w:t>
            </w:r>
          </w:p>
        </w:tc>
      </w:tr>
      <w:tr w:rsidR="00126497" w:rsidRPr="007A4623" w:rsidTr="001B67EB">
        <w:trPr>
          <w:trHeight w:val="20"/>
        </w:trPr>
        <w:tc>
          <w:tcPr>
            <w:tcW w:w="421" w:type="dxa"/>
            <w:shd w:val="clear" w:color="auto" w:fill="auto"/>
          </w:tcPr>
          <w:p w:rsidR="00126497" w:rsidRPr="007A4623" w:rsidRDefault="00126497" w:rsidP="001B67EB">
            <w:pPr>
              <w:pStyle w:val="22"/>
              <w:shd w:val="clear" w:color="auto" w:fill="auto"/>
              <w:spacing w:after="0" w:line="240" w:lineRule="auto"/>
            </w:pPr>
            <w:r w:rsidRPr="007A4623">
              <w:t>5</w:t>
            </w:r>
          </w:p>
        </w:tc>
        <w:tc>
          <w:tcPr>
            <w:tcW w:w="3592" w:type="dxa"/>
            <w:shd w:val="clear" w:color="auto" w:fill="auto"/>
          </w:tcPr>
          <w:p w:rsidR="00126497" w:rsidRPr="007A4623" w:rsidRDefault="00126497" w:rsidP="001B67EB">
            <w:pPr>
              <w:pStyle w:val="22"/>
              <w:shd w:val="clear" w:color="auto" w:fill="auto"/>
              <w:spacing w:after="0" w:line="240" w:lineRule="auto"/>
              <w:jc w:val="both"/>
            </w:pPr>
            <w:r w:rsidRPr="007A4623">
              <w:t>Развлечения</w:t>
            </w:r>
          </w:p>
          <w:p w:rsidR="00126497" w:rsidRPr="007A4623" w:rsidRDefault="00126497" w:rsidP="001B67EB">
            <w:pPr>
              <w:pStyle w:val="22"/>
              <w:shd w:val="clear" w:color="auto" w:fill="auto"/>
              <w:spacing w:after="0" w:line="240" w:lineRule="auto"/>
              <w:jc w:val="both"/>
            </w:pPr>
            <w:r w:rsidRPr="007A4623">
              <w:t>(для земельных участков, расположенных в зонах общественно-делового назначения, зонах рекреационного назначения)</w:t>
            </w:r>
          </w:p>
          <w:p w:rsidR="00126497" w:rsidRPr="007A4623" w:rsidRDefault="00126497" w:rsidP="001B67EB">
            <w:pPr>
              <w:pStyle w:val="22"/>
              <w:shd w:val="clear" w:color="auto" w:fill="auto"/>
              <w:spacing w:after="0" w:line="240" w:lineRule="auto"/>
            </w:pPr>
          </w:p>
        </w:tc>
        <w:tc>
          <w:tcPr>
            <w:tcW w:w="1794" w:type="dxa"/>
            <w:shd w:val="clear" w:color="auto" w:fill="auto"/>
          </w:tcPr>
          <w:p w:rsidR="00126497" w:rsidRPr="007A4623" w:rsidRDefault="00126497" w:rsidP="001B67EB">
            <w:pPr>
              <w:pStyle w:val="22"/>
              <w:shd w:val="clear" w:color="auto" w:fill="auto"/>
              <w:spacing w:after="0" w:line="240" w:lineRule="auto"/>
              <w:jc w:val="center"/>
            </w:pPr>
            <w:r w:rsidRPr="007A4623">
              <w:t>4.8</w:t>
            </w:r>
          </w:p>
        </w:tc>
        <w:tc>
          <w:tcPr>
            <w:tcW w:w="3663" w:type="dxa"/>
            <w:shd w:val="clear" w:color="auto" w:fill="auto"/>
          </w:tcPr>
          <w:p w:rsidR="00126497" w:rsidRPr="007A4623" w:rsidRDefault="00126497" w:rsidP="001B67EB">
            <w:pPr>
              <w:pStyle w:val="22"/>
              <w:shd w:val="clear" w:color="auto" w:fill="auto"/>
              <w:spacing w:after="0" w:line="240" w:lineRule="auto"/>
            </w:pPr>
            <w:r w:rsidRPr="007A4623">
              <w:t>15 % земельного участка при площади участка менее 1 га;</w:t>
            </w:r>
          </w:p>
          <w:p w:rsidR="00126497" w:rsidRPr="007A4623" w:rsidRDefault="00126497" w:rsidP="001B67EB">
            <w:pPr>
              <w:pStyle w:val="22"/>
              <w:shd w:val="clear" w:color="auto" w:fill="auto"/>
              <w:spacing w:after="0" w:line="240" w:lineRule="auto"/>
            </w:pPr>
            <w:r w:rsidRPr="007A4623">
              <w:t xml:space="preserve">25 % - при площади от 1 до 5 га; 35 % - при площади от 5 до 20 га; </w:t>
            </w:r>
          </w:p>
          <w:p w:rsidR="00126497" w:rsidRPr="007A4623" w:rsidRDefault="00126497" w:rsidP="001B67EB">
            <w:pPr>
              <w:pStyle w:val="22"/>
              <w:shd w:val="clear" w:color="auto" w:fill="auto"/>
              <w:spacing w:after="0" w:line="240" w:lineRule="auto"/>
            </w:pPr>
            <w:r w:rsidRPr="007A4623">
              <w:t>45 % - при площади свыше 20 га</w:t>
            </w:r>
          </w:p>
        </w:tc>
      </w:tr>
      <w:tr w:rsidR="00126497" w:rsidRPr="007A4623" w:rsidTr="001B67EB">
        <w:trPr>
          <w:trHeight w:val="20"/>
        </w:trPr>
        <w:tc>
          <w:tcPr>
            <w:tcW w:w="421" w:type="dxa"/>
            <w:shd w:val="clear" w:color="auto" w:fill="auto"/>
          </w:tcPr>
          <w:p w:rsidR="00126497" w:rsidRPr="007A4623" w:rsidRDefault="00126497" w:rsidP="001B67EB">
            <w:pPr>
              <w:pStyle w:val="22"/>
              <w:shd w:val="clear" w:color="auto" w:fill="auto"/>
              <w:spacing w:after="0" w:line="240" w:lineRule="auto"/>
            </w:pPr>
            <w:r w:rsidRPr="007A4623">
              <w:t>6</w:t>
            </w:r>
          </w:p>
        </w:tc>
        <w:tc>
          <w:tcPr>
            <w:tcW w:w="3592" w:type="dxa"/>
            <w:shd w:val="clear" w:color="auto" w:fill="auto"/>
          </w:tcPr>
          <w:p w:rsidR="00126497" w:rsidRPr="007A4623" w:rsidRDefault="00126497" w:rsidP="001B67EB">
            <w:pPr>
              <w:pStyle w:val="22"/>
              <w:shd w:val="clear" w:color="auto" w:fill="auto"/>
              <w:spacing w:after="0" w:line="240" w:lineRule="auto"/>
              <w:jc w:val="both"/>
            </w:pPr>
            <w:r w:rsidRPr="007A4623">
              <w:t>Дошкольное, начальное и среднее общее образование</w:t>
            </w:r>
          </w:p>
        </w:tc>
        <w:tc>
          <w:tcPr>
            <w:tcW w:w="1794" w:type="dxa"/>
            <w:shd w:val="clear" w:color="auto" w:fill="auto"/>
          </w:tcPr>
          <w:p w:rsidR="00126497" w:rsidRPr="007A4623" w:rsidRDefault="00126497" w:rsidP="001B67EB">
            <w:pPr>
              <w:pStyle w:val="22"/>
              <w:shd w:val="clear" w:color="auto" w:fill="auto"/>
              <w:spacing w:after="0" w:line="240" w:lineRule="auto"/>
              <w:jc w:val="center"/>
            </w:pPr>
            <w:r w:rsidRPr="007A4623">
              <w:t>3.5.1</w:t>
            </w:r>
          </w:p>
        </w:tc>
        <w:tc>
          <w:tcPr>
            <w:tcW w:w="3663" w:type="dxa"/>
            <w:shd w:val="clear" w:color="auto" w:fill="auto"/>
          </w:tcPr>
          <w:p w:rsidR="00126497" w:rsidRPr="007A4623" w:rsidRDefault="00126497" w:rsidP="001B67EB">
            <w:pPr>
              <w:pStyle w:val="22"/>
              <w:shd w:val="clear" w:color="auto" w:fill="auto"/>
              <w:spacing w:after="0" w:line="240" w:lineRule="auto"/>
            </w:pPr>
            <w:r w:rsidRPr="007A4623">
              <w:t>50 % земельного участка</w:t>
            </w:r>
          </w:p>
        </w:tc>
      </w:tr>
      <w:tr w:rsidR="00126497" w:rsidRPr="007A4623" w:rsidTr="001B67EB">
        <w:trPr>
          <w:trHeight w:val="20"/>
        </w:trPr>
        <w:tc>
          <w:tcPr>
            <w:tcW w:w="421" w:type="dxa"/>
            <w:shd w:val="clear" w:color="auto" w:fill="auto"/>
          </w:tcPr>
          <w:p w:rsidR="00126497" w:rsidRPr="007A4623" w:rsidRDefault="00126497" w:rsidP="001B67EB">
            <w:pPr>
              <w:pStyle w:val="22"/>
              <w:shd w:val="clear" w:color="auto" w:fill="auto"/>
              <w:spacing w:after="0" w:line="240" w:lineRule="auto"/>
            </w:pPr>
            <w:r w:rsidRPr="007A4623">
              <w:t>7</w:t>
            </w:r>
          </w:p>
        </w:tc>
        <w:tc>
          <w:tcPr>
            <w:tcW w:w="3592" w:type="dxa"/>
            <w:shd w:val="clear" w:color="auto" w:fill="auto"/>
          </w:tcPr>
          <w:p w:rsidR="00126497" w:rsidRPr="007A4623" w:rsidRDefault="00126497" w:rsidP="001B67EB">
            <w:pPr>
              <w:pStyle w:val="22"/>
              <w:shd w:val="clear" w:color="auto" w:fill="auto"/>
              <w:spacing w:after="0" w:line="240" w:lineRule="auto"/>
              <w:jc w:val="both"/>
            </w:pPr>
            <w:r w:rsidRPr="007A4623">
              <w:t>Для индивидуального жилищного строительства, среднее и высшее профессиональное образование, спорт, ритуальная деятельность, ведение дачного хозяйства</w:t>
            </w:r>
          </w:p>
        </w:tc>
        <w:tc>
          <w:tcPr>
            <w:tcW w:w="1794" w:type="dxa"/>
            <w:shd w:val="clear" w:color="auto" w:fill="auto"/>
          </w:tcPr>
          <w:p w:rsidR="00126497" w:rsidRPr="007A4623" w:rsidRDefault="00126497" w:rsidP="001B67EB">
            <w:pPr>
              <w:pStyle w:val="22"/>
              <w:shd w:val="clear" w:color="auto" w:fill="auto"/>
              <w:tabs>
                <w:tab w:val="left" w:pos="552"/>
              </w:tabs>
              <w:spacing w:after="0" w:line="240" w:lineRule="auto"/>
              <w:jc w:val="center"/>
            </w:pPr>
            <w:r w:rsidRPr="007A4623">
              <w:t>2.1, 3.5.2, 5.1, 12.1, 13.3</w:t>
            </w:r>
          </w:p>
        </w:tc>
        <w:tc>
          <w:tcPr>
            <w:tcW w:w="3663" w:type="dxa"/>
            <w:shd w:val="clear" w:color="auto" w:fill="auto"/>
          </w:tcPr>
          <w:p w:rsidR="00126497" w:rsidRPr="007A4623" w:rsidRDefault="00126497" w:rsidP="001B67EB">
            <w:pPr>
              <w:pStyle w:val="22"/>
              <w:shd w:val="clear" w:color="auto" w:fill="auto"/>
              <w:spacing w:after="0" w:line="240" w:lineRule="auto"/>
            </w:pPr>
            <w:r w:rsidRPr="007A4623">
              <w:t>40 % земельного участка</w:t>
            </w:r>
          </w:p>
        </w:tc>
      </w:tr>
      <w:tr w:rsidR="00126497" w:rsidRPr="007A4623" w:rsidTr="001B67EB">
        <w:trPr>
          <w:trHeight w:val="20"/>
        </w:trPr>
        <w:tc>
          <w:tcPr>
            <w:tcW w:w="9470" w:type="dxa"/>
            <w:gridSpan w:val="4"/>
            <w:shd w:val="clear" w:color="auto" w:fill="auto"/>
          </w:tcPr>
          <w:p w:rsidR="00126497" w:rsidRPr="007A4623" w:rsidRDefault="00126497" w:rsidP="001B67EB">
            <w:pPr>
              <w:pStyle w:val="22"/>
              <w:shd w:val="clear" w:color="auto" w:fill="auto"/>
              <w:spacing w:after="0" w:line="240" w:lineRule="auto"/>
              <w:jc w:val="both"/>
            </w:pPr>
            <w:r w:rsidRPr="007A4623">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126497" w:rsidRPr="007A4623" w:rsidRDefault="00126497" w:rsidP="001B67EB">
            <w:pPr>
              <w:pStyle w:val="22"/>
              <w:spacing w:after="0" w:line="240" w:lineRule="auto"/>
              <w:jc w:val="both"/>
              <w:rPr>
                <w:rFonts w:eastAsia="MS Mincho"/>
              </w:rPr>
            </w:pPr>
            <w:r w:rsidRPr="007A4623">
              <w:t xml:space="preserve">Применительно к видам разрешенного использования, не указанным в таблице, параметры минимально допустимой площади озеленения земельных участков </w:t>
            </w:r>
            <w:r w:rsidRPr="007A4623">
              <w:rPr>
                <w:rFonts w:eastAsia="MS Mincho"/>
              </w:rPr>
              <w:t>не подлежат установлению, могут определяться заданием на проектирование.</w:t>
            </w:r>
          </w:p>
        </w:tc>
      </w:tr>
    </w:tbl>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Уменьшение площади озеленения земельных участков допускается при условии расположения в благоприятной пешеходной доступности зеленых насаждений общего пользования,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или рекреационного назначения, при этом площадь озеленения может быть уменьшена не более чем на 30 % от площади необходимого озеленения земельного участка. </w:t>
      </w:r>
    </w:p>
    <w:p w:rsidR="00126497" w:rsidRPr="007A4623" w:rsidRDefault="00126497" w:rsidP="00126497">
      <w:pPr>
        <w:tabs>
          <w:tab w:val="left" w:pos="567"/>
          <w:tab w:val="left" w:pos="993"/>
        </w:tabs>
        <w:suppressAutoHyphens/>
        <w:jc w:val="both"/>
        <w:rPr>
          <w:sz w:val="22"/>
          <w:szCs w:val="22"/>
        </w:rPr>
      </w:pPr>
    </w:p>
    <w:p w:rsidR="00126497" w:rsidRPr="007A4623" w:rsidRDefault="00126497" w:rsidP="00126497">
      <w:pPr>
        <w:tabs>
          <w:tab w:val="left" w:pos="567"/>
          <w:tab w:val="left" w:pos="993"/>
        </w:tabs>
        <w:suppressAutoHyphens/>
        <w:jc w:val="both"/>
        <w:rPr>
          <w:b/>
          <w:sz w:val="22"/>
          <w:szCs w:val="22"/>
        </w:rPr>
      </w:pPr>
      <w:r w:rsidRPr="007A4623">
        <w:rPr>
          <w:b/>
          <w:sz w:val="22"/>
          <w:szCs w:val="22"/>
        </w:rPr>
        <w:t xml:space="preserve">3.5 Минимальное количество </w:t>
      </w:r>
      <w:proofErr w:type="spellStart"/>
      <w:r w:rsidRPr="007A4623">
        <w:rPr>
          <w:b/>
          <w:sz w:val="22"/>
          <w:szCs w:val="22"/>
        </w:rPr>
        <w:t>машино</w:t>
      </w:r>
      <w:proofErr w:type="spellEnd"/>
      <w:r w:rsidRPr="007A4623">
        <w:rPr>
          <w:b/>
          <w:sz w:val="22"/>
          <w:szCs w:val="22"/>
        </w:rPr>
        <w:t>-мест для хранения индивидуального автотранспорта на земельных участках</w:t>
      </w:r>
      <w:r>
        <w:rPr>
          <w:b/>
          <w:sz w:val="22"/>
          <w:szCs w:val="22"/>
        </w:rPr>
        <w:t>:</w:t>
      </w: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Требования к минимальному количеству </w:t>
      </w:r>
      <w:proofErr w:type="spellStart"/>
      <w:r w:rsidRPr="007A4623">
        <w:rPr>
          <w:rFonts w:ascii="Times New Roman" w:hAnsi="Times New Roman" w:cs="Times New Roman"/>
          <w:b/>
          <w:sz w:val="22"/>
          <w:szCs w:val="22"/>
        </w:rPr>
        <w:t>машино</w:t>
      </w:r>
      <w:proofErr w:type="spellEnd"/>
      <w:r w:rsidRPr="007A4623">
        <w:rPr>
          <w:rFonts w:ascii="Times New Roman" w:hAnsi="Times New Roman" w:cs="Times New Roman"/>
          <w:b/>
          <w:sz w:val="22"/>
          <w:szCs w:val="22"/>
        </w:rPr>
        <w:t xml:space="preserve">-мест </w:t>
      </w:r>
      <w:r w:rsidRPr="007A4623">
        <w:rPr>
          <w:rFonts w:ascii="Times New Roman" w:hAnsi="Times New Roman" w:cs="Times New Roman"/>
          <w:sz w:val="22"/>
          <w:szCs w:val="22"/>
        </w:rPr>
        <w:t>для хранения индивидуального автотранспорта на земельных участках устанавливаются для участков по разрешенным видам использования, расположенных во всех территориальных зонах, в соответствии с таблицей:</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392"/>
        <w:gridCol w:w="1786"/>
        <w:gridCol w:w="3702"/>
        <w:gridCol w:w="10"/>
      </w:tblGrid>
      <w:tr w:rsidR="00126497" w:rsidRPr="007A4623" w:rsidTr="001B67EB">
        <w:trPr>
          <w:gridAfter w:val="1"/>
          <w:wAfter w:w="10" w:type="dxa"/>
          <w:trHeight w:val="20"/>
          <w:tblHeader/>
        </w:trPr>
        <w:tc>
          <w:tcPr>
            <w:tcW w:w="629" w:type="dxa"/>
            <w:shd w:val="clear" w:color="auto" w:fill="auto"/>
            <w:vAlign w:val="center"/>
          </w:tcPr>
          <w:p w:rsidR="00126497" w:rsidRPr="007A4623" w:rsidRDefault="00126497" w:rsidP="001B67EB">
            <w:pPr>
              <w:pStyle w:val="22"/>
              <w:shd w:val="clear" w:color="auto" w:fill="auto"/>
              <w:spacing w:after="0" w:line="240" w:lineRule="auto"/>
              <w:jc w:val="center"/>
            </w:pPr>
            <w:r w:rsidRPr="007A4623">
              <w:t>№</w:t>
            </w:r>
          </w:p>
        </w:tc>
        <w:tc>
          <w:tcPr>
            <w:tcW w:w="3392" w:type="dxa"/>
            <w:shd w:val="clear" w:color="auto" w:fill="auto"/>
            <w:vAlign w:val="center"/>
          </w:tcPr>
          <w:p w:rsidR="00126497" w:rsidRPr="007A4623" w:rsidRDefault="00126497" w:rsidP="001B67EB">
            <w:pPr>
              <w:pStyle w:val="22"/>
              <w:shd w:val="clear" w:color="auto" w:fill="auto"/>
              <w:spacing w:after="0" w:line="240" w:lineRule="auto"/>
              <w:jc w:val="center"/>
            </w:pPr>
            <w:r w:rsidRPr="007A4623">
              <w:t>Вид разрешенного использования</w:t>
            </w:r>
          </w:p>
        </w:tc>
        <w:tc>
          <w:tcPr>
            <w:tcW w:w="1786" w:type="dxa"/>
            <w:shd w:val="clear" w:color="auto" w:fill="auto"/>
            <w:vAlign w:val="center"/>
          </w:tcPr>
          <w:p w:rsidR="00126497" w:rsidRPr="007A4623" w:rsidRDefault="00126497" w:rsidP="001B67EB">
            <w:pPr>
              <w:pStyle w:val="22"/>
              <w:shd w:val="clear" w:color="auto" w:fill="auto"/>
              <w:spacing w:after="0" w:line="240" w:lineRule="auto"/>
              <w:jc w:val="center"/>
            </w:pPr>
            <w:r w:rsidRPr="007A4623">
              <w:t>Код вида использования</w:t>
            </w:r>
          </w:p>
        </w:tc>
        <w:tc>
          <w:tcPr>
            <w:tcW w:w="3702" w:type="dxa"/>
            <w:shd w:val="clear" w:color="auto" w:fill="auto"/>
            <w:vAlign w:val="center"/>
          </w:tcPr>
          <w:p w:rsidR="00126497" w:rsidRPr="007A4623" w:rsidRDefault="00126497" w:rsidP="001B67EB">
            <w:pPr>
              <w:pStyle w:val="22"/>
              <w:shd w:val="clear" w:color="auto" w:fill="auto"/>
              <w:spacing w:after="0" w:line="240" w:lineRule="auto"/>
              <w:jc w:val="center"/>
            </w:pPr>
            <w:r w:rsidRPr="007A4623">
              <w:t xml:space="preserve">Минимальное количество </w:t>
            </w:r>
            <w:proofErr w:type="spellStart"/>
            <w:r w:rsidRPr="007A4623">
              <w:t>машино</w:t>
            </w:r>
            <w:proofErr w:type="spellEnd"/>
            <w:r w:rsidRPr="007A4623">
              <w:t>-мест</w:t>
            </w:r>
          </w:p>
        </w:tc>
      </w:tr>
      <w:tr w:rsidR="00126497" w:rsidRPr="007A4623" w:rsidTr="001B67EB">
        <w:trPr>
          <w:gridAfter w:val="1"/>
          <w:wAfter w:w="10" w:type="dxa"/>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1</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Для индивидуального жилищного строительства, для ведения личного подсобного хозяйства, блокированная жилая застройка, ведение садоводства, ведение дачного хозяйства</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2.1, 2.2, 2.3, 13.2, 13.3</w:t>
            </w:r>
          </w:p>
        </w:tc>
        <w:tc>
          <w:tcPr>
            <w:tcW w:w="3702" w:type="dxa"/>
            <w:shd w:val="clear" w:color="auto" w:fill="auto"/>
          </w:tcPr>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-место на земельный участок</w:t>
            </w:r>
          </w:p>
        </w:tc>
      </w:tr>
      <w:tr w:rsidR="00126497" w:rsidRPr="007A4623" w:rsidTr="001B67EB">
        <w:trPr>
          <w:gridAfter w:val="1"/>
          <w:wAfter w:w="10" w:type="dxa"/>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2</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Малоэтажная</w:t>
            </w:r>
          </w:p>
          <w:p w:rsidR="00126497" w:rsidRPr="007A4623" w:rsidRDefault="00126497" w:rsidP="001B67EB">
            <w:pPr>
              <w:pStyle w:val="22"/>
              <w:shd w:val="clear" w:color="auto" w:fill="auto"/>
              <w:spacing w:after="0" w:line="240" w:lineRule="auto"/>
              <w:jc w:val="both"/>
            </w:pPr>
            <w:r w:rsidRPr="007A4623">
              <w:t xml:space="preserve">многоквартирная жилая застройка, </w:t>
            </w:r>
            <w:proofErr w:type="spellStart"/>
            <w:r w:rsidRPr="007A4623">
              <w:t>среднеэтажная</w:t>
            </w:r>
            <w:proofErr w:type="spellEnd"/>
            <w:r w:rsidRPr="007A4623">
              <w:t xml:space="preserve"> жилая застройка, многоэтажная жилая застройка*</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2.1.1, 2.5, 2.6</w:t>
            </w:r>
          </w:p>
        </w:tc>
        <w:tc>
          <w:tcPr>
            <w:tcW w:w="3702" w:type="dxa"/>
            <w:shd w:val="clear" w:color="auto" w:fill="auto"/>
          </w:tcPr>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-место на 80 квадратных метров общей площади квартир</w:t>
            </w:r>
          </w:p>
        </w:tc>
      </w:tr>
      <w:tr w:rsidR="00126497" w:rsidRPr="007A4623" w:rsidTr="001B67EB">
        <w:trPr>
          <w:gridAfter w:val="1"/>
          <w:wAfter w:w="10" w:type="dxa"/>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3</w:t>
            </w:r>
          </w:p>
        </w:tc>
        <w:tc>
          <w:tcPr>
            <w:tcW w:w="3392" w:type="dxa"/>
            <w:shd w:val="clear" w:color="auto" w:fill="auto"/>
          </w:tcPr>
          <w:p w:rsidR="00126497" w:rsidRPr="007A4623" w:rsidRDefault="00126497" w:rsidP="001B67EB">
            <w:pPr>
              <w:pStyle w:val="22"/>
              <w:shd w:val="clear" w:color="auto" w:fill="auto"/>
              <w:spacing w:after="0" w:line="240" w:lineRule="auto"/>
            </w:pPr>
            <w:r w:rsidRPr="007A4623">
              <w:t>Среднее и высшее профессиональное образование</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3.5.2</w:t>
            </w:r>
          </w:p>
        </w:tc>
        <w:tc>
          <w:tcPr>
            <w:tcW w:w="3702" w:type="dxa"/>
            <w:shd w:val="clear" w:color="auto" w:fill="auto"/>
          </w:tcPr>
          <w:p w:rsidR="00126497" w:rsidRPr="007A4623" w:rsidRDefault="00126497" w:rsidP="001B67EB">
            <w:pPr>
              <w:pStyle w:val="22"/>
              <w:shd w:val="clear" w:color="auto" w:fill="auto"/>
              <w:spacing w:after="0" w:line="240" w:lineRule="auto"/>
              <w:jc w:val="both"/>
            </w:pPr>
            <w:r w:rsidRPr="007A4623">
              <w:t xml:space="preserve">1 </w:t>
            </w:r>
            <w:proofErr w:type="spellStart"/>
            <w:r w:rsidRPr="007A4623">
              <w:t>машино</w:t>
            </w:r>
            <w:proofErr w:type="spellEnd"/>
            <w:r w:rsidRPr="007A4623">
              <w:t xml:space="preserve">-место на 5 работников 1 </w:t>
            </w:r>
            <w:proofErr w:type="spellStart"/>
            <w:r w:rsidRPr="007A4623">
              <w:t>машино</w:t>
            </w:r>
            <w:proofErr w:type="spellEnd"/>
            <w:r w:rsidRPr="007A4623">
              <w:t>-место на 15 учащихся</w:t>
            </w:r>
          </w:p>
        </w:tc>
      </w:tr>
      <w:tr w:rsidR="00126497" w:rsidRPr="007A4623" w:rsidTr="001B67EB">
        <w:trPr>
          <w:gridAfter w:val="1"/>
          <w:wAfter w:w="10" w:type="dxa"/>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4</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Гостиничное обслуживание</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4.7</w:t>
            </w:r>
          </w:p>
        </w:tc>
        <w:tc>
          <w:tcPr>
            <w:tcW w:w="3702" w:type="dxa"/>
            <w:shd w:val="clear" w:color="auto" w:fill="auto"/>
          </w:tcPr>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-место на 5 работников,</w:t>
            </w:r>
          </w:p>
          <w:p w:rsidR="00126497" w:rsidRPr="007A4623" w:rsidRDefault="00126497" w:rsidP="001B67EB">
            <w:pPr>
              <w:pStyle w:val="22"/>
              <w:shd w:val="clear" w:color="auto" w:fill="auto"/>
              <w:spacing w:after="0" w:line="240" w:lineRule="auto"/>
              <w:ind w:firstLine="160"/>
              <w:jc w:val="both"/>
            </w:pPr>
            <w:r w:rsidRPr="007A4623">
              <w:t xml:space="preserve">15 </w:t>
            </w:r>
            <w:proofErr w:type="spellStart"/>
            <w:r w:rsidRPr="007A4623">
              <w:t>машино</w:t>
            </w:r>
            <w:proofErr w:type="spellEnd"/>
            <w:r w:rsidRPr="007A4623">
              <w:t>-мест на 100 гостиничных мест для гостиниц высшего разряда 4-5 «звезд»,</w:t>
            </w:r>
          </w:p>
          <w:p w:rsidR="00126497" w:rsidRPr="007A4623" w:rsidRDefault="00126497" w:rsidP="001B67EB">
            <w:pPr>
              <w:pStyle w:val="22"/>
              <w:shd w:val="clear" w:color="auto" w:fill="auto"/>
              <w:spacing w:after="0" w:line="240" w:lineRule="auto"/>
              <w:ind w:firstLine="160"/>
              <w:jc w:val="both"/>
            </w:pPr>
            <w:r w:rsidRPr="007A4623">
              <w:t xml:space="preserve">8 </w:t>
            </w:r>
            <w:proofErr w:type="spellStart"/>
            <w:r w:rsidRPr="007A4623">
              <w:t>машино</w:t>
            </w:r>
            <w:proofErr w:type="spellEnd"/>
            <w:r w:rsidRPr="007A4623">
              <w:t>-мест на 100 гостиничных мест для прочих гостиниц</w:t>
            </w:r>
          </w:p>
        </w:tc>
      </w:tr>
      <w:tr w:rsidR="00126497" w:rsidRPr="007A4623" w:rsidTr="001B67EB">
        <w:trPr>
          <w:gridAfter w:val="1"/>
          <w:wAfter w:w="10" w:type="dxa"/>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5</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Культурное развитие, ветеринарное обслуживание, общественное питание, развлечения, спорт</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3.6, 3.10, 4.6, 4.8, 5.1</w:t>
            </w:r>
          </w:p>
        </w:tc>
        <w:tc>
          <w:tcPr>
            <w:tcW w:w="3702" w:type="dxa"/>
            <w:shd w:val="clear" w:color="auto" w:fill="auto"/>
          </w:tcPr>
          <w:p w:rsidR="00126497" w:rsidRPr="007A4623" w:rsidRDefault="00126497" w:rsidP="001B67EB">
            <w:pPr>
              <w:pStyle w:val="22"/>
              <w:shd w:val="clear" w:color="auto" w:fill="auto"/>
              <w:spacing w:after="0" w:line="240" w:lineRule="auto"/>
              <w:ind w:firstLine="160"/>
            </w:pPr>
            <w:r w:rsidRPr="007A4623">
              <w:t xml:space="preserve">1 </w:t>
            </w:r>
            <w:proofErr w:type="spellStart"/>
            <w:r w:rsidRPr="007A4623">
              <w:t>машино</w:t>
            </w:r>
            <w:proofErr w:type="spellEnd"/>
            <w:r w:rsidRPr="007A4623">
              <w:t xml:space="preserve">-место на 5 работников в максимальную смену, а также 1 </w:t>
            </w:r>
            <w:proofErr w:type="spellStart"/>
            <w:r w:rsidRPr="007A4623">
              <w:t>машино</w:t>
            </w:r>
            <w:proofErr w:type="spellEnd"/>
            <w:r w:rsidRPr="007A4623">
              <w:t>-место на 10 единовременных посетителей при их максимальном количестве</w:t>
            </w:r>
          </w:p>
        </w:tc>
      </w:tr>
      <w:tr w:rsidR="00126497" w:rsidRPr="007A4623" w:rsidTr="001B67EB">
        <w:trPr>
          <w:gridAfter w:val="1"/>
          <w:wAfter w:w="10" w:type="dxa"/>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6</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Социальное обслуживание, бытовое обслуживание, банковская и страховая деятельность, обеспечение научной деятельности, общественное управление, деловое управление</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3.2, 3.3, 3.8, 3.9, 4.1, 4.5</w:t>
            </w:r>
          </w:p>
        </w:tc>
        <w:tc>
          <w:tcPr>
            <w:tcW w:w="3702" w:type="dxa"/>
            <w:shd w:val="clear" w:color="auto" w:fill="auto"/>
          </w:tcPr>
          <w:p w:rsidR="00126497" w:rsidRPr="007A4623" w:rsidRDefault="00126497" w:rsidP="001B67EB">
            <w:pPr>
              <w:pStyle w:val="22"/>
              <w:shd w:val="clear" w:color="auto" w:fill="auto"/>
              <w:spacing w:after="0" w:line="240" w:lineRule="auto"/>
              <w:jc w:val="both"/>
            </w:pPr>
            <w:r w:rsidRPr="007A4623">
              <w:t xml:space="preserve">1 </w:t>
            </w:r>
            <w:proofErr w:type="spellStart"/>
            <w:r w:rsidRPr="007A4623">
              <w:t>машино</w:t>
            </w:r>
            <w:proofErr w:type="spellEnd"/>
            <w:r w:rsidRPr="007A4623">
              <w:t xml:space="preserve">-место на 30 </w:t>
            </w:r>
            <w:proofErr w:type="spellStart"/>
            <w:r w:rsidRPr="007A4623">
              <w:t>кв.м</w:t>
            </w:r>
            <w:proofErr w:type="spellEnd"/>
            <w:r w:rsidRPr="007A4623">
              <w:t xml:space="preserve"> общей площади, 1 </w:t>
            </w:r>
            <w:proofErr w:type="spellStart"/>
            <w:r w:rsidRPr="007A4623">
              <w:t>машино</w:t>
            </w:r>
            <w:proofErr w:type="spellEnd"/>
            <w:r w:rsidRPr="007A4623">
              <w:t>-место на 15 единовременных посетителей</w:t>
            </w:r>
          </w:p>
        </w:tc>
      </w:tr>
      <w:tr w:rsidR="00126497" w:rsidRPr="007A4623" w:rsidTr="001B67EB">
        <w:trPr>
          <w:trHeight w:val="20"/>
        </w:trPr>
        <w:tc>
          <w:tcPr>
            <w:tcW w:w="629" w:type="dxa"/>
            <w:shd w:val="clear" w:color="auto" w:fill="auto"/>
          </w:tcPr>
          <w:p w:rsidR="00126497" w:rsidRPr="007A4623" w:rsidRDefault="00126497" w:rsidP="001B67EB">
            <w:pPr>
              <w:rPr>
                <w:sz w:val="22"/>
                <w:szCs w:val="22"/>
              </w:rPr>
            </w:pPr>
            <w:r w:rsidRPr="007A4623">
              <w:rPr>
                <w:sz w:val="22"/>
                <w:szCs w:val="22"/>
              </w:rPr>
              <w:t>7</w:t>
            </w:r>
          </w:p>
        </w:tc>
        <w:tc>
          <w:tcPr>
            <w:tcW w:w="3392" w:type="dxa"/>
            <w:shd w:val="clear" w:color="auto" w:fill="auto"/>
          </w:tcPr>
          <w:p w:rsidR="00126497" w:rsidRPr="007A4623" w:rsidRDefault="00126497" w:rsidP="001B67EB">
            <w:pPr>
              <w:pStyle w:val="22"/>
              <w:shd w:val="clear" w:color="auto" w:fill="auto"/>
              <w:spacing w:after="0" w:line="240" w:lineRule="auto"/>
            </w:pPr>
            <w:proofErr w:type="spellStart"/>
            <w:r w:rsidRPr="007A4623">
              <w:t>Амбулаторно</w:t>
            </w:r>
            <w:r w:rsidRPr="007A4623">
              <w:softHyphen/>
              <w:t>поликлиническое</w:t>
            </w:r>
            <w:proofErr w:type="spellEnd"/>
            <w:r w:rsidRPr="007A4623">
              <w:t xml:space="preserve"> обслуживание</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3.4.1</w:t>
            </w:r>
          </w:p>
        </w:tc>
        <w:tc>
          <w:tcPr>
            <w:tcW w:w="3712" w:type="dxa"/>
            <w:gridSpan w:val="2"/>
            <w:shd w:val="clear" w:color="auto" w:fill="auto"/>
          </w:tcPr>
          <w:p w:rsidR="00126497" w:rsidRPr="007A4623" w:rsidRDefault="00126497" w:rsidP="001B67EB">
            <w:pPr>
              <w:pStyle w:val="22"/>
              <w:shd w:val="clear" w:color="auto" w:fill="auto"/>
              <w:spacing w:after="0" w:line="240" w:lineRule="auto"/>
              <w:ind w:firstLine="160"/>
            </w:pPr>
            <w:r w:rsidRPr="007A4623">
              <w:t xml:space="preserve">1 </w:t>
            </w:r>
            <w:proofErr w:type="spellStart"/>
            <w:r w:rsidRPr="007A4623">
              <w:t>машино</w:t>
            </w:r>
            <w:proofErr w:type="spellEnd"/>
            <w:r w:rsidRPr="007A4623">
              <w:t xml:space="preserve">-место на 5 работников, 2 </w:t>
            </w:r>
            <w:proofErr w:type="spellStart"/>
            <w:r w:rsidRPr="007A4623">
              <w:t>машино</w:t>
            </w:r>
            <w:proofErr w:type="spellEnd"/>
            <w:r w:rsidRPr="007A4623">
              <w:t>-места на 100 посещений в смену для посетителей</w:t>
            </w:r>
          </w:p>
        </w:tc>
      </w:tr>
      <w:tr w:rsidR="00126497" w:rsidRPr="007A4623" w:rsidTr="001B67EB">
        <w:trPr>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8</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 xml:space="preserve">Стационарное медицинское обслуживание </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3.4.2, 9.2.1</w:t>
            </w:r>
          </w:p>
        </w:tc>
        <w:tc>
          <w:tcPr>
            <w:tcW w:w="3712" w:type="dxa"/>
            <w:gridSpan w:val="2"/>
            <w:shd w:val="clear" w:color="auto" w:fill="auto"/>
          </w:tcPr>
          <w:p w:rsidR="00126497" w:rsidRPr="007A4623" w:rsidRDefault="00126497" w:rsidP="001B67EB">
            <w:pPr>
              <w:pStyle w:val="22"/>
              <w:shd w:val="clear" w:color="auto" w:fill="auto"/>
              <w:spacing w:after="0" w:line="240" w:lineRule="auto"/>
              <w:jc w:val="center"/>
            </w:pPr>
            <w:r w:rsidRPr="007A4623">
              <w:t xml:space="preserve">1 </w:t>
            </w:r>
            <w:proofErr w:type="spellStart"/>
            <w:r w:rsidRPr="007A4623">
              <w:t>машино</w:t>
            </w:r>
            <w:proofErr w:type="spellEnd"/>
            <w:r w:rsidRPr="007A4623">
              <w:t xml:space="preserve">-место на 5 работников, 1 </w:t>
            </w:r>
            <w:proofErr w:type="spellStart"/>
            <w:r w:rsidRPr="007A4623">
              <w:t>машино</w:t>
            </w:r>
            <w:proofErr w:type="spellEnd"/>
            <w:r w:rsidRPr="007A4623">
              <w:t>-место на 20 койко-мест</w:t>
            </w:r>
          </w:p>
        </w:tc>
      </w:tr>
      <w:tr w:rsidR="00126497" w:rsidRPr="007A4623" w:rsidTr="001B67EB">
        <w:trPr>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9</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Общее пользование водными объектами</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11.1</w:t>
            </w:r>
          </w:p>
        </w:tc>
        <w:tc>
          <w:tcPr>
            <w:tcW w:w="3712" w:type="dxa"/>
            <w:gridSpan w:val="2"/>
            <w:shd w:val="clear" w:color="auto" w:fill="auto"/>
          </w:tcPr>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 xml:space="preserve">-место на 25 </w:t>
            </w:r>
            <w:proofErr w:type="spellStart"/>
            <w:r w:rsidRPr="007A4623">
              <w:t>кв.м</w:t>
            </w:r>
            <w:proofErr w:type="spellEnd"/>
            <w:r w:rsidRPr="007A4623">
              <w:t>, земельного участка пляжа</w:t>
            </w:r>
          </w:p>
        </w:tc>
      </w:tr>
      <w:tr w:rsidR="00126497" w:rsidRPr="007A4623" w:rsidTr="001B67EB">
        <w:trPr>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10</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Ритуальная деятельность</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12.1</w:t>
            </w:r>
          </w:p>
        </w:tc>
        <w:tc>
          <w:tcPr>
            <w:tcW w:w="3712" w:type="dxa"/>
            <w:gridSpan w:val="2"/>
            <w:shd w:val="clear" w:color="auto" w:fill="auto"/>
          </w:tcPr>
          <w:p w:rsidR="00126497" w:rsidRPr="007A4623" w:rsidRDefault="00126497" w:rsidP="001B67EB">
            <w:pPr>
              <w:pStyle w:val="22"/>
              <w:shd w:val="clear" w:color="auto" w:fill="auto"/>
              <w:spacing w:after="0" w:line="240" w:lineRule="auto"/>
              <w:ind w:firstLine="160"/>
            </w:pPr>
            <w:r w:rsidRPr="007A4623">
              <w:t xml:space="preserve">5 </w:t>
            </w:r>
            <w:proofErr w:type="spellStart"/>
            <w:r w:rsidRPr="007A4623">
              <w:t>машино</w:t>
            </w:r>
            <w:proofErr w:type="spellEnd"/>
            <w:r w:rsidRPr="007A4623">
              <w:t>-мест на 1 га земельного участка кладбища</w:t>
            </w:r>
          </w:p>
        </w:tc>
      </w:tr>
      <w:tr w:rsidR="00126497" w:rsidRPr="007A4623" w:rsidTr="001B67EB">
        <w:trPr>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11</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Религиозное использование</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3.7</w:t>
            </w:r>
          </w:p>
        </w:tc>
        <w:tc>
          <w:tcPr>
            <w:tcW w:w="3712" w:type="dxa"/>
            <w:gridSpan w:val="2"/>
            <w:shd w:val="clear" w:color="auto" w:fill="auto"/>
          </w:tcPr>
          <w:p w:rsidR="00126497" w:rsidRPr="007A4623" w:rsidRDefault="00126497" w:rsidP="001B67EB">
            <w:pPr>
              <w:pStyle w:val="22"/>
              <w:shd w:val="clear" w:color="auto" w:fill="auto"/>
              <w:spacing w:after="0" w:line="240" w:lineRule="auto"/>
              <w:ind w:firstLine="160"/>
            </w:pPr>
            <w:r w:rsidRPr="007A4623">
              <w:t xml:space="preserve">1 </w:t>
            </w:r>
            <w:proofErr w:type="spellStart"/>
            <w:r w:rsidRPr="007A4623">
              <w:t>машино</w:t>
            </w:r>
            <w:proofErr w:type="spellEnd"/>
            <w:r w:rsidRPr="007A4623">
              <w:t xml:space="preserve">-место на 50 </w:t>
            </w:r>
            <w:proofErr w:type="spellStart"/>
            <w:r w:rsidRPr="007A4623">
              <w:t>кв.м</w:t>
            </w:r>
            <w:proofErr w:type="spellEnd"/>
            <w:r w:rsidRPr="007A4623">
              <w:t xml:space="preserve"> общей площади объекта</w:t>
            </w:r>
          </w:p>
        </w:tc>
      </w:tr>
      <w:tr w:rsidR="00126497" w:rsidRPr="007A4623" w:rsidTr="001B67EB">
        <w:trPr>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12</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Железнодорожный транспорт, автомобильный транспорт, водный транспорт, воздушный транспорт</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7.1-7.4</w:t>
            </w:r>
          </w:p>
        </w:tc>
        <w:tc>
          <w:tcPr>
            <w:tcW w:w="3712" w:type="dxa"/>
            <w:gridSpan w:val="2"/>
            <w:shd w:val="clear" w:color="auto" w:fill="auto"/>
          </w:tcPr>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 xml:space="preserve">-место на 10 пассажиров, прибывающих в «час пик», а также 1 </w:t>
            </w:r>
            <w:proofErr w:type="spellStart"/>
            <w:r w:rsidRPr="007A4623">
              <w:t>машино</w:t>
            </w:r>
            <w:proofErr w:type="spellEnd"/>
            <w:r w:rsidRPr="007A4623">
              <w:t>-место на 5 работников</w:t>
            </w:r>
          </w:p>
        </w:tc>
      </w:tr>
      <w:tr w:rsidR="00126497" w:rsidRPr="007A4623" w:rsidTr="001B67EB">
        <w:trPr>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13</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 xml:space="preserve">Объекты торговли (торговые центры, </w:t>
            </w:r>
            <w:proofErr w:type="spellStart"/>
            <w:r w:rsidRPr="007A4623">
              <w:t>торгово</w:t>
            </w:r>
            <w:r w:rsidRPr="007A4623">
              <w:softHyphen/>
              <w:t>развлекательные</w:t>
            </w:r>
            <w:proofErr w:type="spellEnd"/>
            <w:r w:rsidRPr="007A4623">
              <w:t xml:space="preserve"> центры (комплексы))</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4.2</w:t>
            </w:r>
          </w:p>
        </w:tc>
        <w:tc>
          <w:tcPr>
            <w:tcW w:w="3712" w:type="dxa"/>
            <w:gridSpan w:val="2"/>
            <w:shd w:val="clear" w:color="auto" w:fill="auto"/>
          </w:tcPr>
          <w:p w:rsidR="00126497" w:rsidRPr="007A4623" w:rsidRDefault="00126497" w:rsidP="001B67EB">
            <w:pPr>
              <w:pStyle w:val="22"/>
              <w:shd w:val="clear" w:color="auto" w:fill="auto"/>
              <w:spacing w:after="0" w:line="240" w:lineRule="auto"/>
              <w:ind w:firstLine="160"/>
            </w:pPr>
            <w:r w:rsidRPr="007A4623">
              <w:t xml:space="preserve">1 </w:t>
            </w:r>
            <w:proofErr w:type="spellStart"/>
            <w:r w:rsidRPr="007A4623">
              <w:t>машино</w:t>
            </w:r>
            <w:proofErr w:type="spellEnd"/>
            <w:r w:rsidRPr="007A4623">
              <w:t xml:space="preserve">-место на 50 кв. м общей площади, а также 1 </w:t>
            </w:r>
            <w:proofErr w:type="spellStart"/>
            <w:r w:rsidRPr="007A4623">
              <w:t>машино</w:t>
            </w:r>
            <w:proofErr w:type="spellEnd"/>
            <w:r w:rsidRPr="007A4623">
              <w:t>-место на 5 работников</w:t>
            </w:r>
          </w:p>
        </w:tc>
      </w:tr>
      <w:tr w:rsidR="00126497" w:rsidRPr="007A4623" w:rsidTr="001B67EB">
        <w:trPr>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t>14</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Магазины, рынки</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4.4, 4.3</w:t>
            </w:r>
          </w:p>
        </w:tc>
        <w:tc>
          <w:tcPr>
            <w:tcW w:w="3712" w:type="dxa"/>
            <w:gridSpan w:val="2"/>
            <w:shd w:val="clear" w:color="auto" w:fill="auto"/>
          </w:tcPr>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 xml:space="preserve">-место на 14 кв. м </w:t>
            </w:r>
            <w:r w:rsidRPr="007A4623">
              <w:lastRenderedPageBreak/>
              <w:t xml:space="preserve">торговой площади для объектов с площадью торгового зала более 3500 </w:t>
            </w:r>
            <w:proofErr w:type="spellStart"/>
            <w:r w:rsidRPr="007A4623">
              <w:t>кв.м</w:t>
            </w:r>
            <w:proofErr w:type="spellEnd"/>
            <w:r w:rsidRPr="007A4623">
              <w:t>,</w:t>
            </w:r>
          </w:p>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 xml:space="preserve">-место на 20 </w:t>
            </w:r>
            <w:proofErr w:type="spellStart"/>
            <w:r w:rsidRPr="007A4623">
              <w:t>кв.м</w:t>
            </w:r>
            <w:proofErr w:type="spellEnd"/>
            <w:r w:rsidRPr="007A4623">
              <w:t xml:space="preserve"> торговой площади для объектов с площадью торгового зала от 200 до 3500 </w:t>
            </w:r>
            <w:proofErr w:type="spellStart"/>
            <w:r w:rsidRPr="007A4623">
              <w:t>кв.м</w:t>
            </w:r>
            <w:proofErr w:type="spellEnd"/>
            <w:r w:rsidRPr="007A4623">
              <w:t>,</w:t>
            </w:r>
          </w:p>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 xml:space="preserve">-место на 50 </w:t>
            </w:r>
            <w:proofErr w:type="spellStart"/>
            <w:r w:rsidRPr="007A4623">
              <w:t>кв.м</w:t>
            </w:r>
            <w:proofErr w:type="spellEnd"/>
            <w:r w:rsidRPr="007A4623">
              <w:t xml:space="preserve">, торговой площади для объектов с площадью торгового зала от 50 до 200 </w:t>
            </w:r>
            <w:proofErr w:type="spellStart"/>
            <w:r w:rsidRPr="007A4623">
              <w:t>кв.м</w:t>
            </w:r>
            <w:proofErr w:type="spellEnd"/>
            <w:r w:rsidRPr="007A4623">
              <w:t>,</w:t>
            </w:r>
          </w:p>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-место на 5 работников</w:t>
            </w:r>
          </w:p>
        </w:tc>
      </w:tr>
      <w:tr w:rsidR="00126497" w:rsidRPr="007A4623" w:rsidTr="001B67EB">
        <w:trPr>
          <w:trHeight w:val="20"/>
        </w:trPr>
        <w:tc>
          <w:tcPr>
            <w:tcW w:w="629" w:type="dxa"/>
            <w:shd w:val="clear" w:color="auto" w:fill="auto"/>
          </w:tcPr>
          <w:p w:rsidR="00126497" w:rsidRPr="007A4623" w:rsidRDefault="00126497" w:rsidP="001B67EB">
            <w:pPr>
              <w:pStyle w:val="22"/>
              <w:shd w:val="clear" w:color="auto" w:fill="auto"/>
              <w:spacing w:after="0" w:line="240" w:lineRule="auto"/>
            </w:pPr>
            <w:r w:rsidRPr="007A4623">
              <w:lastRenderedPageBreak/>
              <w:t>15</w:t>
            </w:r>
          </w:p>
        </w:tc>
        <w:tc>
          <w:tcPr>
            <w:tcW w:w="3392" w:type="dxa"/>
            <w:shd w:val="clear" w:color="auto" w:fill="auto"/>
          </w:tcPr>
          <w:p w:rsidR="00126497" w:rsidRPr="007A4623" w:rsidRDefault="00126497" w:rsidP="001B67EB">
            <w:pPr>
              <w:pStyle w:val="22"/>
              <w:shd w:val="clear" w:color="auto" w:fill="auto"/>
              <w:spacing w:after="0" w:line="240" w:lineRule="auto"/>
              <w:jc w:val="both"/>
            </w:pPr>
            <w:r w:rsidRPr="007A4623">
              <w:t>Производственная деятельность, тяжелая промышленность, автомобилестроительная промышленность, легкая промышленность, фармацевтическая промышленость, пищевая промышленность, нефтехимическая промышленность, строительная промышленность, специальная деятельность</w:t>
            </w:r>
          </w:p>
        </w:tc>
        <w:tc>
          <w:tcPr>
            <w:tcW w:w="1786" w:type="dxa"/>
            <w:shd w:val="clear" w:color="auto" w:fill="auto"/>
          </w:tcPr>
          <w:p w:rsidR="00126497" w:rsidRPr="007A4623" w:rsidRDefault="00126497" w:rsidP="001B67EB">
            <w:pPr>
              <w:pStyle w:val="22"/>
              <w:shd w:val="clear" w:color="auto" w:fill="auto"/>
              <w:spacing w:after="0" w:line="240" w:lineRule="auto"/>
              <w:jc w:val="center"/>
            </w:pPr>
            <w:r w:rsidRPr="007A4623">
              <w:t>6.0, 6.2, 6.2.1, 6.3, 6.3.1, 6.4, 6.5, 6.6, 12.2</w:t>
            </w:r>
          </w:p>
        </w:tc>
        <w:tc>
          <w:tcPr>
            <w:tcW w:w="3712" w:type="dxa"/>
            <w:gridSpan w:val="2"/>
            <w:shd w:val="clear" w:color="auto" w:fill="auto"/>
          </w:tcPr>
          <w:p w:rsidR="00126497" w:rsidRPr="007A4623" w:rsidRDefault="00126497" w:rsidP="001B67EB">
            <w:pPr>
              <w:pStyle w:val="22"/>
              <w:shd w:val="clear" w:color="auto" w:fill="auto"/>
              <w:spacing w:after="0" w:line="240" w:lineRule="auto"/>
              <w:ind w:firstLine="160"/>
              <w:jc w:val="both"/>
            </w:pPr>
            <w:r w:rsidRPr="007A4623">
              <w:t xml:space="preserve">1 </w:t>
            </w:r>
            <w:proofErr w:type="spellStart"/>
            <w:r w:rsidRPr="007A4623">
              <w:t>машино</w:t>
            </w:r>
            <w:proofErr w:type="spellEnd"/>
            <w:r w:rsidRPr="007A4623">
              <w:t>-место на 5 работников в максимальную смену</w:t>
            </w:r>
          </w:p>
        </w:tc>
      </w:tr>
      <w:tr w:rsidR="00126497" w:rsidRPr="007A4623" w:rsidTr="001B67EB">
        <w:trPr>
          <w:trHeight w:val="20"/>
        </w:trPr>
        <w:tc>
          <w:tcPr>
            <w:tcW w:w="9519" w:type="dxa"/>
            <w:gridSpan w:val="5"/>
            <w:shd w:val="clear" w:color="auto" w:fill="auto"/>
          </w:tcPr>
          <w:p w:rsidR="00126497" w:rsidRPr="007A4623" w:rsidRDefault="00126497" w:rsidP="001B67EB">
            <w:pPr>
              <w:pStyle w:val="22"/>
              <w:shd w:val="clear" w:color="auto" w:fill="auto"/>
              <w:spacing w:after="0" w:line="240" w:lineRule="auto"/>
              <w:ind w:firstLine="160"/>
              <w:jc w:val="both"/>
            </w:pPr>
            <w:r w:rsidRPr="007A4623">
              <w:t xml:space="preserve">* Нормативное минимальное количество </w:t>
            </w:r>
            <w:proofErr w:type="spellStart"/>
            <w:r w:rsidRPr="007A4623">
              <w:t>машино</w:t>
            </w:r>
            <w:proofErr w:type="spellEnd"/>
            <w:r w:rsidRPr="007A4623">
              <w:t xml:space="preserve">-мест для хранения индивидуального автотранспорта в границах квартала складывается из количества </w:t>
            </w:r>
            <w:proofErr w:type="spellStart"/>
            <w:r w:rsidRPr="007A4623">
              <w:t>машино</w:t>
            </w:r>
            <w:proofErr w:type="spellEnd"/>
            <w:r w:rsidRPr="007A4623">
              <w:t xml:space="preserve">-мест на парковочных местах для хранения индивидуального автотранспорта, расположенных в границах квартала на территориях общего пользования, и </w:t>
            </w:r>
            <w:proofErr w:type="spellStart"/>
            <w:r w:rsidRPr="007A4623">
              <w:t>машино</w:t>
            </w:r>
            <w:proofErr w:type="spellEnd"/>
            <w:r w:rsidRPr="007A4623">
              <w:t>-мест на земельных участках.</w:t>
            </w:r>
          </w:p>
          <w:p w:rsidR="00126497" w:rsidRPr="007A4623" w:rsidRDefault="00126497" w:rsidP="001B67EB">
            <w:pPr>
              <w:pStyle w:val="22"/>
              <w:shd w:val="clear" w:color="auto" w:fill="auto"/>
              <w:spacing w:after="0" w:line="240" w:lineRule="auto"/>
              <w:ind w:firstLine="160"/>
              <w:jc w:val="both"/>
            </w:pPr>
            <w:r w:rsidRPr="007A4623">
              <w:t xml:space="preserve">Применительно к видам разрешенного использования, не указанным в таблице, параметры минимального количества </w:t>
            </w:r>
            <w:proofErr w:type="spellStart"/>
            <w:r w:rsidRPr="007A4623">
              <w:t>машино</w:t>
            </w:r>
            <w:proofErr w:type="spellEnd"/>
            <w:r w:rsidRPr="007A4623">
              <w:t>-мест</w:t>
            </w:r>
            <w:r w:rsidRPr="007A4623">
              <w:rPr>
                <w:b/>
              </w:rPr>
              <w:t xml:space="preserve"> </w:t>
            </w:r>
            <w:r w:rsidRPr="007A4623">
              <w:t xml:space="preserve">для хранения индивидуального автотранспорта на земельных участках </w:t>
            </w:r>
            <w:r w:rsidRPr="007A4623">
              <w:rPr>
                <w:rFonts w:eastAsia="MS Mincho"/>
              </w:rPr>
              <w:t>не подлежат установлению, могут определяться заданием на проектирование.</w:t>
            </w:r>
          </w:p>
        </w:tc>
      </w:tr>
    </w:tbl>
    <w:p w:rsidR="00126497" w:rsidRDefault="00126497" w:rsidP="00126497">
      <w:pPr>
        <w:pStyle w:val="ad"/>
        <w:rPr>
          <w:rFonts w:ascii="Times New Roman" w:hAnsi="Times New Roman" w:cs="Times New Roman"/>
          <w:sz w:val="22"/>
          <w:szCs w:val="22"/>
        </w:rPr>
      </w:pPr>
    </w:p>
    <w:p w:rsidR="00126497" w:rsidRPr="007A4623" w:rsidRDefault="00126497" w:rsidP="00126497">
      <w:pPr>
        <w:pStyle w:val="ad"/>
        <w:rPr>
          <w:rFonts w:ascii="Times New Roman" w:hAnsi="Times New Roman" w:cs="Times New Roman"/>
          <w:sz w:val="22"/>
          <w:szCs w:val="22"/>
        </w:rPr>
      </w:pPr>
      <w:r w:rsidRPr="007A4623">
        <w:rPr>
          <w:rFonts w:ascii="Times New Roman" w:hAnsi="Times New Roman" w:cs="Times New Roman"/>
          <w:sz w:val="22"/>
          <w:szCs w:val="22"/>
        </w:rPr>
        <w:t xml:space="preserve">Машино-места для хранения индивидуального автотранспорта, необходимые в соответствии с настоящими Правилами, могут быть организованы в виде отдельно стоящих и пристроенных гаражей, в том числе подземных, предназначенных для хранения личного автотранспорта граждан в качестве вспомогательных видов использования, а также в виде гаражей с несколькими стояночными местами, стоянок (парковок), размещаемых на отдельных земельных участках с видом разрешенного использования Объекты гаражного назначения (код 2.7.1) с соблюдением нормативных радиусов территориальной доступности – в пределах пешеходной доступности не более 400 метров (в случае подготовки проектной документации). </w:t>
      </w:r>
    </w:p>
    <w:p w:rsidR="00EE58F4" w:rsidRDefault="00EE58F4" w:rsidP="00865DE0">
      <w:pPr>
        <w:rPr>
          <w:b/>
          <w:sz w:val="22"/>
          <w:szCs w:val="22"/>
        </w:rPr>
      </w:pPr>
    </w:p>
    <w:p w:rsidR="007547B2" w:rsidRDefault="007547B2" w:rsidP="007547B2">
      <w:pPr>
        <w:ind w:firstLine="709"/>
        <w:rPr>
          <w:color w:val="000000"/>
          <w:sz w:val="22"/>
          <w:szCs w:val="22"/>
        </w:rPr>
      </w:pPr>
    </w:p>
    <w:sectPr w:rsidR="007547B2" w:rsidSect="00AA05E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E69BE4"/>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3881516"/>
    <w:multiLevelType w:val="multilevel"/>
    <w:tmpl w:val="22486AA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F52848"/>
    <w:multiLevelType w:val="multilevel"/>
    <w:tmpl w:val="210640FE"/>
    <w:lvl w:ilvl="0">
      <w:start w:val="1"/>
      <w:numFmt w:val="decimal"/>
      <w:lvlText w:val="%1."/>
      <w:lvlJc w:val="left"/>
      <w:pPr>
        <w:ind w:left="420" w:hanging="420"/>
      </w:pPr>
      <w:rPr>
        <w:rFonts w:hint="default"/>
      </w:rPr>
    </w:lvl>
    <w:lvl w:ilvl="1">
      <w:start w:val="1"/>
      <w:numFmt w:val="decimal"/>
      <w:lvlText w:val="%1.%2."/>
      <w:lvlJc w:val="left"/>
      <w:pPr>
        <w:ind w:left="1642" w:hanging="4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3">
    <w:nsid w:val="08862AAE"/>
    <w:multiLevelType w:val="multilevel"/>
    <w:tmpl w:val="04190023"/>
    <w:lvl w:ilvl="0">
      <w:start w:val="1"/>
      <w:numFmt w:val="upperRoman"/>
      <w:lvlText w:val="Статья %1."/>
      <w:lvlJc w:val="left"/>
      <w:pPr>
        <w:tabs>
          <w:tab w:val="num" w:pos="2150"/>
        </w:tabs>
        <w:ind w:left="710" w:firstLine="0"/>
      </w:pPr>
    </w:lvl>
    <w:lvl w:ilvl="1">
      <w:start w:val="1"/>
      <w:numFmt w:val="decimalZero"/>
      <w:isLgl/>
      <w:lvlText w:val="Раздел %1.%2"/>
      <w:lvlJc w:val="left"/>
      <w:pPr>
        <w:tabs>
          <w:tab w:val="num" w:pos="2008"/>
        </w:tabs>
        <w:ind w:left="568" w:firstLine="0"/>
      </w:pPr>
    </w:lvl>
    <w:lvl w:ilvl="2">
      <w:start w:val="1"/>
      <w:numFmt w:val="lowerLetter"/>
      <w:lvlText w:val="(%3)"/>
      <w:lvlJc w:val="left"/>
      <w:pPr>
        <w:tabs>
          <w:tab w:val="num" w:pos="2232"/>
        </w:tabs>
        <w:ind w:left="2232" w:hanging="432"/>
      </w:pPr>
    </w:lvl>
    <w:lvl w:ilvl="3">
      <w:start w:val="1"/>
      <w:numFmt w:val="lowerRoman"/>
      <w:lvlText w:val="(%4)"/>
      <w:lvlJc w:val="right"/>
      <w:pPr>
        <w:tabs>
          <w:tab w:val="num" w:pos="1574"/>
        </w:tabs>
        <w:ind w:left="1574" w:hanging="144"/>
      </w:pPr>
    </w:lvl>
    <w:lvl w:ilvl="4">
      <w:start w:val="1"/>
      <w:numFmt w:val="decimal"/>
      <w:lvlText w:val="%5)"/>
      <w:lvlJc w:val="left"/>
      <w:pPr>
        <w:tabs>
          <w:tab w:val="num" w:pos="1718"/>
        </w:tabs>
        <w:ind w:left="1718" w:hanging="432"/>
      </w:pPr>
    </w:lvl>
    <w:lvl w:ilvl="5">
      <w:start w:val="1"/>
      <w:numFmt w:val="lowerLetter"/>
      <w:lvlText w:val="%6)"/>
      <w:lvlJc w:val="left"/>
      <w:pPr>
        <w:tabs>
          <w:tab w:val="num" w:pos="1862"/>
        </w:tabs>
        <w:ind w:left="1862" w:hanging="432"/>
      </w:pPr>
    </w:lvl>
    <w:lvl w:ilvl="6">
      <w:start w:val="1"/>
      <w:numFmt w:val="lowerRoman"/>
      <w:lvlText w:val="%7)"/>
      <w:lvlJc w:val="right"/>
      <w:pPr>
        <w:tabs>
          <w:tab w:val="num" w:pos="288"/>
        </w:tabs>
        <w:ind w:left="288" w:hanging="288"/>
      </w:pPr>
    </w:lvl>
    <w:lvl w:ilvl="7">
      <w:start w:val="1"/>
      <w:numFmt w:val="lowerLetter"/>
      <w:lvlText w:val="%8."/>
      <w:lvlJc w:val="left"/>
      <w:pPr>
        <w:tabs>
          <w:tab w:val="num" w:pos="2150"/>
        </w:tabs>
        <w:ind w:left="2150" w:hanging="432"/>
      </w:pPr>
    </w:lvl>
    <w:lvl w:ilvl="8">
      <w:start w:val="1"/>
      <w:numFmt w:val="lowerRoman"/>
      <w:lvlText w:val="%9."/>
      <w:lvlJc w:val="right"/>
      <w:pPr>
        <w:tabs>
          <w:tab w:val="num" w:pos="2294"/>
        </w:tabs>
        <w:ind w:left="2294" w:hanging="144"/>
      </w:pPr>
    </w:lvl>
  </w:abstractNum>
  <w:abstractNum w:abstractNumId="4">
    <w:nsid w:val="0990069B"/>
    <w:multiLevelType w:val="multilevel"/>
    <w:tmpl w:val="E1840B46"/>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09A355EA"/>
    <w:multiLevelType w:val="hybridMultilevel"/>
    <w:tmpl w:val="E112F99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B37AAC"/>
    <w:multiLevelType w:val="hybridMultilevel"/>
    <w:tmpl w:val="D2E2E270"/>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236DD2"/>
    <w:multiLevelType w:val="hybridMultilevel"/>
    <w:tmpl w:val="08CA7E4C"/>
    <w:lvl w:ilvl="0" w:tplc="E50A61FC">
      <w:start w:val="1"/>
      <w:numFmt w:val="bullet"/>
      <w:lvlText w:val="­"/>
      <w:lvlJc w:val="left"/>
      <w:pPr>
        <w:tabs>
          <w:tab w:val="num" w:pos="1287"/>
        </w:tabs>
        <w:ind w:left="1287" w:hanging="360"/>
      </w:pPr>
      <w:rPr>
        <w:rFonts w:ascii="Courier New" w:hAnsi="Courier New"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11338AD"/>
    <w:multiLevelType w:val="hybridMultilevel"/>
    <w:tmpl w:val="C3F4DEE0"/>
    <w:lvl w:ilvl="0" w:tplc="2EC6BAAA">
      <w:start w:val="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9">
    <w:nsid w:val="150F14F1"/>
    <w:multiLevelType w:val="hybridMultilevel"/>
    <w:tmpl w:val="139A4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A74E3"/>
    <w:multiLevelType w:val="hybridMultilevel"/>
    <w:tmpl w:val="D6F63272"/>
    <w:lvl w:ilvl="0" w:tplc="4594A3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40F05"/>
    <w:multiLevelType w:val="multilevel"/>
    <w:tmpl w:val="783AAEB2"/>
    <w:lvl w:ilvl="0">
      <w:start w:val="1"/>
      <w:numFmt w:val="decimal"/>
      <w:lvlText w:val="%1."/>
      <w:lvlJc w:val="left"/>
      <w:pPr>
        <w:ind w:left="1222" w:hanging="360"/>
      </w:pPr>
      <w:rPr>
        <w:rFonts w:hint="default"/>
      </w:rPr>
    </w:lvl>
    <w:lvl w:ilvl="1">
      <w:start w:val="1"/>
      <w:numFmt w:val="decimal"/>
      <w:isLgl/>
      <w:lvlText w:val="%1.%2"/>
      <w:lvlJc w:val="left"/>
      <w:pPr>
        <w:ind w:left="1597" w:hanging="375"/>
      </w:pPr>
      <w:rPr>
        <w:rFonts w:hint="default"/>
      </w:rPr>
    </w:lvl>
    <w:lvl w:ilvl="2">
      <w:start w:val="1"/>
      <w:numFmt w:val="decimal"/>
      <w:isLgl/>
      <w:lvlText w:val="%1.%2.%3"/>
      <w:lvlJc w:val="left"/>
      <w:pPr>
        <w:ind w:left="2302" w:hanging="720"/>
      </w:pPr>
      <w:rPr>
        <w:rFonts w:hint="default"/>
      </w:rPr>
    </w:lvl>
    <w:lvl w:ilvl="3">
      <w:start w:val="1"/>
      <w:numFmt w:val="decimal"/>
      <w:isLgl/>
      <w:lvlText w:val="%1.%2.%3.%4"/>
      <w:lvlJc w:val="left"/>
      <w:pPr>
        <w:ind w:left="2662" w:hanging="720"/>
      </w:pPr>
      <w:rPr>
        <w:rFonts w:hint="default"/>
      </w:rPr>
    </w:lvl>
    <w:lvl w:ilvl="4">
      <w:start w:val="1"/>
      <w:numFmt w:val="decimal"/>
      <w:isLgl/>
      <w:lvlText w:val="%1.%2.%3.%4.%5"/>
      <w:lvlJc w:val="left"/>
      <w:pPr>
        <w:ind w:left="3382" w:hanging="1080"/>
      </w:pPr>
      <w:rPr>
        <w:rFonts w:hint="default"/>
      </w:rPr>
    </w:lvl>
    <w:lvl w:ilvl="5">
      <w:start w:val="1"/>
      <w:numFmt w:val="decimal"/>
      <w:isLgl/>
      <w:lvlText w:val="%1.%2.%3.%4.%5.%6"/>
      <w:lvlJc w:val="left"/>
      <w:pPr>
        <w:ind w:left="3742" w:hanging="1080"/>
      </w:pPr>
      <w:rPr>
        <w:rFonts w:hint="default"/>
      </w:rPr>
    </w:lvl>
    <w:lvl w:ilvl="6">
      <w:start w:val="1"/>
      <w:numFmt w:val="decimal"/>
      <w:isLgl/>
      <w:lvlText w:val="%1.%2.%3.%4.%5.%6.%7"/>
      <w:lvlJc w:val="left"/>
      <w:pPr>
        <w:ind w:left="4462" w:hanging="1440"/>
      </w:pPr>
      <w:rPr>
        <w:rFonts w:hint="default"/>
      </w:rPr>
    </w:lvl>
    <w:lvl w:ilvl="7">
      <w:start w:val="1"/>
      <w:numFmt w:val="decimal"/>
      <w:isLgl/>
      <w:lvlText w:val="%1.%2.%3.%4.%5.%6.%7.%8"/>
      <w:lvlJc w:val="left"/>
      <w:pPr>
        <w:ind w:left="4822" w:hanging="1440"/>
      </w:pPr>
      <w:rPr>
        <w:rFonts w:hint="default"/>
      </w:rPr>
    </w:lvl>
    <w:lvl w:ilvl="8">
      <w:start w:val="1"/>
      <w:numFmt w:val="decimal"/>
      <w:isLgl/>
      <w:lvlText w:val="%1.%2.%3.%4.%5.%6.%7.%8.%9"/>
      <w:lvlJc w:val="left"/>
      <w:pPr>
        <w:ind w:left="5542" w:hanging="1800"/>
      </w:pPr>
      <w:rPr>
        <w:rFonts w:hint="default"/>
      </w:rPr>
    </w:lvl>
  </w:abstractNum>
  <w:abstractNum w:abstractNumId="12">
    <w:nsid w:val="21877C4B"/>
    <w:multiLevelType w:val="multilevel"/>
    <w:tmpl w:val="DD86DA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23547730"/>
    <w:multiLevelType w:val="hybridMultilevel"/>
    <w:tmpl w:val="3B7C921A"/>
    <w:lvl w:ilvl="0" w:tplc="8CCCE06C">
      <w:start w:val="1"/>
      <w:numFmt w:val="decimal"/>
      <w:lvlText w:val="%1."/>
      <w:lvlJc w:val="left"/>
      <w:pPr>
        <w:tabs>
          <w:tab w:val="num" w:pos="1428"/>
        </w:tabs>
        <w:ind w:left="1428" w:hanging="360"/>
      </w:pPr>
      <w:rPr>
        <w:b/>
        <w:bCs/>
      </w:rPr>
    </w:lvl>
    <w:lvl w:ilvl="1" w:tplc="9B4AD646">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236B74BF"/>
    <w:multiLevelType w:val="hybridMultilevel"/>
    <w:tmpl w:val="D374883A"/>
    <w:lvl w:ilvl="0" w:tplc="F3BAE9BE">
      <w:start w:val="1"/>
      <w:numFmt w:val="upperRoman"/>
      <w:lvlText w:val="%1."/>
      <w:lvlJc w:val="left"/>
      <w:pPr>
        <w:ind w:left="862" w:hanging="72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3EC4CD2"/>
    <w:multiLevelType w:val="hybridMultilevel"/>
    <w:tmpl w:val="1BC6DECE"/>
    <w:lvl w:ilvl="0" w:tplc="0419000F">
      <w:start w:val="1"/>
      <w:numFmt w:val="decimal"/>
      <w:lvlText w:val="%1."/>
      <w:lvlJc w:val="left"/>
      <w:pPr>
        <w:ind w:left="1222" w:hanging="360"/>
      </w:pPr>
      <w:rPr>
        <w:rFonts w:hint="default"/>
      </w:rPr>
    </w:lvl>
    <w:lvl w:ilvl="1" w:tplc="04190019">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6">
    <w:nsid w:val="24C1495E"/>
    <w:multiLevelType w:val="multilevel"/>
    <w:tmpl w:val="DD909CB0"/>
    <w:lvl w:ilvl="0">
      <w:start w:val="1"/>
      <w:numFmt w:val="decimal"/>
      <w:lvlText w:val="%1."/>
      <w:lvlJc w:val="left"/>
      <w:pPr>
        <w:ind w:left="420" w:hanging="420"/>
      </w:pPr>
      <w:rPr>
        <w:rFonts w:hint="default"/>
      </w:rPr>
    </w:lvl>
    <w:lvl w:ilvl="1">
      <w:start w:val="1"/>
      <w:numFmt w:val="decimal"/>
      <w:lvlText w:val="%1.%2."/>
      <w:lvlJc w:val="left"/>
      <w:pPr>
        <w:ind w:left="1642" w:hanging="420"/>
      </w:pPr>
      <w:rPr>
        <w:rFonts w:hint="default"/>
      </w:rPr>
    </w:lvl>
    <w:lvl w:ilvl="2">
      <w:start w:val="1"/>
      <w:numFmt w:val="decimal"/>
      <w:lvlText w:val="%1.%2.%3."/>
      <w:lvlJc w:val="left"/>
      <w:pPr>
        <w:ind w:left="3164"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17">
    <w:nsid w:val="27DD15A7"/>
    <w:multiLevelType w:val="multilevel"/>
    <w:tmpl w:val="D4EE58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C3F1C4D"/>
    <w:multiLevelType w:val="hybridMultilevel"/>
    <w:tmpl w:val="CD9A4132"/>
    <w:lvl w:ilvl="0" w:tplc="933AA75E">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2E536A15"/>
    <w:multiLevelType w:val="hybridMultilevel"/>
    <w:tmpl w:val="E7EE35DC"/>
    <w:lvl w:ilvl="0" w:tplc="4594A3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83216C"/>
    <w:multiLevelType w:val="hybridMultilevel"/>
    <w:tmpl w:val="D4F09B88"/>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2EA9466D"/>
    <w:multiLevelType w:val="hybridMultilevel"/>
    <w:tmpl w:val="02C80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00D1909"/>
    <w:multiLevelType w:val="hybridMultilevel"/>
    <w:tmpl w:val="2DB6EB3E"/>
    <w:lvl w:ilvl="0" w:tplc="4594A3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230D73"/>
    <w:multiLevelType w:val="hybridMultilevel"/>
    <w:tmpl w:val="6D94627A"/>
    <w:lvl w:ilvl="0" w:tplc="B8760B8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36A1D34"/>
    <w:multiLevelType w:val="hybridMultilevel"/>
    <w:tmpl w:val="C9622EB6"/>
    <w:lvl w:ilvl="0" w:tplc="0419000F">
      <w:start w:val="1"/>
      <w:numFmt w:val="decimal"/>
      <w:lvlText w:val="%1."/>
      <w:lvlJc w:val="left"/>
      <w:pPr>
        <w:ind w:left="720" w:hanging="360"/>
      </w:pPr>
      <w:rPr>
        <w:rFonts w:hint="default"/>
      </w:rPr>
    </w:lvl>
    <w:lvl w:ilvl="1" w:tplc="48844AEC">
      <w:start w:val="1"/>
      <w:numFmt w:val="decimal"/>
      <w:lvlText w:val="%2.1"/>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E0506C"/>
    <w:multiLevelType w:val="hybridMultilevel"/>
    <w:tmpl w:val="E406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026969"/>
    <w:multiLevelType w:val="hybridMultilevel"/>
    <w:tmpl w:val="04DE0DEC"/>
    <w:lvl w:ilvl="0" w:tplc="17821946">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nsid w:val="373C35AD"/>
    <w:multiLevelType w:val="multilevel"/>
    <w:tmpl w:val="7D8E2F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38D20213"/>
    <w:multiLevelType w:val="multilevel"/>
    <w:tmpl w:val="9E0CC51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29">
    <w:nsid w:val="39C87C6A"/>
    <w:multiLevelType w:val="hybridMultilevel"/>
    <w:tmpl w:val="9BCC9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514AAB"/>
    <w:multiLevelType w:val="hybridMultilevel"/>
    <w:tmpl w:val="F33AABCC"/>
    <w:lvl w:ilvl="0" w:tplc="8056CA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3B586F11"/>
    <w:multiLevelType w:val="hybridMultilevel"/>
    <w:tmpl w:val="63F8A43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AA209A"/>
    <w:multiLevelType w:val="hybridMultilevel"/>
    <w:tmpl w:val="EBFCC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FDD4181"/>
    <w:multiLevelType w:val="hybridMultilevel"/>
    <w:tmpl w:val="537E9196"/>
    <w:lvl w:ilvl="0" w:tplc="7C0C6870">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4">
    <w:nsid w:val="4630643B"/>
    <w:multiLevelType w:val="multilevel"/>
    <w:tmpl w:val="0A26AB5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nsid w:val="4FD97C5A"/>
    <w:multiLevelType w:val="multilevel"/>
    <w:tmpl w:val="A426DAD0"/>
    <w:lvl w:ilvl="0">
      <w:start w:val="1"/>
      <w:numFmt w:val="bullet"/>
      <w:lvlText w:val=""/>
      <w:lvlJc w:val="left"/>
      <w:pPr>
        <w:tabs>
          <w:tab w:val="num" w:pos="445"/>
        </w:tabs>
        <w:ind w:left="445" w:hanging="360"/>
      </w:pPr>
      <w:rPr>
        <w:rFonts w:ascii="Symbol" w:hAnsi="Symbol" w:hint="default"/>
        <w:sz w:val="8"/>
        <w:szCs w:val="8"/>
      </w:rPr>
    </w:lvl>
    <w:lvl w:ilvl="1" w:tentative="1">
      <w:start w:val="1"/>
      <w:numFmt w:val="lowerLetter"/>
      <w:lvlText w:val="%2."/>
      <w:lvlJc w:val="left"/>
      <w:pPr>
        <w:tabs>
          <w:tab w:val="num" w:pos="1094"/>
        </w:tabs>
        <w:ind w:left="1094" w:hanging="360"/>
      </w:pPr>
    </w:lvl>
    <w:lvl w:ilvl="2" w:tentative="1">
      <w:start w:val="1"/>
      <w:numFmt w:val="lowerRoman"/>
      <w:lvlText w:val="%3."/>
      <w:lvlJc w:val="right"/>
      <w:pPr>
        <w:tabs>
          <w:tab w:val="num" w:pos="1814"/>
        </w:tabs>
        <w:ind w:left="1814" w:hanging="180"/>
      </w:p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36">
    <w:nsid w:val="4FE11F1C"/>
    <w:multiLevelType w:val="hybridMultilevel"/>
    <w:tmpl w:val="6BF8667E"/>
    <w:lvl w:ilvl="0" w:tplc="D81AE82C">
      <w:start w:val="2"/>
      <w:numFmt w:val="decimal"/>
      <w:lvlText w:val="%1.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906562"/>
    <w:multiLevelType w:val="hybridMultilevel"/>
    <w:tmpl w:val="D1426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4C278D"/>
    <w:multiLevelType w:val="multilevel"/>
    <w:tmpl w:val="F9E42E3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596B1C56"/>
    <w:multiLevelType w:val="hybridMultilevel"/>
    <w:tmpl w:val="9DA0A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185998"/>
    <w:multiLevelType w:val="hybridMultilevel"/>
    <w:tmpl w:val="B6D0E048"/>
    <w:lvl w:ilvl="0" w:tplc="D0B41388">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1">
    <w:nsid w:val="5E1765AF"/>
    <w:multiLevelType w:val="hybridMultilevel"/>
    <w:tmpl w:val="08840EFC"/>
    <w:lvl w:ilvl="0" w:tplc="8BD849C2">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694A10E1"/>
    <w:multiLevelType w:val="hybridMultilevel"/>
    <w:tmpl w:val="5A8C3778"/>
    <w:lvl w:ilvl="0" w:tplc="6240D0E6">
      <w:start w:val="65535"/>
      <w:numFmt w:val="bullet"/>
      <w:lvlText w:val=""/>
      <w:lvlJc w:val="left"/>
      <w:pPr>
        <w:tabs>
          <w:tab w:val="num" w:pos="714"/>
        </w:tabs>
        <w:ind w:left="714" w:firstLine="0"/>
      </w:pPr>
      <w:rPr>
        <w:rFonts w:ascii="Symbol" w:hAnsi="Symbol" w:cs="Times New Roman" w:hint="default"/>
      </w:rPr>
    </w:lvl>
    <w:lvl w:ilvl="1" w:tplc="04190019" w:tentative="1">
      <w:start w:val="1"/>
      <w:numFmt w:val="bullet"/>
      <w:lvlText w:val="o"/>
      <w:lvlJc w:val="left"/>
      <w:pPr>
        <w:tabs>
          <w:tab w:val="num" w:pos="2154"/>
        </w:tabs>
        <w:ind w:left="2154" w:hanging="360"/>
      </w:pPr>
      <w:rPr>
        <w:rFonts w:ascii="Courier New" w:hAnsi="Courier New" w:cs="Courier New" w:hint="default"/>
      </w:rPr>
    </w:lvl>
    <w:lvl w:ilvl="2" w:tplc="0419001B" w:tentative="1">
      <w:start w:val="1"/>
      <w:numFmt w:val="bullet"/>
      <w:lvlText w:val=""/>
      <w:lvlJc w:val="left"/>
      <w:pPr>
        <w:tabs>
          <w:tab w:val="num" w:pos="2874"/>
        </w:tabs>
        <w:ind w:left="2874" w:hanging="360"/>
      </w:pPr>
      <w:rPr>
        <w:rFonts w:ascii="Wingdings" w:hAnsi="Wingdings" w:hint="default"/>
      </w:rPr>
    </w:lvl>
    <w:lvl w:ilvl="3" w:tplc="0419000F" w:tentative="1">
      <w:start w:val="1"/>
      <w:numFmt w:val="bullet"/>
      <w:lvlText w:val=""/>
      <w:lvlJc w:val="left"/>
      <w:pPr>
        <w:tabs>
          <w:tab w:val="num" w:pos="3594"/>
        </w:tabs>
        <w:ind w:left="3594" w:hanging="360"/>
      </w:pPr>
      <w:rPr>
        <w:rFonts w:ascii="Symbol" w:hAnsi="Symbol" w:hint="default"/>
      </w:rPr>
    </w:lvl>
    <w:lvl w:ilvl="4" w:tplc="04190019" w:tentative="1">
      <w:start w:val="1"/>
      <w:numFmt w:val="bullet"/>
      <w:lvlText w:val="o"/>
      <w:lvlJc w:val="left"/>
      <w:pPr>
        <w:tabs>
          <w:tab w:val="num" w:pos="4314"/>
        </w:tabs>
        <w:ind w:left="4314" w:hanging="360"/>
      </w:pPr>
      <w:rPr>
        <w:rFonts w:ascii="Courier New" w:hAnsi="Courier New" w:cs="Courier New" w:hint="default"/>
      </w:rPr>
    </w:lvl>
    <w:lvl w:ilvl="5" w:tplc="0419001B" w:tentative="1">
      <w:start w:val="1"/>
      <w:numFmt w:val="bullet"/>
      <w:lvlText w:val=""/>
      <w:lvlJc w:val="left"/>
      <w:pPr>
        <w:tabs>
          <w:tab w:val="num" w:pos="5034"/>
        </w:tabs>
        <w:ind w:left="5034" w:hanging="360"/>
      </w:pPr>
      <w:rPr>
        <w:rFonts w:ascii="Wingdings" w:hAnsi="Wingdings" w:hint="default"/>
      </w:rPr>
    </w:lvl>
    <w:lvl w:ilvl="6" w:tplc="0419000F" w:tentative="1">
      <w:start w:val="1"/>
      <w:numFmt w:val="bullet"/>
      <w:lvlText w:val=""/>
      <w:lvlJc w:val="left"/>
      <w:pPr>
        <w:tabs>
          <w:tab w:val="num" w:pos="5754"/>
        </w:tabs>
        <w:ind w:left="5754" w:hanging="360"/>
      </w:pPr>
      <w:rPr>
        <w:rFonts w:ascii="Symbol" w:hAnsi="Symbol" w:hint="default"/>
      </w:rPr>
    </w:lvl>
    <w:lvl w:ilvl="7" w:tplc="04190019" w:tentative="1">
      <w:start w:val="1"/>
      <w:numFmt w:val="bullet"/>
      <w:lvlText w:val="o"/>
      <w:lvlJc w:val="left"/>
      <w:pPr>
        <w:tabs>
          <w:tab w:val="num" w:pos="6474"/>
        </w:tabs>
        <w:ind w:left="6474" w:hanging="360"/>
      </w:pPr>
      <w:rPr>
        <w:rFonts w:ascii="Courier New" w:hAnsi="Courier New" w:cs="Courier New" w:hint="default"/>
      </w:rPr>
    </w:lvl>
    <w:lvl w:ilvl="8" w:tplc="0419001B" w:tentative="1">
      <w:start w:val="1"/>
      <w:numFmt w:val="bullet"/>
      <w:lvlText w:val=""/>
      <w:lvlJc w:val="left"/>
      <w:pPr>
        <w:tabs>
          <w:tab w:val="num" w:pos="7194"/>
        </w:tabs>
        <w:ind w:left="7194" w:hanging="360"/>
      </w:pPr>
      <w:rPr>
        <w:rFonts w:ascii="Wingdings" w:hAnsi="Wingdings" w:hint="default"/>
      </w:rPr>
    </w:lvl>
  </w:abstractNum>
  <w:abstractNum w:abstractNumId="43">
    <w:nsid w:val="6D1D3D11"/>
    <w:multiLevelType w:val="hybridMultilevel"/>
    <w:tmpl w:val="0F1C1856"/>
    <w:lvl w:ilvl="0" w:tplc="8056CA86">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203BB7"/>
    <w:multiLevelType w:val="hybridMultilevel"/>
    <w:tmpl w:val="1DACD246"/>
    <w:lvl w:ilvl="0" w:tplc="0E10CEDE">
      <w:start w:val="1"/>
      <w:numFmt w:val="bullet"/>
      <w:lvlText w:val="­"/>
      <w:lvlJc w:val="left"/>
      <w:pPr>
        <w:tabs>
          <w:tab w:val="num" w:pos="2291"/>
        </w:tabs>
        <w:ind w:left="2291" w:hanging="360"/>
      </w:pPr>
      <w:rPr>
        <w:rFonts w:ascii="Courier New" w:hAnsi="Courier New"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5">
    <w:nsid w:val="7ACF39E4"/>
    <w:multiLevelType w:val="multilevel"/>
    <w:tmpl w:val="B62642A8"/>
    <w:lvl w:ilvl="0">
      <w:start w:val="1"/>
      <w:numFmt w:val="bullet"/>
      <w:lvlText w:val=""/>
      <w:lvlJc w:val="left"/>
      <w:pPr>
        <w:tabs>
          <w:tab w:val="num" w:pos="445"/>
        </w:tabs>
        <w:ind w:left="445" w:hanging="360"/>
      </w:pPr>
      <w:rPr>
        <w:rFonts w:ascii="Symbol" w:hAnsi="Symbol" w:hint="default"/>
        <w:sz w:val="8"/>
        <w:szCs w:val="8"/>
      </w:rPr>
    </w:lvl>
    <w:lvl w:ilvl="1">
      <w:start w:val="1"/>
      <w:numFmt w:val="lowerLetter"/>
      <w:lvlText w:val="%2."/>
      <w:lvlJc w:val="left"/>
      <w:pPr>
        <w:tabs>
          <w:tab w:val="num" w:pos="1094"/>
        </w:tabs>
        <w:ind w:left="1094" w:hanging="360"/>
      </w:pPr>
    </w:lvl>
    <w:lvl w:ilvl="2">
      <w:start w:val="13"/>
      <w:numFmt w:val="decimal"/>
      <w:lvlText w:val="%3."/>
      <w:lvlJc w:val="left"/>
      <w:pPr>
        <w:tabs>
          <w:tab w:val="num" w:pos="1994"/>
        </w:tabs>
        <w:ind w:left="1994" w:hanging="360"/>
      </w:pPr>
      <w:rPr>
        <w:rFonts w:hint="default"/>
      </w:rPr>
    </w:lvl>
    <w:lvl w:ilvl="3" w:tentative="1">
      <w:start w:val="1"/>
      <w:numFmt w:val="decimal"/>
      <w:lvlText w:val="%4."/>
      <w:lvlJc w:val="left"/>
      <w:pPr>
        <w:tabs>
          <w:tab w:val="num" w:pos="2534"/>
        </w:tabs>
        <w:ind w:left="2534" w:hanging="360"/>
      </w:pPr>
    </w:lvl>
    <w:lvl w:ilvl="4" w:tentative="1">
      <w:start w:val="1"/>
      <w:numFmt w:val="lowerLetter"/>
      <w:lvlText w:val="%5."/>
      <w:lvlJc w:val="left"/>
      <w:pPr>
        <w:tabs>
          <w:tab w:val="num" w:pos="3254"/>
        </w:tabs>
        <w:ind w:left="3254" w:hanging="360"/>
      </w:pPr>
    </w:lvl>
    <w:lvl w:ilvl="5" w:tentative="1">
      <w:start w:val="1"/>
      <w:numFmt w:val="lowerRoman"/>
      <w:lvlText w:val="%6."/>
      <w:lvlJc w:val="right"/>
      <w:pPr>
        <w:tabs>
          <w:tab w:val="num" w:pos="3974"/>
        </w:tabs>
        <w:ind w:left="3974" w:hanging="180"/>
      </w:pPr>
    </w:lvl>
    <w:lvl w:ilvl="6" w:tentative="1">
      <w:start w:val="1"/>
      <w:numFmt w:val="decimal"/>
      <w:lvlText w:val="%7."/>
      <w:lvlJc w:val="left"/>
      <w:pPr>
        <w:tabs>
          <w:tab w:val="num" w:pos="4694"/>
        </w:tabs>
        <w:ind w:left="4694" w:hanging="360"/>
      </w:pPr>
    </w:lvl>
    <w:lvl w:ilvl="7" w:tentative="1">
      <w:start w:val="1"/>
      <w:numFmt w:val="lowerLetter"/>
      <w:lvlText w:val="%8."/>
      <w:lvlJc w:val="left"/>
      <w:pPr>
        <w:tabs>
          <w:tab w:val="num" w:pos="5414"/>
        </w:tabs>
        <w:ind w:left="5414" w:hanging="360"/>
      </w:pPr>
    </w:lvl>
    <w:lvl w:ilvl="8" w:tentative="1">
      <w:start w:val="1"/>
      <w:numFmt w:val="lowerRoman"/>
      <w:lvlText w:val="%9."/>
      <w:lvlJc w:val="right"/>
      <w:pPr>
        <w:tabs>
          <w:tab w:val="num" w:pos="6134"/>
        </w:tabs>
        <w:ind w:left="6134" w:hanging="180"/>
      </w:pPr>
    </w:lvl>
  </w:abstractNum>
  <w:abstractNum w:abstractNumId="46">
    <w:nsid w:val="7C5634C4"/>
    <w:multiLevelType w:val="hybridMultilevel"/>
    <w:tmpl w:val="0EF2B74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9"/>
  </w:num>
  <w:num w:numId="3">
    <w:abstractNumId w:val="39"/>
  </w:num>
  <w:num w:numId="4">
    <w:abstractNumId w:val="32"/>
  </w:num>
  <w:num w:numId="5">
    <w:abstractNumId w:val="24"/>
  </w:num>
  <w:num w:numId="6">
    <w:abstractNumId w:val="36"/>
  </w:num>
  <w:num w:numId="7">
    <w:abstractNumId w:val="18"/>
  </w:num>
  <w:num w:numId="8">
    <w:abstractNumId w:val="28"/>
  </w:num>
  <w:num w:numId="9">
    <w:abstractNumId w:val="45"/>
  </w:num>
  <w:num w:numId="10">
    <w:abstractNumId w:val="35"/>
  </w:num>
  <w:num w:numId="11">
    <w:abstractNumId w:val="0"/>
  </w:num>
  <w:num w:numId="12">
    <w:abstractNumId w:val="6"/>
  </w:num>
  <w:num w:numId="13">
    <w:abstractNumId w:val="23"/>
  </w:num>
  <w:num w:numId="14">
    <w:abstractNumId w:val="46"/>
  </w:num>
  <w:num w:numId="15">
    <w:abstractNumId w:val="13"/>
  </w:num>
  <w:num w:numId="16">
    <w:abstractNumId w:val="40"/>
  </w:num>
  <w:num w:numId="17">
    <w:abstractNumId w:val="7"/>
  </w:num>
  <w:num w:numId="18">
    <w:abstractNumId w:val="27"/>
  </w:num>
  <w:num w:numId="19">
    <w:abstractNumId w:val="15"/>
  </w:num>
  <w:num w:numId="20">
    <w:abstractNumId w:val="14"/>
  </w:num>
  <w:num w:numId="21">
    <w:abstractNumId w:val="38"/>
  </w:num>
  <w:num w:numId="22">
    <w:abstractNumId w:val="11"/>
  </w:num>
  <w:num w:numId="23">
    <w:abstractNumId w:val="33"/>
  </w:num>
  <w:num w:numId="24">
    <w:abstractNumId w:val="3"/>
  </w:num>
  <w:num w:numId="25">
    <w:abstractNumId w:val="1"/>
  </w:num>
  <w:num w:numId="26">
    <w:abstractNumId w:val="44"/>
  </w:num>
  <w:num w:numId="27">
    <w:abstractNumId w:val="20"/>
  </w:num>
  <w:num w:numId="28">
    <w:abstractNumId w:val="8"/>
  </w:num>
  <w:num w:numId="29">
    <w:abstractNumId w:val="34"/>
  </w:num>
  <w:num w:numId="30">
    <w:abstractNumId w:val="16"/>
  </w:num>
  <w:num w:numId="31">
    <w:abstractNumId w:val="42"/>
  </w:num>
  <w:num w:numId="32">
    <w:abstractNumId w:val="2"/>
  </w:num>
  <w:num w:numId="33">
    <w:abstractNumId w:val="26"/>
  </w:num>
  <w:num w:numId="34">
    <w:abstractNumId w:val="17"/>
  </w:num>
  <w:num w:numId="35">
    <w:abstractNumId w:val="19"/>
  </w:num>
  <w:num w:numId="36">
    <w:abstractNumId w:val="10"/>
  </w:num>
  <w:num w:numId="37">
    <w:abstractNumId w:val="22"/>
  </w:num>
  <w:num w:numId="38">
    <w:abstractNumId w:val="4"/>
  </w:num>
  <w:num w:numId="39">
    <w:abstractNumId w:val="37"/>
  </w:num>
  <w:num w:numId="40">
    <w:abstractNumId w:val="30"/>
  </w:num>
  <w:num w:numId="41">
    <w:abstractNumId w:val="43"/>
  </w:num>
  <w:num w:numId="42">
    <w:abstractNumId w:val="41"/>
  </w:num>
  <w:num w:numId="43">
    <w:abstractNumId w:val="12"/>
  </w:num>
  <w:num w:numId="44">
    <w:abstractNumId w:val="25"/>
  </w:num>
  <w:num w:numId="45">
    <w:abstractNumId w:val="5"/>
  </w:num>
  <w:num w:numId="46">
    <w:abstractNumId w:val="31"/>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D"/>
    <w:rsid w:val="0002533C"/>
    <w:rsid w:val="00044F9A"/>
    <w:rsid w:val="000616C5"/>
    <w:rsid w:val="00066527"/>
    <w:rsid w:val="00090329"/>
    <w:rsid w:val="000A130B"/>
    <w:rsid w:val="000A5D5A"/>
    <w:rsid w:val="000A6602"/>
    <w:rsid w:val="000B309C"/>
    <w:rsid w:val="000C2270"/>
    <w:rsid w:val="000C57D2"/>
    <w:rsid w:val="000D6186"/>
    <w:rsid w:val="000D7C9F"/>
    <w:rsid w:val="000E07E7"/>
    <w:rsid w:val="000F1F2C"/>
    <w:rsid w:val="000F5DD7"/>
    <w:rsid w:val="00121275"/>
    <w:rsid w:val="00126497"/>
    <w:rsid w:val="00127006"/>
    <w:rsid w:val="00130A0A"/>
    <w:rsid w:val="00140468"/>
    <w:rsid w:val="0014401A"/>
    <w:rsid w:val="0018023F"/>
    <w:rsid w:val="0019321E"/>
    <w:rsid w:val="00196C8C"/>
    <w:rsid w:val="001A2AF8"/>
    <w:rsid w:val="001A2BB3"/>
    <w:rsid w:val="001A355C"/>
    <w:rsid w:val="001A44D5"/>
    <w:rsid w:val="001A6BFA"/>
    <w:rsid w:val="001C720B"/>
    <w:rsid w:val="001D3577"/>
    <w:rsid w:val="001D4935"/>
    <w:rsid w:val="001E7843"/>
    <w:rsid w:val="001F2857"/>
    <w:rsid w:val="00205BBD"/>
    <w:rsid w:val="00224F2A"/>
    <w:rsid w:val="00241E08"/>
    <w:rsid w:val="0025004B"/>
    <w:rsid w:val="00250444"/>
    <w:rsid w:val="00252022"/>
    <w:rsid w:val="002522E9"/>
    <w:rsid w:val="00254411"/>
    <w:rsid w:val="00260102"/>
    <w:rsid w:val="00282415"/>
    <w:rsid w:val="002A78A9"/>
    <w:rsid w:val="002C3EF4"/>
    <w:rsid w:val="002C6A8C"/>
    <w:rsid w:val="002D6888"/>
    <w:rsid w:val="002F7117"/>
    <w:rsid w:val="003070B8"/>
    <w:rsid w:val="003142FE"/>
    <w:rsid w:val="003525EF"/>
    <w:rsid w:val="00352B1B"/>
    <w:rsid w:val="00356002"/>
    <w:rsid w:val="003832DD"/>
    <w:rsid w:val="0038652F"/>
    <w:rsid w:val="003D4CE1"/>
    <w:rsid w:val="003E220C"/>
    <w:rsid w:val="003E486F"/>
    <w:rsid w:val="0042055F"/>
    <w:rsid w:val="004372AB"/>
    <w:rsid w:val="00456CDA"/>
    <w:rsid w:val="004609E3"/>
    <w:rsid w:val="00461FF1"/>
    <w:rsid w:val="00467B2C"/>
    <w:rsid w:val="004821DE"/>
    <w:rsid w:val="004B178F"/>
    <w:rsid w:val="004B61D8"/>
    <w:rsid w:val="004B6AC5"/>
    <w:rsid w:val="004D05D0"/>
    <w:rsid w:val="004E336F"/>
    <w:rsid w:val="004F0237"/>
    <w:rsid w:val="004F3DCC"/>
    <w:rsid w:val="005038A4"/>
    <w:rsid w:val="00523326"/>
    <w:rsid w:val="00531C68"/>
    <w:rsid w:val="005354D8"/>
    <w:rsid w:val="0054488B"/>
    <w:rsid w:val="005472E2"/>
    <w:rsid w:val="00585F77"/>
    <w:rsid w:val="005C3355"/>
    <w:rsid w:val="00602E8B"/>
    <w:rsid w:val="006226F6"/>
    <w:rsid w:val="00625DA3"/>
    <w:rsid w:val="00637C97"/>
    <w:rsid w:val="0068535C"/>
    <w:rsid w:val="006A2D29"/>
    <w:rsid w:val="006B1346"/>
    <w:rsid w:val="006B7580"/>
    <w:rsid w:val="006D2D32"/>
    <w:rsid w:val="006F2F9D"/>
    <w:rsid w:val="007013D8"/>
    <w:rsid w:val="007172ED"/>
    <w:rsid w:val="00722B81"/>
    <w:rsid w:val="0073083F"/>
    <w:rsid w:val="00731AAD"/>
    <w:rsid w:val="00744444"/>
    <w:rsid w:val="007478E3"/>
    <w:rsid w:val="00751A2B"/>
    <w:rsid w:val="007547B2"/>
    <w:rsid w:val="007808CC"/>
    <w:rsid w:val="0079646B"/>
    <w:rsid w:val="007B7FFA"/>
    <w:rsid w:val="007D4A61"/>
    <w:rsid w:val="0081448F"/>
    <w:rsid w:val="00855E0A"/>
    <w:rsid w:val="0085704C"/>
    <w:rsid w:val="008606CA"/>
    <w:rsid w:val="00865DE0"/>
    <w:rsid w:val="00871C5F"/>
    <w:rsid w:val="00874CC3"/>
    <w:rsid w:val="0087528B"/>
    <w:rsid w:val="008C25FD"/>
    <w:rsid w:val="008D1E40"/>
    <w:rsid w:val="008D3F0B"/>
    <w:rsid w:val="008E00B1"/>
    <w:rsid w:val="00933329"/>
    <w:rsid w:val="009410E0"/>
    <w:rsid w:val="00941604"/>
    <w:rsid w:val="0094738B"/>
    <w:rsid w:val="009559A8"/>
    <w:rsid w:val="00956B93"/>
    <w:rsid w:val="00970F8F"/>
    <w:rsid w:val="00971E7A"/>
    <w:rsid w:val="009844A4"/>
    <w:rsid w:val="00994831"/>
    <w:rsid w:val="009B037D"/>
    <w:rsid w:val="009D0E23"/>
    <w:rsid w:val="009E444E"/>
    <w:rsid w:val="009E583A"/>
    <w:rsid w:val="00A038C0"/>
    <w:rsid w:val="00A25600"/>
    <w:rsid w:val="00A3568B"/>
    <w:rsid w:val="00A406D0"/>
    <w:rsid w:val="00A460B3"/>
    <w:rsid w:val="00A472E4"/>
    <w:rsid w:val="00A532BE"/>
    <w:rsid w:val="00A543DF"/>
    <w:rsid w:val="00A93EB5"/>
    <w:rsid w:val="00A967FA"/>
    <w:rsid w:val="00AA05EB"/>
    <w:rsid w:val="00AA2474"/>
    <w:rsid w:val="00AA5E38"/>
    <w:rsid w:val="00AA7409"/>
    <w:rsid w:val="00AD3F7A"/>
    <w:rsid w:val="00AE0770"/>
    <w:rsid w:val="00AE07E4"/>
    <w:rsid w:val="00AE5E8D"/>
    <w:rsid w:val="00B10587"/>
    <w:rsid w:val="00B14C7E"/>
    <w:rsid w:val="00B31BFF"/>
    <w:rsid w:val="00B45EBD"/>
    <w:rsid w:val="00B54E87"/>
    <w:rsid w:val="00B61035"/>
    <w:rsid w:val="00B775CF"/>
    <w:rsid w:val="00B941DA"/>
    <w:rsid w:val="00B97CAA"/>
    <w:rsid w:val="00BA3504"/>
    <w:rsid w:val="00BE03F2"/>
    <w:rsid w:val="00C26CBD"/>
    <w:rsid w:val="00C42F0F"/>
    <w:rsid w:val="00C506B3"/>
    <w:rsid w:val="00C53743"/>
    <w:rsid w:val="00C7361B"/>
    <w:rsid w:val="00C8184B"/>
    <w:rsid w:val="00C83C0E"/>
    <w:rsid w:val="00C85812"/>
    <w:rsid w:val="00CA132D"/>
    <w:rsid w:val="00CA7B8F"/>
    <w:rsid w:val="00CC3AC4"/>
    <w:rsid w:val="00CC441E"/>
    <w:rsid w:val="00CD2A0D"/>
    <w:rsid w:val="00CD3F87"/>
    <w:rsid w:val="00CF642D"/>
    <w:rsid w:val="00D0009B"/>
    <w:rsid w:val="00D06310"/>
    <w:rsid w:val="00D1003F"/>
    <w:rsid w:val="00D22ECD"/>
    <w:rsid w:val="00D34813"/>
    <w:rsid w:val="00D40C79"/>
    <w:rsid w:val="00D46385"/>
    <w:rsid w:val="00D65B09"/>
    <w:rsid w:val="00D90586"/>
    <w:rsid w:val="00DB4AC3"/>
    <w:rsid w:val="00DC52B8"/>
    <w:rsid w:val="00DC5AC3"/>
    <w:rsid w:val="00DD7198"/>
    <w:rsid w:val="00E070C2"/>
    <w:rsid w:val="00E11AC1"/>
    <w:rsid w:val="00E32715"/>
    <w:rsid w:val="00E375AC"/>
    <w:rsid w:val="00E411D3"/>
    <w:rsid w:val="00E553EF"/>
    <w:rsid w:val="00E65471"/>
    <w:rsid w:val="00E73696"/>
    <w:rsid w:val="00E8645F"/>
    <w:rsid w:val="00E93A76"/>
    <w:rsid w:val="00ED6F4E"/>
    <w:rsid w:val="00EE58F4"/>
    <w:rsid w:val="00EE5BE9"/>
    <w:rsid w:val="00F120F7"/>
    <w:rsid w:val="00F344FF"/>
    <w:rsid w:val="00F345B5"/>
    <w:rsid w:val="00F42986"/>
    <w:rsid w:val="00F442BA"/>
    <w:rsid w:val="00F51783"/>
    <w:rsid w:val="00F607D0"/>
    <w:rsid w:val="00F70799"/>
    <w:rsid w:val="00F7394A"/>
    <w:rsid w:val="00FB12B9"/>
    <w:rsid w:val="00FB7974"/>
    <w:rsid w:val="00FC13F7"/>
    <w:rsid w:val="00FC7B8E"/>
    <w:rsid w:val="00FE0886"/>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E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2ECD"/>
    <w:pPr>
      <w:keepNext/>
      <w:widowControl w:val="0"/>
      <w:overflowPunct w:val="0"/>
      <w:autoSpaceDE w:val="0"/>
      <w:autoSpaceDN w:val="0"/>
      <w:adjustRightInd w:val="0"/>
      <w:jc w:val="center"/>
      <w:textAlignment w:val="baseline"/>
      <w:outlineLvl w:val="0"/>
    </w:pPr>
    <w:rPr>
      <w:szCs w:val="20"/>
    </w:rPr>
  </w:style>
  <w:style w:type="paragraph" w:styleId="2">
    <w:name w:val="heading 2"/>
    <w:basedOn w:val="a0"/>
    <w:next w:val="a0"/>
    <w:link w:val="20"/>
    <w:qFormat/>
    <w:rsid w:val="00D46385"/>
    <w:pPr>
      <w:keepNext/>
      <w:tabs>
        <w:tab w:val="num" w:pos="2008"/>
      </w:tabs>
      <w:ind w:left="568"/>
      <w:jc w:val="center"/>
      <w:outlineLvl w:val="1"/>
    </w:pPr>
    <w:rPr>
      <w:rFonts w:ascii="Arial" w:hAnsi="Arial"/>
      <w:sz w:val="28"/>
      <w:szCs w:val="20"/>
    </w:rPr>
  </w:style>
  <w:style w:type="paragraph" w:styleId="3">
    <w:name w:val="heading 3"/>
    <w:basedOn w:val="a0"/>
    <w:next w:val="a0"/>
    <w:link w:val="30"/>
    <w:qFormat/>
    <w:rsid w:val="00D46385"/>
    <w:pPr>
      <w:keepNext/>
      <w:tabs>
        <w:tab w:val="left" w:pos="425"/>
        <w:tab w:val="num" w:pos="2232"/>
      </w:tabs>
      <w:spacing w:before="40"/>
      <w:ind w:left="2232" w:hanging="432"/>
      <w:jc w:val="center"/>
      <w:outlineLvl w:val="2"/>
    </w:pPr>
    <w:rPr>
      <w:rFonts w:ascii="Arial" w:hAnsi="Arial"/>
      <w:b/>
      <w:i/>
      <w:sz w:val="16"/>
      <w:szCs w:val="20"/>
    </w:rPr>
  </w:style>
  <w:style w:type="paragraph" w:styleId="4">
    <w:name w:val="heading 4"/>
    <w:basedOn w:val="a0"/>
    <w:next w:val="a0"/>
    <w:link w:val="40"/>
    <w:qFormat/>
    <w:rsid w:val="00D46385"/>
    <w:pPr>
      <w:keepNext/>
      <w:tabs>
        <w:tab w:val="num" w:pos="1574"/>
      </w:tabs>
      <w:ind w:left="1574" w:hanging="144"/>
      <w:jc w:val="center"/>
      <w:outlineLvl w:val="3"/>
    </w:pPr>
    <w:rPr>
      <w:snapToGrid w:val="0"/>
      <w:sz w:val="36"/>
      <w:szCs w:val="20"/>
    </w:rPr>
  </w:style>
  <w:style w:type="paragraph" w:styleId="5">
    <w:name w:val="heading 5"/>
    <w:basedOn w:val="a0"/>
    <w:next w:val="a0"/>
    <w:link w:val="50"/>
    <w:qFormat/>
    <w:rsid w:val="00D46385"/>
    <w:pPr>
      <w:keepNext/>
      <w:tabs>
        <w:tab w:val="num" w:pos="1718"/>
      </w:tabs>
      <w:ind w:left="1718" w:hanging="432"/>
      <w:jc w:val="both"/>
      <w:outlineLvl w:val="4"/>
    </w:pPr>
    <w:rPr>
      <w:sz w:val="32"/>
      <w:szCs w:val="20"/>
    </w:rPr>
  </w:style>
  <w:style w:type="paragraph" w:styleId="6">
    <w:name w:val="heading 6"/>
    <w:basedOn w:val="a0"/>
    <w:next w:val="a0"/>
    <w:link w:val="60"/>
    <w:qFormat/>
    <w:rsid w:val="00D46385"/>
    <w:pPr>
      <w:keepNext/>
      <w:tabs>
        <w:tab w:val="num" w:pos="1862"/>
      </w:tabs>
      <w:ind w:left="1862" w:hanging="432"/>
      <w:jc w:val="center"/>
      <w:outlineLvl w:val="5"/>
    </w:pPr>
    <w:rPr>
      <w:rFonts w:ascii="Arial" w:hAnsi="Arial"/>
      <w:i/>
      <w:sz w:val="22"/>
      <w:szCs w:val="20"/>
    </w:rPr>
  </w:style>
  <w:style w:type="paragraph" w:styleId="7">
    <w:name w:val="heading 7"/>
    <w:basedOn w:val="a0"/>
    <w:next w:val="a0"/>
    <w:link w:val="70"/>
    <w:qFormat/>
    <w:rsid w:val="00D46385"/>
    <w:pPr>
      <w:keepNext/>
      <w:tabs>
        <w:tab w:val="num" w:pos="288"/>
      </w:tabs>
      <w:ind w:left="288" w:hanging="288"/>
      <w:jc w:val="center"/>
      <w:outlineLvl w:val="6"/>
    </w:pPr>
    <w:rPr>
      <w:rFonts w:ascii="Arial" w:hAnsi="Arial"/>
      <w:szCs w:val="20"/>
    </w:rPr>
  </w:style>
  <w:style w:type="paragraph" w:styleId="8">
    <w:name w:val="heading 8"/>
    <w:basedOn w:val="a0"/>
    <w:next w:val="a0"/>
    <w:link w:val="80"/>
    <w:qFormat/>
    <w:rsid w:val="00D46385"/>
    <w:pPr>
      <w:keepNext/>
      <w:tabs>
        <w:tab w:val="num" w:pos="2150"/>
      </w:tabs>
      <w:ind w:left="2150" w:hanging="432"/>
      <w:jc w:val="center"/>
      <w:outlineLvl w:val="7"/>
    </w:pPr>
    <w:rPr>
      <w:sz w:val="32"/>
      <w:szCs w:val="20"/>
    </w:rPr>
  </w:style>
  <w:style w:type="paragraph" w:styleId="9">
    <w:name w:val="heading 9"/>
    <w:basedOn w:val="a0"/>
    <w:next w:val="a0"/>
    <w:link w:val="90"/>
    <w:qFormat/>
    <w:rsid w:val="00D46385"/>
    <w:pPr>
      <w:keepNext/>
      <w:tabs>
        <w:tab w:val="num" w:pos="2294"/>
      </w:tabs>
      <w:ind w:left="2294" w:hanging="144"/>
      <w:jc w:val="center"/>
      <w:outlineLvl w:val="8"/>
    </w:pPr>
    <w:rPr>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2ECD"/>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D22ECD"/>
    <w:rPr>
      <w:rFonts w:ascii="Tahoma" w:hAnsi="Tahoma" w:cs="Tahoma"/>
      <w:sz w:val="16"/>
      <w:szCs w:val="16"/>
    </w:rPr>
  </w:style>
  <w:style w:type="character" w:customStyle="1" w:styleId="a5">
    <w:name w:val="Текст выноски Знак"/>
    <w:basedOn w:val="a1"/>
    <w:link w:val="a4"/>
    <w:uiPriority w:val="99"/>
    <w:semiHidden/>
    <w:rsid w:val="00D22ECD"/>
    <w:rPr>
      <w:rFonts w:ascii="Tahoma" w:eastAsia="Times New Roman" w:hAnsi="Tahoma" w:cs="Tahoma"/>
      <w:sz w:val="16"/>
      <w:szCs w:val="16"/>
      <w:lang w:eastAsia="ru-RU"/>
    </w:rPr>
  </w:style>
  <w:style w:type="paragraph" w:styleId="a6">
    <w:name w:val="No Spacing"/>
    <w:link w:val="a7"/>
    <w:uiPriority w:val="1"/>
    <w:qFormat/>
    <w:rsid w:val="00D22ECD"/>
    <w:pPr>
      <w:spacing w:after="0" w:line="240" w:lineRule="auto"/>
    </w:pPr>
    <w:rPr>
      <w:rFonts w:ascii="Times New Roman" w:eastAsia="Times New Roman" w:hAnsi="Times New Roman" w:cs="Times New Roman"/>
      <w:kern w:val="16"/>
      <w:sz w:val="24"/>
      <w:szCs w:val="24"/>
      <w:lang w:eastAsia="ru-RU"/>
    </w:rPr>
  </w:style>
  <w:style w:type="paragraph" w:styleId="a8">
    <w:name w:val="List Paragraph"/>
    <w:basedOn w:val="a0"/>
    <w:uiPriority w:val="34"/>
    <w:qFormat/>
    <w:rsid w:val="00CC3AC4"/>
    <w:pPr>
      <w:ind w:left="720"/>
      <w:contextualSpacing/>
    </w:pPr>
  </w:style>
  <w:style w:type="paragraph" w:customStyle="1" w:styleId="Iauiue">
    <w:name w:val="Iau?iue"/>
    <w:rsid w:val="002C6A8C"/>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2C6A8C"/>
    <w:pPr>
      <w:keepLines/>
      <w:ind w:left="709" w:hanging="284"/>
      <w:jc w:val="both"/>
    </w:pPr>
    <w:rPr>
      <w:rFonts w:ascii="Peterburg" w:hAnsi="Peterburg"/>
      <w:sz w:val="24"/>
    </w:rPr>
  </w:style>
  <w:style w:type="paragraph" w:styleId="a">
    <w:name w:val="List Bullet"/>
    <w:aliases w:val="Маркированный"/>
    <w:basedOn w:val="a0"/>
    <w:rsid w:val="002C6A8C"/>
    <w:pPr>
      <w:widowControl w:val="0"/>
      <w:numPr>
        <w:numId w:val="11"/>
      </w:numPr>
      <w:tabs>
        <w:tab w:val="left" w:pos="357"/>
      </w:tabs>
      <w:autoSpaceDE w:val="0"/>
      <w:autoSpaceDN w:val="0"/>
      <w:adjustRightInd w:val="0"/>
      <w:spacing w:before="120"/>
      <w:jc w:val="both"/>
    </w:pPr>
    <w:rPr>
      <w:sz w:val="26"/>
      <w:szCs w:val="20"/>
    </w:rPr>
  </w:style>
  <w:style w:type="character" w:customStyle="1" w:styleId="20">
    <w:name w:val="Заголовок 2 Знак"/>
    <w:basedOn w:val="a1"/>
    <w:link w:val="2"/>
    <w:rsid w:val="00D46385"/>
    <w:rPr>
      <w:rFonts w:ascii="Arial" w:eastAsia="Times New Roman" w:hAnsi="Arial" w:cs="Times New Roman"/>
      <w:sz w:val="28"/>
      <w:szCs w:val="20"/>
      <w:lang w:eastAsia="ru-RU"/>
    </w:rPr>
  </w:style>
  <w:style w:type="character" w:customStyle="1" w:styleId="30">
    <w:name w:val="Заголовок 3 Знак"/>
    <w:basedOn w:val="a1"/>
    <w:link w:val="3"/>
    <w:rsid w:val="00D46385"/>
    <w:rPr>
      <w:rFonts w:ascii="Arial" w:eastAsia="Times New Roman" w:hAnsi="Arial" w:cs="Times New Roman"/>
      <w:b/>
      <w:i/>
      <w:sz w:val="16"/>
      <w:szCs w:val="20"/>
      <w:lang w:eastAsia="ru-RU"/>
    </w:rPr>
  </w:style>
  <w:style w:type="character" w:customStyle="1" w:styleId="40">
    <w:name w:val="Заголовок 4 Знак"/>
    <w:basedOn w:val="a1"/>
    <w:link w:val="4"/>
    <w:rsid w:val="00D46385"/>
    <w:rPr>
      <w:rFonts w:ascii="Times New Roman" w:eastAsia="Times New Roman" w:hAnsi="Times New Roman" w:cs="Times New Roman"/>
      <w:snapToGrid w:val="0"/>
      <w:sz w:val="36"/>
      <w:szCs w:val="20"/>
      <w:lang w:eastAsia="ru-RU"/>
    </w:rPr>
  </w:style>
  <w:style w:type="character" w:customStyle="1" w:styleId="50">
    <w:name w:val="Заголовок 5 Знак"/>
    <w:basedOn w:val="a1"/>
    <w:link w:val="5"/>
    <w:rsid w:val="00D46385"/>
    <w:rPr>
      <w:rFonts w:ascii="Times New Roman" w:eastAsia="Times New Roman" w:hAnsi="Times New Roman" w:cs="Times New Roman"/>
      <w:sz w:val="32"/>
      <w:szCs w:val="20"/>
      <w:lang w:eastAsia="ru-RU"/>
    </w:rPr>
  </w:style>
  <w:style w:type="character" w:customStyle="1" w:styleId="60">
    <w:name w:val="Заголовок 6 Знак"/>
    <w:basedOn w:val="a1"/>
    <w:link w:val="6"/>
    <w:rsid w:val="00D46385"/>
    <w:rPr>
      <w:rFonts w:ascii="Arial" w:eastAsia="Times New Roman" w:hAnsi="Arial" w:cs="Times New Roman"/>
      <w:i/>
      <w:szCs w:val="20"/>
      <w:lang w:eastAsia="ru-RU"/>
    </w:rPr>
  </w:style>
  <w:style w:type="character" w:customStyle="1" w:styleId="70">
    <w:name w:val="Заголовок 7 Знак"/>
    <w:basedOn w:val="a1"/>
    <w:link w:val="7"/>
    <w:rsid w:val="00D46385"/>
    <w:rPr>
      <w:rFonts w:ascii="Arial" w:eastAsia="Times New Roman" w:hAnsi="Arial" w:cs="Times New Roman"/>
      <w:sz w:val="24"/>
      <w:szCs w:val="20"/>
      <w:lang w:eastAsia="ru-RU"/>
    </w:rPr>
  </w:style>
  <w:style w:type="character" w:customStyle="1" w:styleId="80">
    <w:name w:val="Заголовок 8 Знак"/>
    <w:basedOn w:val="a1"/>
    <w:link w:val="8"/>
    <w:rsid w:val="00D46385"/>
    <w:rPr>
      <w:rFonts w:ascii="Times New Roman" w:eastAsia="Times New Roman" w:hAnsi="Times New Roman" w:cs="Times New Roman"/>
      <w:sz w:val="32"/>
      <w:szCs w:val="20"/>
      <w:lang w:eastAsia="ru-RU"/>
    </w:rPr>
  </w:style>
  <w:style w:type="character" w:customStyle="1" w:styleId="90">
    <w:name w:val="Заголовок 9 Знак"/>
    <w:basedOn w:val="a1"/>
    <w:link w:val="9"/>
    <w:rsid w:val="00D46385"/>
    <w:rPr>
      <w:rFonts w:ascii="Times New Roman" w:eastAsia="Times New Roman" w:hAnsi="Times New Roman" w:cs="Times New Roman"/>
      <w:sz w:val="28"/>
      <w:szCs w:val="20"/>
      <w:u w:val="single"/>
      <w:lang w:eastAsia="ru-RU"/>
    </w:rPr>
  </w:style>
  <w:style w:type="paragraph" w:customStyle="1" w:styleId="ConsNormal">
    <w:name w:val="ConsNormal"/>
    <w:rsid w:val="00D463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Plain Text"/>
    <w:basedOn w:val="a0"/>
    <w:link w:val="aa"/>
    <w:rsid w:val="00B14C7E"/>
    <w:rPr>
      <w:rFonts w:ascii="Courier New" w:hAnsi="Courier New" w:cs="Courier New"/>
      <w:kern w:val="16"/>
      <w:sz w:val="20"/>
      <w:szCs w:val="20"/>
    </w:rPr>
  </w:style>
  <w:style w:type="character" w:customStyle="1" w:styleId="aa">
    <w:name w:val="Текст Знак"/>
    <w:basedOn w:val="a1"/>
    <w:link w:val="a9"/>
    <w:rsid w:val="00B14C7E"/>
    <w:rPr>
      <w:rFonts w:ascii="Courier New" w:eastAsia="Times New Roman" w:hAnsi="Courier New" w:cs="Courier New"/>
      <w:kern w:val="16"/>
      <w:sz w:val="20"/>
      <w:szCs w:val="20"/>
      <w:lang w:eastAsia="ru-RU"/>
    </w:rPr>
  </w:style>
  <w:style w:type="paragraph" w:customStyle="1" w:styleId="formattext">
    <w:name w:val="formattext"/>
    <w:basedOn w:val="a0"/>
    <w:uiPriority w:val="99"/>
    <w:rsid w:val="00F442BA"/>
    <w:pPr>
      <w:spacing w:before="100" w:beforeAutospacing="1" w:after="100" w:afterAutospacing="1"/>
    </w:pPr>
    <w:rPr>
      <w:rFonts w:eastAsia="Calibri"/>
    </w:rPr>
  </w:style>
  <w:style w:type="paragraph" w:customStyle="1" w:styleId="ConsPlusNormal">
    <w:name w:val="ConsPlusNormal"/>
    <w:link w:val="ConsPlusNormal0"/>
    <w:rsid w:val="00C42F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lign-justify1">
    <w:name w:val="align-justify1"/>
    <w:basedOn w:val="a0"/>
    <w:rsid w:val="00C42F0F"/>
    <w:pPr>
      <w:spacing w:after="225"/>
      <w:ind w:left="300" w:right="300" w:firstLine="375"/>
      <w:jc w:val="both"/>
    </w:pPr>
    <w:rPr>
      <w:rFonts w:ascii="Verdana" w:hAnsi="Verdana"/>
      <w:color w:val="000000"/>
    </w:rPr>
  </w:style>
  <w:style w:type="character" w:customStyle="1" w:styleId="ConsPlusNormal0">
    <w:name w:val="ConsPlusNormal Знак"/>
    <w:basedOn w:val="a1"/>
    <w:link w:val="ConsPlusNormal"/>
    <w:rsid w:val="00C42F0F"/>
    <w:rPr>
      <w:rFonts w:ascii="Arial" w:eastAsia="Times New Roman" w:hAnsi="Arial" w:cs="Times New Roman"/>
      <w:snapToGrid w:val="0"/>
      <w:sz w:val="20"/>
      <w:szCs w:val="20"/>
      <w:lang w:eastAsia="ru-RU"/>
    </w:rPr>
  </w:style>
  <w:style w:type="character" w:styleId="ab">
    <w:name w:val="Hyperlink"/>
    <w:basedOn w:val="a1"/>
    <w:uiPriority w:val="99"/>
    <w:semiHidden/>
    <w:unhideWhenUsed/>
    <w:rsid w:val="000B309C"/>
    <w:rPr>
      <w:color w:val="0000FF"/>
      <w:u w:val="single"/>
    </w:rPr>
  </w:style>
  <w:style w:type="character" w:customStyle="1" w:styleId="a7">
    <w:name w:val="Без интервала Знак"/>
    <w:link w:val="a6"/>
    <w:uiPriority w:val="1"/>
    <w:locked/>
    <w:rsid w:val="000B309C"/>
    <w:rPr>
      <w:rFonts w:ascii="Times New Roman" w:eastAsia="Times New Roman" w:hAnsi="Times New Roman" w:cs="Times New Roman"/>
      <w:kern w:val="16"/>
      <w:sz w:val="24"/>
      <w:szCs w:val="24"/>
      <w:lang w:eastAsia="ru-RU"/>
    </w:rPr>
  </w:style>
  <w:style w:type="character" w:customStyle="1" w:styleId="21">
    <w:name w:val="Основной текст (2)_"/>
    <w:link w:val="22"/>
    <w:locked/>
    <w:rsid w:val="000B309C"/>
    <w:rPr>
      <w:rFonts w:ascii="Times New Roman" w:hAnsi="Times New Roman" w:cs="Times New Roman"/>
      <w:shd w:val="clear" w:color="auto" w:fill="FFFFFF"/>
    </w:rPr>
  </w:style>
  <w:style w:type="paragraph" w:customStyle="1" w:styleId="22">
    <w:name w:val="Основной текст (2)"/>
    <w:basedOn w:val="a0"/>
    <w:link w:val="21"/>
    <w:rsid w:val="000B309C"/>
    <w:pPr>
      <w:widowControl w:val="0"/>
      <w:shd w:val="clear" w:color="auto" w:fill="FFFFFF"/>
      <w:spacing w:after="480" w:line="274" w:lineRule="exact"/>
    </w:pPr>
    <w:rPr>
      <w:rFonts w:eastAsiaTheme="minorHAnsi"/>
      <w:sz w:val="22"/>
      <w:szCs w:val="22"/>
      <w:lang w:eastAsia="en-US"/>
    </w:rPr>
  </w:style>
  <w:style w:type="character" w:customStyle="1" w:styleId="ac">
    <w:name w:val="Основной стиль Знак"/>
    <w:link w:val="ad"/>
    <w:locked/>
    <w:rsid w:val="000B309C"/>
    <w:rPr>
      <w:rFonts w:ascii="Arial" w:hAnsi="Arial" w:cs="Arial"/>
      <w:sz w:val="24"/>
      <w:szCs w:val="24"/>
    </w:rPr>
  </w:style>
  <w:style w:type="paragraph" w:customStyle="1" w:styleId="ad">
    <w:name w:val="Основной стиль"/>
    <w:basedOn w:val="a0"/>
    <w:link w:val="ac"/>
    <w:rsid w:val="000B309C"/>
    <w:pPr>
      <w:ind w:firstLine="680"/>
      <w:jc w:val="both"/>
    </w:pPr>
    <w:rPr>
      <w:rFonts w:ascii="Arial" w:eastAsiaTheme="minorHAnsi" w:hAnsi="Arial" w:cs="Arial"/>
      <w:lang w:eastAsia="en-US"/>
    </w:rPr>
  </w:style>
  <w:style w:type="paragraph" w:customStyle="1" w:styleId="ae">
    <w:name w:val="ОСНОВНОЙ !!!"/>
    <w:basedOn w:val="af"/>
    <w:rsid w:val="00865DE0"/>
    <w:pPr>
      <w:suppressAutoHyphens/>
      <w:spacing w:before="120" w:after="0"/>
      <w:ind w:firstLine="900"/>
      <w:jc w:val="both"/>
    </w:pPr>
    <w:rPr>
      <w:rFonts w:ascii="Arial" w:hAnsi="Arial"/>
      <w:color w:val="000000"/>
      <w:lang w:eastAsia="ar-SA"/>
    </w:rPr>
  </w:style>
  <w:style w:type="paragraph" w:styleId="af">
    <w:name w:val="Body Text"/>
    <w:basedOn w:val="a0"/>
    <w:link w:val="af0"/>
    <w:uiPriority w:val="99"/>
    <w:semiHidden/>
    <w:unhideWhenUsed/>
    <w:rsid w:val="00865DE0"/>
    <w:pPr>
      <w:spacing w:after="120"/>
    </w:pPr>
  </w:style>
  <w:style w:type="character" w:customStyle="1" w:styleId="af0">
    <w:name w:val="Основной текст Знак"/>
    <w:basedOn w:val="a1"/>
    <w:link w:val="af"/>
    <w:uiPriority w:val="99"/>
    <w:semiHidden/>
    <w:rsid w:val="00865DE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2EC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D22ECD"/>
    <w:pPr>
      <w:keepNext/>
      <w:widowControl w:val="0"/>
      <w:overflowPunct w:val="0"/>
      <w:autoSpaceDE w:val="0"/>
      <w:autoSpaceDN w:val="0"/>
      <w:adjustRightInd w:val="0"/>
      <w:jc w:val="center"/>
      <w:textAlignment w:val="baseline"/>
      <w:outlineLvl w:val="0"/>
    </w:pPr>
    <w:rPr>
      <w:szCs w:val="20"/>
    </w:rPr>
  </w:style>
  <w:style w:type="paragraph" w:styleId="2">
    <w:name w:val="heading 2"/>
    <w:basedOn w:val="a0"/>
    <w:next w:val="a0"/>
    <w:link w:val="20"/>
    <w:qFormat/>
    <w:rsid w:val="00D46385"/>
    <w:pPr>
      <w:keepNext/>
      <w:tabs>
        <w:tab w:val="num" w:pos="2008"/>
      </w:tabs>
      <w:ind w:left="568"/>
      <w:jc w:val="center"/>
      <w:outlineLvl w:val="1"/>
    </w:pPr>
    <w:rPr>
      <w:rFonts w:ascii="Arial" w:hAnsi="Arial"/>
      <w:sz w:val="28"/>
      <w:szCs w:val="20"/>
    </w:rPr>
  </w:style>
  <w:style w:type="paragraph" w:styleId="3">
    <w:name w:val="heading 3"/>
    <w:basedOn w:val="a0"/>
    <w:next w:val="a0"/>
    <w:link w:val="30"/>
    <w:qFormat/>
    <w:rsid w:val="00D46385"/>
    <w:pPr>
      <w:keepNext/>
      <w:tabs>
        <w:tab w:val="left" w:pos="425"/>
        <w:tab w:val="num" w:pos="2232"/>
      </w:tabs>
      <w:spacing w:before="40"/>
      <w:ind w:left="2232" w:hanging="432"/>
      <w:jc w:val="center"/>
      <w:outlineLvl w:val="2"/>
    </w:pPr>
    <w:rPr>
      <w:rFonts w:ascii="Arial" w:hAnsi="Arial"/>
      <w:b/>
      <w:i/>
      <w:sz w:val="16"/>
      <w:szCs w:val="20"/>
    </w:rPr>
  </w:style>
  <w:style w:type="paragraph" w:styleId="4">
    <w:name w:val="heading 4"/>
    <w:basedOn w:val="a0"/>
    <w:next w:val="a0"/>
    <w:link w:val="40"/>
    <w:qFormat/>
    <w:rsid w:val="00D46385"/>
    <w:pPr>
      <w:keepNext/>
      <w:tabs>
        <w:tab w:val="num" w:pos="1574"/>
      </w:tabs>
      <w:ind w:left="1574" w:hanging="144"/>
      <w:jc w:val="center"/>
      <w:outlineLvl w:val="3"/>
    </w:pPr>
    <w:rPr>
      <w:snapToGrid w:val="0"/>
      <w:sz w:val="36"/>
      <w:szCs w:val="20"/>
    </w:rPr>
  </w:style>
  <w:style w:type="paragraph" w:styleId="5">
    <w:name w:val="heading 5"/>
    <w:basedOn w:val="a0"/>
    <w:next w:val="a0"/>
    <w:link w:val="50"/>
    <w:qFormat/>
    <w:rsid w:val="00D46385"/>
    <w:pPr>
      <w:keepNext/>
      <w:tabs>
        <w:tab w:val="num" w:pos="1718"/>
      </w:tabs>
      <w:ind w:left="1718" w:hanging="432"/>
      <w:jc w:val="both"/>
      <w:outlineLvl w:val="4"/>
    </w:pPr>
    <w:rPr>
      <w:sz w:val="32"/>
      <w:szCs w:val="20"/>
    </w:rPr>
  </w:style>
  <w:style w:type="paragraph" w:styleId="6">
    <w:name w:val="heading 6"/>
    <w:basedOn w:val="a0"/>
    <w:next w:val="a0"/>
    <w:link w:val="60"/>
    <w:qFormat/>
    <w:rsid w:val="00D46385"/>
    <w:pPr>
      <w:keepNext/>
      <w:tabs>
        <w:tab w:val="num" w:pos="1862"/>
      </w:tabs>
      <w:ind w:left="1862" w:hanging="432"/>
      <w:jc w:val="center"/>
      <w:outlineLvl w:val="5"/>
    </w:pPr>
    <w:rPr>
      <w:rFonts w:ascii="Arial" w:hAnsi="Arial"/>
      <w:i/>
      <w:sz w:val="22"/>
      <w:szCs w:val="20"/>
    </w:rPr>
  </w:style>
  <w:style w:type="paragraph" w:styleId="7">
    <w:name w:val="heading 7"/>
    <w:basedOn w:val="a0"/>
    <w:next w:val="a0"/>
    <w:link w:val="70"/>
    <w:qFormat/>
    <w:rsid w:val="00D46385"/>
    <w:pPr>
      <w:keepNext/>
      <w:tabs>
        <w:tab w:val="num" w:pos="288"/>
      </w:tabs>
      <w:ind w:left="288" w:hanging="288"/>
      <w:jc w:val="center"/>
      <w:outlineLvl w:val="6"/>
    </w:pPr>
    <w:rPr>
      <w:rFonts w:ascii="Arial" w:hAnsi="Arial"/>
      <w:szCs w:val="20"/>
    </w:rPr>
  </w:style>
  <w:style w:type="paragraph" w:styleId="8">
    <w:name w:val="heading 8"/>
    <w:basedOn w:val="a0"/>
    <w:next w:val="a0"/>
    <w:link w:val="80"/>
    <w:qFormat/>
    <w:rsid w:val="00D46385"/>
    <w:pPr>
      <w:keepNext/>
      <w:tabs>
        <w:tab w:val="num" w:pos="2150"/>
      </w:tabs>
      <w:ind w:left="2150" w:hanging="432"/>
      <w:jc w:val="center"/>
      <w:outlineLvl w:val="7"/>
    </w:pPr>
    <w:rPr>
      <w:sz w:val="32"/>
      <w:szCs w:val="20"/>
    </w:rPr>
  </w:style>
  <w:style w:type="paragraph" w:styleId="9">
    <w:name w:val="heading 9"/>
    <w:basedOn w:val="a0"/>
    <w:next w:val="a0"/>
    <w:link w:val="90"/>
    <w:qFormat/>
    <w:rsid w:val="00D46385"/>
    <w:pPr>
      <w:keepNext/>
      <w:tabs>
        <w:tab w:val="num" w:pos="2294"/>
      </w:tabs>
      <w:ind w:left="2294" w:hanging="144"/>
      <w:jc w:val="center"/>
      <w:outlineLvl w:val="8"/>
    </w:pPr>
    <w:rPr>
      <w:sz w:val="28"/>
      <w:szCs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22ECD"/>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D22ECD"/>
    <w:rPr>
      <w:rFonts w:ascii="Tahoma" w:hAnsi="Tahoma" w:cs="Tahoma"/>
      <w:sz w:val="16"/>
      <w:szCs w:val="16"/>
    </w:rPr>
  </w:style>
  <w:style w:type="character" w:customStyle="1" w:styleId="a5">
    <w:name w:val="Текст выноски Знак"/>
    <w:basedOn w:val="a1"/>
    <w:link w:val="a4"/>
    <w:uiPriority w:val="99"/>
    <w:semiHidden/>
    <w:rsid w:val="00D22ECD"/>
    <w:rPr>
      <w:rFonts w:ascii="Tahoma" w:eastAsia="Times New Roman" w:hAnsi="Tahoma" w:cs="Tahoma"/>
      <w:sz w:val="16"/>
      <w:szCs w:val="16"/>
      <w:lang w:eastAsia="ru-RU"/>
    </w:rPr>
  </w:style>
  <w:style w:type="paragraph" w:styleId="a6">
    <w:name w:val="No Spacing"/>
    <w:link w:val="a7"/>
    <w:uiPriority w:val="1"/>
    <w:qFormat/>
    <w:rsid w:val="00D22ECD"/>
    <w:pPr>
      <w:spacing w:after="0" w:line="240" w:lineRule="auto"/>
    </w:pPr>
    <w:rPr>
      <w:rFonts w:ascii="Times New Roman" w:eastAsia="Times New Roman" w:hAnsi="Times New Roman" w:cs="Times New Roman"/>
      <w:kern w:val="16"/>
      <w:sz w:val="24"/>
      <w:szCs w:val="24"/>
      <w:lang w:eastAsia="ru-RU"/>
    </w:rPr>
  </w:style>
  <w:style w:type="paragraph" w:styleId="a8">
    <w:name w:val="List Paragraph"/>
    <w:basedOn w:val="a0"/>
    <w:uiPriority w:val="34"/>
    <w:qFormat/>
    <w:rsid w:val="00CC3AC4"/>
    <w:pPr>
      <w:ind w:left="720"/>
      <w:contextualSpacing/>
    </w:pPr>
  </w:style>
  <w:style w:type="paragraph" w:customStyle="1" w:styleId="Iauiue">
    <w:name w:val="Iau?iue"/>
    <w:rsid w:val="002C6A8C"/>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2C6A8C"/>
    <w:pPr>
      <w:keepLines/>
      <w:ind w:left="709" w:hanging="284"/>
      <w:jc w:val="both"/>
    </w:pPr>
    <w:rPr>
      <w:rFonts w:ascii="Peterburg" w:hAnsi="Peterburg"/>
      <w:sz w:val="24"/>
    </w:rPr>
  </w:style>
  <w:style w:type="paragraph" w:styleId="a">
    <w:name w:val="List Bullet"/>
    <w:aliases w:val="Маркированный"/>
    <w:basedOn w:val="a0"/>
    <w:rsid w:val="002C6A8C"/>
    <w:pPr>
      <w:widowControl w:val="0"/>
      <w:numPr>
        <w:numId w:val="11"/>
      </w:numPr>
      <w:tabs>
        <w:tab w:val="left" w:pos="357"/>
      </w:tabs>
      <w:autoSpaceDE w:val="0"/>
      <w:autoSpaceDN w:val="0"/>
      <w:adjustRightInd w:val="0"/>
      <w:spacing w:before="120"/>
      <w:jc w:val="both"/>
    </w:pPr>
    <w:rPr>
      <w:sz w:val="26"/>
      <w:szCs w:val="20"/>
    </w:rPr>
  </w:style>
  <w:style w:type="character" w:customStyle="1" w:styleId="20">
    <w:name w:val="Заголовок 2 Знак"/>
    <w:basedOn w:val="a1"/>
    <w:link w:val="2"/>
    <w:rsid w:val="00D46385"/>
    <w:rPr>
      <w:rFonts w:ascii="Arial" w:eastAsia="Times New Roman" w:hAnsi="Arial" w:cs="Times New Roman"/>
      <w:sz w:val="28"/>
      <w:szCs w:val="20"/>
      <w:lang w:eastAsia="ru-RU"/>
    </w:rPr>
  </w:style>
  <w:style w:type="character" w:customStyle="1" w:styleId="30">
    <w:name w:val="Заголовок 3 Знак"/>
    <w:basedOn w:val="a1"/>
    <w:link w:val="3"/>
    <w:rsid w:val="00D46385"/>
    <w:rPr>
      <w:rFonts w:ascii="Arial" w:eastAsia="Times New Roman" w:hAnsi="Arial" w:cs="Times New Roman"/>
      <w:b/>
      <w:i/>
      <w:sz w:val="16"/>
      <w:szCs w:val="20"/>
      <w:lang w:eastAsia="ru-RU"/>
    </w:rPr>
  </w:style>
  <w:style w:type="character" w:customStyle="1" w:styleId="40">
    <w:name w:val="Заголовок 4 Знак"/>
    <w:basedOn w:val="a1"/>
    <w:link w:val="4"/>
    <w:rsid w:val="00D46385"/>
    <w:rPr>
      <w:rFonts w:ascii="Times New Roman" w:eastAsia="Times New Roman" w:hAnsi="Times New Roman" w:cs="Times New Roman"/>
      <w:snapToGrid w:val="0"/>
      <w:sz w:val="36"/>
      <w:szCs w:val="20"/>
      <w:lang w:eastAsia="ru-RU"/>
    </w:rPr>
  </w:style>
  <w:style w:type="character" w:customStyle="1" w:styleId="50">
    <w:name w:val="Заголовок 5 Знак"/>
    <w:basedOn w:val="a1"/>
    <w:link w:val="5"/>
    <w:rsid w:val="00D46385"/>
    <w:rPr>
      <w:rFonts w:ascii="Times New Roman" w:eastAsia="Times New Roman" w:hAnsi="Times New Roman" w:cs="Times New Roman"/>
      <w:sz w:val="32"/>
      <w:szCs w:val="20"/>
      <w:lang w:eastAsia="ru-RU"/>
    </w:rPr>
  </w:style>
  <w:style w:type="character" w:customStyle="1" w:styleId="60">
    <w:name w:val="Заголовок 6 Знак"/>
    <w:basedOn w:val="a1"/>
    <w:link w:val="6"/>
    <w:rsid w:val="00D46385"/>
    <w:rPr>
      <w:rFonts w:ascii="Arial" w:eastAsia="Times New Roman" w:hAnsi="Arial" w:cs="Times New Roman"/>
      <w:i/>
      <w:szCs w:val="20"/>
      <w:lang w:eastAsia="ru-RU"/>
    </w:rPr>
  </w:style>
  <w:style w:type="character" w:customStyle="1" w:styleId="70">
    <w:name w:val="Заголовок 7 Знак"/>
    <w:basedOn w:val="a1"/>
    <w:link w:val="7"/>
    <w:rsid w:val="00D46385"/>
    <w:rPr>
      <w:rFonts w:ascii="Arial" w:eastAsia="Times New Roman" w:hAnsi="Arial" w:cs="Times New Roman"/>
      <w:sz w:val="24"/>
      <w:szCs w:val="20"/>
      <w:lang w:eastAsia="ru-RU"/>
    </w:rPr>
  </w:style>
  <w:style w:type="character" w:customStyle="1" w:styleId="80">
    <w:name w:val="Заголовок 8 Знак"/>
    <w:basedOn w:val="a1"/>
    <w:link w:val="8"/>
    <w:rsid w:val="00D46385"/>
    <w:rPr>
      <w:rFonts w:ascii="Times New Roman" w:eastAsia="Times New Roman" w:hAnsi="Times New Roman" w:cs="Times New Roman"/>
      <w:sz w:val="32"/>
      <w:szCs w:val="20"/>
      <w:lang w:eastAsia="ru-RU"/>
    </w:rPr>
  </w:style>
  <w:style w:type="character" w:customStyle="1" w:styleId="90">
    <w:name w:val="Заголовок 9 Знак"/>
    <w:basedOn w:val="a1"/>
    <w:link w:val="9"/>
    <w:rsid w:val="00D46385"/>
    <w:rPr>
      <w:rFonts w:ascii="Times New Roman" w:eastAsia="Times New Roman" w:hAnsi="Times New Roman" w:cs="Times New Roman"/>
      <w:sz w:val="28"/>
      <w:szCs w:val="20"/>
      <w:u w:val="single"/>
      <w:lang w:eastAsia="ru-RU"/>
    </w:rPr>
  </w:style>
  <w:style w:type="paragraph" w:customStyle="1" w:styleId="ConsNormal">
    <w:name w:val="ConsNormal"/>
    <w:rsid w:val="00D463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Plain Text"/>
    <w:basedOn w:val="a0"/>
    <w:link w:val="aa"/>
    <w:rsid w:val="00B14C7E"/>
    <w:rPr>
      <w:rFonts w:ascii="Courier New" w:hAnsi="Courier New" w:cs="Courier New"/>
      <w:kern w:val="16"/>
      <w:sz w:val="20"/>
      <w:szCs w:val="20"/>
    </w:rPr>
  </w:style>
  <w:style w:type="character" w:customStyle="1" w:styleId="aa">
    <w:name w:val="Текст Знак"/>
    <w:basedOn w:val="a1"/>
    <w:link w:val="a9"/>
    <w:rsid w:val="00B14C7E"/>
    <w:rPr>
      <w:rFonts w:ascii="Courier New" w:eastAsia="Times New Roman" w:hAnsi="Courier New" w:cs="Courier New"/>
      <w:kern w:val="16"/>
      <w:sz w:val="20"/>
      <w:szCs w:val="20"/>
      <w:lang w:eastAsia="ru-RU"/>
    </w:rPr>
  </w:style>
  <w:style w:type="paragraph" w:customStyle="1" w:styleId="formattext">
    <w:name w:val="formattext"/>
    <w:basedOn w:val="a0"/>
    <w:uiPriority w:val="99"/>
    <w:rsid w:val="00F442BA"/>
    <w:pPr>
      <w:spacing w:before="100" w:beforeAutospacing="1" w:after="100" w:afterAutospacing="1"/>
    </w:pPr>
    <w:rPr>
      <w:rFonts w:eastAsia="Calibri"/>
    </w:rPr>
  </w:style>
  <w:style w:type="paragraph" w:customStyle="1" w:styleId="ConsPlusNormal">
    <w:name w:val="ConsPlusNormal"/>
    <w:link w:val="ConsPlusNormal0"/>
    <w:rsid w:val="00C42F0F"/>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lign-justify1">
    <w:name w:val="align-justify1"/>
    <w:basedOn w:val="a0"/>
    <w:rsid w:val="00C42F0F"/>
    <w:pPr>
      <w:spacing w:after="225"/>
      <w:ind w:left="300" w:right="300" w:firstLine="375"/>
      <w:jc w:val="both"/>
    </w:pPr>
    <w:rPr>
      <w:rFonts w:ascii="Verdana" w:hAnsi="Verdana"/>
      <w:color w:val="000000"/>
    </w:rPr>
  </w:style>
  <w:style w:type="character" w:customStyle="1" w:styleId="ConsPlusNormal0">
    <w:name w:val="ConsPlusNormal Знак"/>
    <w:basedOn w:val="a1"/>
    <w:link w:val="ConsPlusNormal"/>
    <w:rsid w:val="00C42F0F"/>
    <w:rPr>
      <w:rFonts w:ascii="Arial" w:eastAsia="Times New Roman" w:hAnsi="Arial" w:cs="Times New Roman"/>
      <w:snapToGrid w:val="0"/>
      <w:sz w:val="20"/>
      <w:szCs w:val="20"/>
      <w:lang w:eastAsia="ru-RU"/>
    </w:rPr>
  </w:style>
  <w:style w:type="character" w:styleId="ab">
    <w:name w:val="Hyperlink"/>
    <w:basedOn w:val="a1"/>
    <w:uiPriority w:val="99"/>
    <w:semiHidden/>
    <w:unhideWhenUsed/>
    <w:rsid w:val="000B309C"/>
    <w:rPr>
      <w:color w:val="0000FF"/>
      <w:u w:val="single"/>
    </w:rPr>
  </w:style>
  <w:style w:type="character" w:customStyle="1" w:styleId="a7">
    <w:name w:val="Без интервала Знак"/>
    <w:link w:val="a6"/>
    <w:uiPriority w:val="1"/>
    <w:locked/>
    <w:rsid w:val="000B309C"/>
    <w:rPr>
      <w:rFonts w:ascii="Times New Roman" w:eastAsia="Times New Roman" w:hAnsi="Times New Roman" w:cs="Times New Roman"/>
      <w:kern w:val="16"/>
      <w:sz w:val="24"/>
      <w:szCs w:val="24"/>
      <w:lang w:eastAsia="ru-RU"/>
    </w:rPr>
  </w:style>
  <w:style w:type="character" w:customStyle="1" w:styleId="21">
    <w:name w:val="Основной текст (2)_"/>
    <w:link w:val="22"/>
    <w:locked/>
    <w:rsid w:val="000B309C"/>
    <w:rPr>
      <w:rFonts w:ascii="Times New Roman" w:hAnsi="Times New Roman" w:cs="Times New Roman"/>
      <w:shd w:val="clear" w:color="auto" w:fill="FFFFFF"/>
    </w:rPr>
  </w:style>
  <w:style w:type="paragraph" w:customStyle="1" w:styleId="22">
    <w:name w:val="Основной текст (2)"/>
    <w:basedOn w:val="a0"/>
    <w:link w:val="21"/>
    <w:rsid w:val="000B309C"/>
    <w:pPr>
      <w:widowControl w:val="0"/>
      <w:shd w:val="clear" w:color="auto" w:fill="FFFFFF"/>
      <w:spacing w:after="480" w:line="274" w:lineRule="exact"/>
    </w:pPr>
    <w:rPr>
      <w:rFonts w:eastAsiaTheme="minorHAnsi"/>
      <w:sz w:val="22"/>
      <w:szCs w:val="22"/>
      <w:lang w:eastAsia="en-US"/>
    </w:rPr>
  </w:style>
  <w:style w:type="character" w:customStyle="1" w:styleId="ac">
    <w:name w:val="Основной стиль Знак"/>
    <w:link w:val="ad"/>
    <w:locked/>
    <w:rsid w:val="000B309C"/>
    <w:rPr>
      <w:rFonts w:ascii="Arial" w:hAnsi="Arial" w:cs="Arial"/>
      <w:sz w:val="24"/>
      <w:szCs w:val="24"/>
    </w:rPr>
  </w:style>
  <w:style w:type="paragraph" w:customStyle="1" w:styleId="ad">
    <w:name w:val="Основной стиль"/>
    <w:basedOn w:val="a0"/>
    <w:link w:val="ac"/>
    <w:rsid w:val="000B309C"/>
    <w:pPr>
      <w:ind w:firstLine="680"/>
      <w:jc w:val="both"/>
    </w:pPr>
    <w:rPr>
      <w:rFonts w:ascii="Arial" w:eastAsiaTheme="minorHAnsi" w:hAnsi="Arial" w:cs="Arial"/>
      <w:lang w:eastAsia="en-US"/>
    </w:rPr>
  </w:style>
  <w:style w:type="paragraph" w:customStyle="1" w:styleId="ae">
    <w:name w:val="ОСНОВНОЙ !!!"/>
    <w:basedOn w:val="af"/>
    <w:rsid w:val="00865DE0"/>
    <w:pPr>
      <w:suppressAutoHyphens/>
      <w:spacing w:before="120" w:after="0"/>
      <w:ind w:firstLine="900"/>
      <w:jc w:val="both"/>
    </w:pPr>
    <w:rPr>
      <w:rFonts w:ascii="Arial" w:hAnsi="Arial"/>
      <w:color w:val="000000"/>
      <w:lang w:eastAsia="ar-SA"/>
    </w:rPr>
  </w:style>
  <w:style w:type="paragraph" w:styleId="af">
    <w:name w:val="Body Text"/>
    <w:basedOn w:val="a0"/>
    <w:link w:val="af0"/>
    <w:uiPriority w:val="99"/>
    <w:semiHidden/>
    <w:unhideWhenUsed/>
    <w:rsid w:val="00865DE0"/>
    <w:pPr>
      <w:spacing w:after="120"/>
    </w:pPr>
  </w:style>
  <w:style w:type="character" w:customStyle="1" w:styleId="af0">
    <w:name w:val="Основной текст Знак"/>
    <w:basedOn w:val="a1"/>
    <w:link w:val="af"/>
    <w:uiPriority w:val="99"/>
    <w:semiHidden/>
    <w:rsid w:val="00865DE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3894">
      <w:bodyDiv w:val="1"/>
      <w:marLeft w:val="0"/>
      <w:marRight w:val="0"/>
      <w:marTop w:val="0"/>
      <w:marBottom w:val="0"/>
      <w:divBdr>
        <w:top w:val="none" w:sz="0" w:space="0" w:color="auto"/>
        <w:left w:val="none" w:sz="0" w:space="0" w:color="auto"/>
        <w:bottom w:val="none" w:sz="0" w:space="0" w:color="auto"/>
        <w:right w:val="none" w:sz="0" w:space="0" w:color="auto"/>
      </w:divBdr>
    </w:div>
    <w:div w:id="286355157">
      <w:bodyDiv w:val="1"/>
      <w:marLeft w:val="0"/>
      <w:marRight w:val="0"/>
      <w:marTop w:val="0"/>
      <w:marBottom w:val="0"/>
      <w:divBdr>
        <w:top w:val="none" w:sz="0" w:space="0" w:color="auto"/>
        <w:left w:val="none" w:sz="0" w:space="0" w:color="auto"/>
        <w:bottom w:val="none" w:sz="0" w:space="0" w:color="auto"/>
        <w:right w:val="none" w:sz="0" w:space="0" w:color="auto"/>
      </w:divBdr>
    </w:div>
    <w:div w:id="604506265">
      <w:bodyDiv w:val="1"/>
      <w:marLeft w:val="0"/>
      <w:marRight w:val="0"/>
      <w:marTop w:val="0"/>
      <w:marBottom w:val="0"/>
      <w:divBdr>
        <w:top w:val="none" w:sz="0" w:space="0" w:color="auto"/>
        <w:left w:val="none" w:sz="0" w:space="0" w:color="auto"/>
        <w:bottom w:val="none" w:sz="0" w:space="0" w:color="auto"/>
        <w:right w:val="none" w:sz="0" w:space="0" w:color="auto"/>
      </w:divBdr>
    </w:div>
    <w:div w:id="987124798">
      <w:bodyDiv w:val="1"/>
      <w:marLeft w:val="0"/>
      <w:marRight w:val="0"/>
      <w:marTop w:val="0"/>
      <w:marBottom w:val="0"/>
      <w:divBdr>
        <w:top w:val="none" w:sz="0" w:space="0" w:color="auto"/>
        <w:left w:val="none" w:sz="0" w:space="0" w:color="auto"/>
        <w:bottom w:val="none" w:sz="0" w:space="0" w:color="auto"/>
        <w:right w:val="none" w:sz="0" w:space="0" w:color="auto"/>
      </w:divBdr>
    </w:div>
    <w:div w:id="109617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48D2-8973-49B5-A82E-B73FCCDD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4104</Words>
  <Characters>23395</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Малышев И.А.</dc:creator>
  <cp:lastModifiedBy>Admin</cp:lastModifiedBy>
  <cp:revision>9</cp:revision>
  <cp:lastPrinted>2018-07-11T09:40:00Z</cp:lastPrinted>
  <dcterms:created xsi:type="dcterms:W3CDTF">2018-07-11T09:44:00Z</dcterms:created>
  <dcterms:modified xsi:type="dcterms:W3CDTF">2022-06-15T11:34:00Z</dcterms:modified>
</cp:coreProperties>
</file>