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9" w:rsidRPr="004C3B55" w:rsidRDefault="005F4AD2" w:rsidP="005F4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B55">
        <w:rPr>
          <w:rFonts w:ascii="Times New Roman" w:hAnsi="Times New Roman" w:cs="Times New Roman"/>
          <w:b/>
          <w:sz w:val="24"/>
          <w:szCs w:val="24"/>
        </w:rPr>
        <w:t>Предварительный квалификационный тест</w:t>
      </w:r>
    </w:p>
    <w:p w:rsidR="005F4AD2" w:rsidRDefault="005F4AD2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6609"/>
        <w:gridCol w:w="1880"/>
      </w:tblGrid>
      <w:tr w:rsidR="005F4AD2" w:rsidRPr="00EF0851" w:rsidTr="00BE0B3A">
        <w:tc>
          <w:tcPr>
            <w:tcW w:w="9571" w:type="dxa"/>
            <w:gridSpan w:val="3"/>
          </w:tcPr>
          <w:p w:rsidR="005F4AD2" w:rsidRPr="00EF0851" w:rsidRDefault="005F4AD2" w:rsidP="005F4A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>.  Совет Федерации состоит из сенаторов Российской Федерации.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>В Совет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входят</w:t>
            </w: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- на срок полномочий соответствующего органа</w:t>
            </w:r>
          </w:p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</w:t>
            </w: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rPr>
          <w:trHeight w:val="796"/>
        </w:trPr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</w:t>
            </w:r>
            <w:proofErr w:type="gramEnd"/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Правительства Российской Федерации и заместители Председателя Правительства Российской Федерации  </w:t>
            </w: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D2" w:rsidRDefault="005F4AD2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F0851">
        <w:rPr>
          <w:rFonts w:ascii="Times New Roman" w:hAnsi="Times New Roman" w:cs="Times New Roman"/>
          <w:b/>
          <w:sz w:val="20"/>
          <w:szCs w:val="20"/>
        </w:rPr>
        <w:t>. Дополните фразу. Исполнительную власть в Российской Федерации осуществляет</w:t>
      </w:r>
    </w:p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8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6609"/>
        <w:gridCol w:w="1880"/>
      </w:tblGrid>
      <w:tr w:rsidR="005F4AD2" w:rsidRPr="00EF0851" w:rsidTr="00BE0B3A">
        <w:tc>
          <w:tcPr>
            <w:tcW w:w="9571" w:type="dxa"/>
            <w:gridSpan w:val="3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Что из перечисленного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составляет основу правового статуса личности в Российской Федерации? </w:t>
            </w:r>
          </w:p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Каждый имеет право на неприкосновенность частной жизни, личную и семейную тайну, защиту своей чести и доброго имени</w:t>
            </w: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</w:t>
            </w: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Каждый имеет право на  использование национального богатства Российской Федерации</w:t>
            </w: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Каждый вправе защищать свои права и свободы всеми способами, не запрещенными законом</w:t>
            </w:r>
          </w:p>
        </w:tc>
        <w:tc>
          <w:tcPr>
            <w:tcW w:w="1950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D2" w:rsidRDefault="005F4AD2" w:rsidP="005F4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F0851">
        <w:rPr>
          <w:rFonts w:ascii="Times New Roman" w:hAnsi="Times New Roman" w:cs="Times New Roman"/>
          <w:b/>
          <w:sz w:val="20"/>
          <w:szCs w:val="20"/>
        </w:rPr>
        <w:t>.  Что является административным центром муниципального образования Тосненского район Ленинградской области?</w:t>
      </w:r>
    </w:p>
    <w:p w:rsidR="005F4AD2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85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5F4AD2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F0851">
        <w:rPr>
          <w:rFonts w:ascii="Times New Roman" w:hAnsi="Times New Roman" w:cs="Times New Roman"/>
          <w:b/>
          <w:sz w:val="20"/>
          <w:szCs w:val="20"/>
        </w:rPr>
        <w:t>. Чем различаются понятия «официальное  опубликование  муниципального правового акта или соглашения» и «обнародование  муниципальных правовых актов или соглашений»?</w:t>
      </w:r>
    </w:p>
    <w:p w:rsidR="005F4AD2" w:rsidRDefault="005F4AD2" w:rsidP="005F4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08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F4AD2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879"/>
        <w:gridCol w:w="1746"/>
      </w:tblGrid>
      <w:tr w:rsidR="005F4AD2" w:rsidRPr="00EF0851" w:rsidTr="00BE0B3A">
        <w:tc>
          <w:tcPr>
            <w:tcW w:w="9571" w:type="dxa"/>
            <w:gridSpan w:val="3"/>
          </w:tcPr>
          <w:p w:rsidR="005F4AD2" w:rsidRPr="00EF0851" w:rsidRDefault="005F4AD2" w:rsidP="00BE0B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F0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Согласно Бюджетному кодексу Российской Федерации бюджет - </w:t>
            </w:r>
          </w:p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67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форма образования и расходования денежных средств, предназначенных для </w:t>
            </w:r>
            <w:r w:rsidRPr="00EF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обеспечения задач и функций государства и местного самоуправления</w:t>
            </w:r>
          </w:p>
        </w:tc>
        <w:tc>
          <w:tcPr>
            <w:tcW w:w="180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67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предельные объемы денежных средств, предусмотренных в соответствующем финансовом году для исполнения бюджетных обязательств</w:t>
            </w:r>
          </w:p>
        </w:tc>
        <w:tc>
          <w:tcPr>
            <w:tcW w:w="180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67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 публично-правового образования, возникающие в иностранной валюте</w:t>
            </w:r>
          </w:p>
        </w:tc>
        <w:tc>
          <w:tcPr>
            <w:tcW w:w="180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67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расходные обязательства, подлежащие исполнению в соответствующем финансовом году</w:t>
            </w:r>
          </w:p>
        </w:tc>
        <w:tc>
          <w:tcPr>
            <w:tcW w:w="1808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D2" w:rsidRPr="00EF0851" w:rsidRDefault="005F4AD2" w:rsidP="005F4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7016"/>
        <w:gridCol w:w="1473"/>
      </w:tblGrid>
      <w:tr w:rsidR="005F4AD2" w:rsidRPr="00EF0851" w:rsidTr="00BE0B3A">
        <w:tc>
          <w:tcPr>
            <w:tcW w:w="9571" w:type="dxa"/>
            <w:gridSpan w:val="3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Законодательное собрание Ленинградской области  это- </w:t>
            </w:r>
          </w:p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законодательный (представительный) орган государственной власти Ленинградской области</w:t>
            </w:r>
          </w:p>
        </w:tc>
        <w:tc>
          <w:tcPr>
            <w:tcW w:w="152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 государственной власти Ленинградской области.</w:t>
            </w:r>
          </w:p>
        </w:tc>
        <w:tc>
          <w:tcPr>
            <w:tcW w:w="152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контрольно-распорядительный орган  государственной власти Ленинградской области</w:t>
            </w:r>
          </w:p>
        </w:tc>
        <w:tc>
          <w:tcPr>
            <w:tcW w:w="152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D2" w:rsidRPr="00EF0851" w:rsidTr="00BE0B3A">
        <w:tc>
          <w:tcPr>
            <w:tcW w:w="817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Исполнительно-распорядительный  орган  государственной власти Ленинградской области</w:t>
            </w:r>
          </w:p>
        </w:tc>
        <w:tc>
          <w:tcPr>
            <w:tcW w:w="1525" w:type="dxa"/>
          </w:tcPr>
          <w:p w:rsidR="005F4AD2" w:rsidRPr="00EF0851" w:rsidRDefault="005F4AD2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D2" w:rsidRDefault="005F4AD2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012"/>
        <w:gridCol w:w="1476"/>
      </w:tblGrid>
      <w:tr w:rsidR="004C3B55" w:rsidRPr="00EF0851" w:rsidTr="00BE0B3A">
        <w:tc>
          <w:tcPr>
            <w:tcW w:w="9571" w:type="dxa"/>
            <w:gridSpan w:val="3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 соответствии с требованиями Федерального закона от 02.05.2006 N 59-ФЗ в </w:t>
            </w:r>
            <w:proofErr w:type="gramStart"/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>течение</w:t>
            </w:r>
            <w:proofErr w:type="gramEnd"/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какого времени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вопросов?</w:t>
            </w: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в течение пяти дней со дня регистрации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в течение семи дней со дня регистрации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в течение трех  дней со дня регистрации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в течение четырнадцати  дней со дня регистрации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014"/>
        <w:gridCol w:w="1474"/>
      </w:tblGrid>
      <w:tr w:rsidR="004C3B55" w:rsidRPr="00EF0851" w:rsidTr="00BE0B3A">
        <w:tc>
          <w:tcPr>
            <w:tcW w:w="9571" w:type="dxa"/>
            <w:gridSpan w:val="3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>.  К числу принципов муниципальной службы НЕ относится:</w:t>
            </w: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профессионализм и компетентность муниципальных служащих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о деятельности муниципальных служащих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внепартийность муниципальной службы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рациональность деятельности муниципальных служащих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013"/>
        <w:gridCol w:w="1475"/>
      </w:tblGrid>
      <w:tr w:rsidR="004C3B55" w:rsidRPr="009F137F" w:rsidTr="00BE0B3A">
        <w:tc>
          <w:tcPr>
            <w:tcW w:w="9571" w:type="dxa"/>
            <w:gridSpan w:val="3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C3B55">
              <w:rPr>
                <w:rFonts w:ascii="Times New Roman" w:hAnsi="Times New Roman" w:cs="Times New Roman"/>
                <w:b/>
                <w:sz w:val="20"/>
                <w:szCs w:val="20"/>
              </w:rPr>
              <w:t>. Выберите правильный ответ. Должности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</w:t>
            </w:r>
            <w:r w:rsidRPr="004C3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подразделяются на следующие группы:</w:t>
            </w:r>
          </w:p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55" w:rsidRPr="009F137F" w:rsidTr="00BE0B3A">
        <w:tc>
          <w:tcPr>
            <w:tcW w:w="817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1525" w:type="dxa"/>
          </w:tcPr>
          <w:p w:rsidR="004C3B55" w:rsidRPr="009F137F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3B55" w:rsidRPr="009F137F" w:rsidTr="00BE0B3A">
        <w:tc>
          <w:tcPr>
            <w:tcW w:w="817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1525" w:type="dxa"/>
          </w:tcPr>
          <w:p w:rsidR="004C3B55" w:rsidRPr="009F137F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3B55" w:rsidRPr="009F137F" w:rsidTr="00BE0B3A">
        <w:tc>
          <w:tcPr>
            <w:tcW w:w="817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ведущие должности муниципальной службы</w:t>
            </w:r>
          </w:p>
        </w:tc>
        <w:tc>
          <w:tcPr>
            <w:tcW w:w="1525" w:type="dxa"/>
          </w:tcPr>
          <w:p w:rsidR="004C3B55" w:rsidRPr="009F137F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3B55" w:rsidRPr="009F137F" w:rsidTr="00BE0B3A">
        <w:tc>
          <w:tcPr>
            <w:tcW w:w="817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центральные должности муниципальной службы</w:t>
            </w:r>
          </w:p>
        </w:tc>
        <w:tc>
          <w:tcPr>
            <w:tcW w:w="1525" w:type="dxa"/>
          </w:tcPr>
          <w:p w:rsidR="004C3B55" w:rsidRPr="009F137F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3B55" w:rsidRPr="009F137F" w:rsidTr="00BE0B3A">
        <w:tc>
          <w:tcPr>
            <w:tcW w:w="817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1525" w:type="dxa"/>
          </w:tcPr>
          <w:p w:rsidR="004C3B55" w:rsidRPr="009F137F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4C3B55" w:rsidRPr="004C3B55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5">
              <w:rPr>
                <w:rFonts w:ascii="Times New Roman" w:hAnsi="Times New Roman" w:cs="Times New Roman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014"/>
        <w:gridCol w:w="1474"/>
      </w:tblGrid>
      <w:tr w:rsidR="004C3B55" w:rsidRPr="00EF0851" w:rsidTr="00BE0B3A">
        <w:tc>
          <w:tcPr>
            <w:tcW w:w="9571" w:type="dxa"/>
            <w:gridSpan w:val="3"/>
          </w:tcPr>
          <w:p w:rsidR="004C3B55" w:rsidRPr="00EF0851" w:rsidRDefault="004C3B55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F0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Коррупция – это </w:t>
            </w:r>
          </w:p>
          <w:p w:rsidR="004C3B55" w:rsidRPr="00EF0851" w:rsidRDefault="004C3B55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      </w:r>
            <w:r w:rsidRPr="00EF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 также совершение указанных действий от имени или в интересах юридического лица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разглашение государственным гражданским служащим информации, ставшей ему известной в ходе исполнения должностных обязанностей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7014"/>
        <w:gridCol w:w="1475"/>
      </w:tblGrid>
      <w:tr w:rsidR="004C3B55" w:rsidRPr="00EF0851" w:rsidTr="00BE0B3A">
        <w:tc>
          <w:tcPr>
            <w:tcW w:w="9571" w:type="dxa"/>
            <w:gridSpan w:val="3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О чем обязан уведомить муниципальный служащий представителя нанимателя, органы прокуратуры или другие государственные органы </w:t>
            </w: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случаях обращения к нему каких-либо лиц в целях склонения его к совершению коррупционных правонарушений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только о склонении к коррупционным действиям лично  муниципального служащего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о коррупционных действиях, сведения о которых были получены в ходе исполнения должностных обязанностей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B55" w:rsidRPr="00EF0851" w:rsidRDefault="004C3B55" w:rsidP="004C3B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EF0851">
        <w:rPr>
          <w:rFonts w:ascii="Times New Roman" w:hAnsi="Times New Roman" w:cs="Times New Roman"/>
          <w:b/>
          <w:sz w:val="20"/>
          <w:szCs w:val="20"/>
        </w:rPr>
        <w:t>. Дайте понятие определению «личная заинтересованность»</w:t>
      </w:r>
    </w:p>
    <w:p w:rsidR="004C3B55" w:rsidRPr="00EF0851" w:rsidRDefault="004C3B55" w:rsidP="004C3B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3B55" w:rsidRPr="00EF0851" w:rsidRDefault="004C3B55" w:rsidP="004C3B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85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B55" w:rsidRPr="00EF0851" w:rsidRDefault="004C3B55" w:rsidP="004C3B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Pr="00EF0851">
        <w:rPr>
          <w:rFonts w:ascii="Times New Roman" w:hAnsi="Times New Roman" w:cs="Times New Roman"/>
          <w:b/>
          <w:sz w:val="20"/>
          <w:szCs w:val="20"/>
        </w:rPr>
        <w:t>Когда отмечается день Ленинградской области?_________________________________________</w:t>
      </w:r>
    </w:p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7012"/>
        <w:gridCol w:w="1476"/>
      </w:tblGrid>
      <w:tr w:rsidR="004C3B55" w:rsidRPr="00EF0851" w:rsidTr="00BE0B3A">
        <w:tc>
          <w:tcPr>
            <w:tcW w:w="9571" w:type="dxa"/>
            <w:gridSpan w:val="3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Выберите вариант ответа, в котором во всех случаях пишется </w:t>
            </w:r>
            <w:proofErr w:type="gramStart"/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  <w:r w:rsidRPr="00EF08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диле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…а, ко…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ентарий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, ко…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уникации</w:t>
            </w:r>
            <w:proofErr w:type="spellEnd"/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анизм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, а…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биции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…а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пробле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…а, 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аси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етрия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панора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…а</w:t>
            </w:r>
          </w:p>
        </w:tc>
        <w:tc>
          <w:tcPr>
            <w:tcW w:w="1525" w:type="dxa"/>
          </w:tcPr>
          <w:p w:rsidR="004C3B55" w:rsidRPr="00EF0851" w:rsidRDefault="004C3B55" w:rsidP="00BE0B3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55" w:rsidRPr="00EF0851" w:rsidTr="00BE0B3A">
        <w:tc>
          <w:tcPr>
            <w:tcW w:w="817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и…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итация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отный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spellStart"/>
            <w:r w:rsidRPr="00EF0851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  <w:proofErr w:type="spellEnd"/>
          </w:p>
        </w:tc>
        <w:tc>
          <w:tcPr>
            <w:tcW w:w="1525" w:type="dxa"/>
          </w:tcPr>
          <w:p w:rsidR="004C3B55" w:rsidRPr="00EF0851" w:rsidRDefault="004C3B55" w:rsidP="00BE0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55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B55" w:rsidRPr="00E40B08" w:rsidRDefault="004C3B55" w:rsidP="005F4A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3B55" w:rsidRPr="00E40B08" w:rsidSect="001D06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95" w:rsidRDefault="00F42595" w:rsidP="001D0661">
      <w:pPr>
        <w:spacing w:after="0" w:line="240" w:lineRule="auto"/>
      </w:pPr>
      <w:r>
        <w:separator/>
      </w:r>
    </w:p>
  </w:endnote>
  <w:endnote w:type="continuationSeparator" w:id="0">
    <w:p w:rsidR="00F42595" w:rsidRDefault="00F42595" w:rsidP="001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95" w:rsidRDefault="00F42595" w:rsidP="001D0661">
      <w:pPr>
        <w:spacing w:after="0" w:line="240" w:lineRule="auto"/>
      </w:pPr>
      <w:r>
        <w:separator/>
      </w:r>
    </w:p>
  </w:footnote>
  <w:footnote w:type="continuationSeparator" w:id="0">
    <w:p w:rsidR="00F42595" w:rsidRDefault="00F42595" w:rsidP="001D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C"/>
    <w:rsid w:val="00054379"/>
    <w:rsid w:val="00155BEE"/>
    <w:rsid w:val="00162512"/>
    <w:rsid w:val="00171E5A"/>
    <w:rsid w:val="001D0661"/>
    <w:rsid w:val="002F7A29"/>
    <w:rsid w:val="00430F6A"/>
    <w:rsid w:val="004756F6"/>
    <w:rsid w:val="0049048D"/>
    <w:rsid w:val="004C3B55"/>
    <w:rsid w:val="00533B53"/>
    <w:rsid w:val="00535744"/>
    <w:rsid w:val="005F4AD2"/>
    <w:rsid w:val="005F77C1"/>
    <w:rsid w:val="00655163"/>
    <w:rsid w:val="00680657"/>
    <w:rsid w:val="006C2694"/>
    <w:rsid w:val="006F0386"/>
    <w:rsid w:val="00740A74"/>
    <w:rsid w:val="00744F4D"/>
    <w:rsid w:val="00771305"/>
    <w:rsid w:val="007961AC"/>
    <w:rsid w:val="007F2499"/>
    <w:rsid w:val="0083628A"/>
    <w:rsid w:val="008374FD"/>
    <w:rsid w:val="00853949"/>
    <w:rsid w:val="008C77C8"/>
    <w:rsid w:val="00946EE9"/>
    <w:rsid w:val="009C3AF3"/>
    <w:rsid w:val="009C7906"/>
    <w:rsid w:val="009F6EBA"/>
    <w:rsid w:val="00AD20D6"/>
    <w:rsid w:val="00B95934"/>
    <w:rsid w:val="00BB6331"/>
    <w:rsid w:val="00BF3486"/>
    <w:rsid w:val="00C136D1"/>
    <w:rsid w:val="00C15059"/>
    <w:rsid w:val="00C4518E"/>
    <w:rsid w:val="00D43F7A"/>
    <w:rsid w:val="00DB7B92"/>
    <w:rsid w:val="00E12A09"/>
    <w:rsid w:val="00E40B08"/>
    <w:rsid w:val="00E6024A"/>
    <w:rsid w:val="00EA4F3C"/>
    <w:rsid w:val="00ED5273"/>
    <w:rsid w:val="00EF463E"/>
    <w:rsid w:val="00F3031B"/>
    <w:rsid w:val="00F42595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Забабурина Екатерина Вадимовна</cp:lastModifiedBy>
  <cp:revision>2</cp:revision>
  <cp:lastPrinted>2021-02-15T11:53:00Z</cp:lastPrinted>
  <dcterms:created xsi:type="dcterms:W3CDTF">2021-02-16T07:30:00Z</dcterms:created>
  <dcterms:modified xsi:type="dcterms:W3CDTF">2021-02-16T07:30:00Z</dcterms:modified>
</cp:coreProperties>
</file>