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10" w:rsidRPr="00684110" w:rsidRDefault="00684110" w:rsidP="001E6798">
      <w:pPr>
        <w:ind w:firstLine="0"/>
        <w:jc w:val="center"/>
        <w:rPr>
          <w:b/>
          <w:sz w:val="24"/>
          <w:szCs w:val="24"/>
        </w:rPr>
      </w:pPr>
      <w:r w:rsidRPr="00684110">
        <w:rPr>
          <w:b/>
          <w:sz w:val="24"/>
          <w:szCs w:val="24"/>
        </w:rPr>
        <w:t>Справка</w:t>
      </w:r>
    </w:p>
    <w:p w:rsidR="00642467" w:rsidRDefault="00684110" w:rsidP="00642467">
      <w:pPr>
        <w:ind w:firstLine="0"/>
        <w:jc w:val="center"/>
        <w:rPr>
          <w:b/>
          <w:sz w:val="24"/>
          <w:szCs w:val="24"/>
        </w:rPr>
      </w:pPr>
      <w:r w:rsidRPr="00684110">
        <w:rPr>
          <w:b/>
          <w:sz w:val="24"/>
          <w:szCs w:val="24"/>
        </w:rPr>
        <w:t xml:space="preserve">о  проведении на территории Тосненского района </w:t>
      </w:r>
    </w:p>
    <w:p w:rsidR="00642467" w:rsidRDefault="00642467" w:rsidP="00642467">
      <w:pPr>
        <w:ind w:firstLine="0"/>
        <w:jc w:val="center"/>
        <w:rPr>
          <w:b/>
          <w:sz w:val="24"/>
          <w:szCs w:val="24"/>
        </w:rPr>
      </w:pPr>
      <w:r>
        <w:rPr>
          <w:b/>
          <w:sz w:val="24"/>
          <w:szCs w:val="24"/>
        </w:rPr>
        <w:t>четвёртого этапа «Занятость- 20</w:t>
      </w:r>
      <w:r w:rsidR="00205347">
        <w:rPr>
          <w:b/>
          <w:sz w:val="24"/>
          <w:szCs w:val="24"/>
        </w:rPr>
        <w:t>22</w:t>
      </w:r>
      <w:r>
        <w:rPr>
          <w:b/>
          <w:sz w:val="24"/>
          <w:szCs w:val="24"/>
        </w:rPr>
        <w:t xml:space="preserve">» </w:t>
      </w:r>
    </w:p>
    <w:p w:rsidR="00642467" w:rsidRPr="00642467" w:rsidRDefault="00642467" w:rsidP="00642467">
      <w:pPr>
        <w:ind w:firstLine="0"/>
        <w:jc w:val="center"/>
        <w:rPr>
          <w:b/>
          <w:sz w:val="24"/>
          <w:szCs w:val="24"/>
        </w:rPr>
      </w:pPr>
      <w:r w:rsidRPr="00642467">
        <w:rPr>
          <w:b/>
          <w:sz w:val="24"/>
          <w:szCs w:val="24"/>
        </w:rPr>
        <w:t xml:space="preserve">ежегодной </w:t>
      </w:r>
      <w:r>
        <w:rPr>
          <w:b/>
          <w:sz w:val="24"/>
          <w:szCs w:val="24"/>
        </w:rPr>
        <w:t xml:space="preserve"> </w:t>
      </w:r>
      <w:r w:rsidRPr="00642467">
        <w:rPr>
          <w:b/>
          <w:sz w:val="24"/>
          <w:szCs w:val="24"/>
        </w:rPr>
        <w:t>комплексной профилактической операции "Подросток"</w:t>
      </w:r>
    </w:p>
    <w:p w:rsidR="0073430E" w:rsidRPr="00684110" w:rsidRDefault="0073430E" w:rsidP="00596B92">
      <w:pPr>
        <w:ind w:firstLine="0"/>
        <w:rPr>
          <w:b/>
          <w:sz w:val="24"/>
          <w:szCs w:val="24"/>
        </w:rPr>
      </w:pPr>
    </w:p>
    <w:p w:rsidR="00642467" w:rsidRDefault="005E224D" w:rsidP="00B3642D">
      <w:pPr>
        <w:ind w:left="-567" w:firstLine="567"/>
        <w:jc w:val="both"/>
        <w:rPr>
          <w:sz w:val="24"/>
          <w:szCs w:val="24"/>
        </w:rPr>
      </w:pPr>
      <w:bookmarkStart w:id="0" w:name="_Hlk116051963"/>
      <w:r w:rsidRPr="00684110">
        <w:rPr>
          <w:sz w:val="24"/>
          <w:szCs w:val="24"/>
        </w:rPr>
        <w:t>В</w:t>
      </w:r>
      <w:r w:rsidR="003041B5" w:rsidRPr="00684110">
        <w:rPr>
          <w:sz w:val="24"/>
          <w:szCs w:val="24"/>
        </w:rPr>
        <w:t xml:space="preserve"> период с 01 по 30 сентября 20</w:t>
      </w:r>
      <w:r w:rsidR="00205347">
        <w:rPr>
          <w:sz w:val="24"/>
          <w:szCs w:val="24"/>
        </w:rPr>
        <w:t>22</w:t>
      </w:r>
      <w:r w:rsidRPr="00684110">
        <w:rPr>
          <w:sz w:val="24"/>
          <w:szCs w:val="24"/>
        </w:rPr>
        <w:t xml:space="preserve"> года на территории района </w:t>
      </w:r>
      <w:r w:rsidR="006831EA" w:rsidRPr="00684110">
        <w:rPr>
          <w:sz w:val="24"/>
          <w:szCs w:val="24"/>
        </w:rPr>
        <w:t>был проведен</w:t>
      </w:r>
      <w:r w:rsidR="00642467">
        <w:rPr>
          <w:sz w:val="24"/>
          <w:szCs w:val="24"/>
        </w:rPr>
        <w:t xml:space="preserve"> четвёртый этап</w:t>
      </w:r>
      <w:r w:rsidR="006831EA" w:rsidRPr="00684110">
        <w:rPr>
          <w:sz w:val="24"/>
          <w:szCs w:val="24"/>
        </w:rPr>
        <w:t xml:space="preserve"> </w:t>
      </w:r>
      <w:r w:rsidR="00642467">
        <w:rPr>
          <w:sz w:val="24"/>
          <w:szCs w:val="24"/>
        </w:rPr>
        <w:t>«Занятость - 20</w:t>
      </w:r>
      <w:r w:rsidR="000B7E09">
        <w:rPr>
          <w:sz w:val="24"/>
          <w:szCs w:val="24"/>
        </w:rPr>
        <w:t>22</w:t>
      </w:r>
      <w:r w:rsidR="00F00520" w:rsidRPr="00684110">
        <w:rPr>
          <w:sz w:val="24"/>
          <w:szCs w:val="24"/>
        </w:rPr>
        <w:t>»</w:t>
      </w:r>
      <w:r w:rsidR="00642467">
        <w:rPr>
          <w:sz w:val="24"/>
          <w:szCs w:val="24"/>
        </w:rPr>
        <w:t xml:space="preserve"> ежегодной комплексной профилактической операции «Подросток».</w:t>
      </w:r>
    </w:p>
    <w:p w:rsidR="00642467" w:rsidRPr="00642467" w:rsidRDefault="00EC66E4" w:rsidP="00642467">
      <w:pPr>
        <w:ind w:left="-567" w:firstLine="567"/>
        <w:jc w:val="both"/>
        <w:rPr>
          <w:sz w:val="24"/>
          <w:szCs w:val="24"/>
        </w:rPr>
      </w:pPr>
      <w:r w:rsidRPr="00684110">
        <w:rPr>
          <w:sz w:val="24"/>
          <w:szCs w:val="24"/>
        </w:rPr>
        <w:t>Мероприятия проводились в соответствии с постановлением комиссии</w:t>
      </w:r>
      <w:r w:rsidR="00642467">
        <w:rPr>
          <w:sz w:val="24"/>
          <w:szCs w:val="24"/>
        </w:rPr>
        <w:t xml:space="preserve"> № </w:t>
      </w:r>
      <w:r w:rsidR="000B7E09">
        <w:rPr>
          <w:sz w:val="24"/>
          <w:szCs w:val="24"/>
        </w:rPr>
        <w:t>18</w:t>
      </w:r>
      <w:r w:rsidR="00642467">
        <w:rPr>
          <w:sz w:val="24"/>
          <w:szCs w:val="24"/>
        </w:rPr>
        <w:t xml:space="preserve"> от 2</w:t>
      </w:r>
      <w:r w:rsidR="000B7E09">
        <w:rPr>
          <w:sz w:val="24"/>
          <w:szCs w:val="24"/>
        </w:rPr>
        <w:t>4</w:t>
      </w:r>
      <w:r w:rsidR="00642467">
        <w:rPr>
          <w:sz w:val="24"/>
          <w:szCs w:val="24"/>
        </w:rPr>
        <w:t>.08.20</w:t>
      </w:r>
      <w:r w:rsidR="000B7E09">
        <w:rPr>
          <w:sz w:val="24"/>
          <w:szCs w:val="24"/>
        </w:rPr>
        <w:t>22</w:t>
      </w:r>
      <w:r w:rsidR="00642467">
        <w:rPr>
          <w:sz w:val="24"/>
          <w:szCs w:val="24"/>
        </w:rPr>
        <w:t xml:space="preserve"> </w:t>
      </w:r>
      <w:r w:rsidR="00B3642D">
        <w:rPr>
          <w:sz w:val="24"/>
          <w:szCs w:val="24"/>
        </w:rPr>
        <w:t>«</w:t>
      </w:r>
      <w:r w:rsidR="00642467" w:rsidRPr="00642467">
        <w:rPr>
          <w:color w:val="000000"/>
          <w:sz w:val="24"/>
          <w:szCs w:val="24"/>
        </w:rPr>
        <w:t xml:space="preserve">О проведении на территории муниципального </w:t>
      </w:r>
      <w:r w:rsidR="00642467" w:rsidRPr="00642467">
        <w:rPr>
          <w:color w:val="000000"/>
          <w:spacing w:val="-2"/>
          <w:sz w:val="24"/>
          <w:szCs w:val="24"/>
        </w:rPr>
        <w:t xml:space="preserve">образования Тосненский район Ленинградской </w:t>
      </w:r>
      <w:r w:rsidR="00642467" w:rsidRPr="00642467">
        <w:rPr>
          <w:color w:val="000000"/>
          <w:spacing w:val="-1"/>
          <w:sz w:val="24"/>
          <w:szCs w:val="24"/>
        </w:rPr>
        <w:t>области операции «Занятость - 20</w:t>
      </w:r>
      <w:r w:rsidR="00205347">
        <w:rPr>
          <w:color w:val="000000"/>
          <w:spacing w:val="-1"/>
          <w:sz w:val="24"/>
          <w:szCs w:val="24"/>
        </w:rPr>
        <w:t>22</w:t>
      </w:r>
      <w:r w:rsidR="00642467" w:rsidRPr="00642467">
        <w:rPr>
          <w:color w:val="000000"/>
          <w:spacing w:val="-1"/>
          <w:sz w:val="24"/>
          <w:szCs w:val="24"/>
        </w:rPr>
        <w:t>»</w:t>
      </w:r>
      <w:r w:rsidR="001670A7">
        <w:rPr>
          <w:color w:val="000000"/>
          <w:spacing w:val="-1"/>
          <w:sz w:val="24"/>
          <w:szCs w:val="24"/>
        </w:rPr>
        <w:t>.</w:t>
      </w:r>
    </w:p>
    <w:bookmarkEnd w:id="0"/>
    <w:p w:rsidR="00202AA2" w:rsidRPr="00684110" w:rsidRDefault="001670A7" w:rsidP="00596B92">
      <w:pPr>
        <w:ind w:left="-567" w:firstLine="567"/>
        <w:jc w:val="both"/>
        <w:rPr>
          <w:sz w:val="24"/>
          <w:szCs w:val="24"/>
        </w:rPr>
      </w:pPr>
      <w:r>
        <w:rPr>
          <w:sz w:val="24"/>
          <w:szCs w:val="24"/>
        </w:rPr>
        <w:t xml:space="preserve">Комиссия по делам несовершеннолетних и защите их прав </w:t>
      </w:r>
      <w:r w:rsidR="005E224D" w:rsidRPr="00684110">
        <w:rPr>
          <w:sz w:val="24"/>
          <w:szCs w:val="24"/>
        </w:rPr>
        <w:t>направ</w:t>
      </w:r>
      <w:r>
        <w:rPr>
          <w:sz w:val="24"/>
          <w:szCs w:val="24"/>
        </w:rPr>
        <w:t>ила</w:t>
      </w:r>
      <w:r w:rsidR="005E224D" w:rsidRPr="00684110">
        <w:rPr>
          <w:sz w:val="24"/>
          <w:szCs w:val="24"/>
        </w:rPr>
        <w:t xml:space="preserve"> </w:t>
      </w:r>
      <w:r w:rsidR="009409F9" w:rsidRPr="00684110">
        <w:rPr>
          <w:sz w:val="24"/>
          <w:szCs w:val="24"/>
        </w:rPr>
        <w:t>в</w:t>
      </w:r>
      <w:r>
        <w:rPr>
          <w:sz w:val="24"/>
          <w:szCs w:val="24"/>
        </w:rPr>
        <w:t xml:space="preserve"> службы системы профилактики и</w:t>
      </w:r>
      <w:r w:rsidR="009409F9" w:rsidRPr="00684110">
        <w:rPr>
          <w:sz w:val="24"/>
          <w:szCs w:val="24"/>
        </w:rPr>
        <w:t xml:space="preserve"> общеобразовательные организации</w:t>
      </w:r>
      <w:r>
        <w:rPr>
          <w:sz w:val="24"/>
          <w:szCs w:val="24"/>
        </w:rPr>
        <w:t xml:space="preserve"> информационные письма</w:t>
      </w:r>
      <w:r w:rsidR="001E6798">
        <w:rPr>
          <w:sz w:val="24"/>
          <w:szCs w:val="24"/>
        </w:rPr>
        <w:t>,</w:t>
      </w:r>
      <w:r>
        <w:rPr>
          <w:sz w:val="24"/>
          <w:szCs w:val="24"/>
        </w:rPr>
        <w:t xml:space="preserve"> в которых</w:t>
      </w:r>
      <w:r w:rsidR="005E224D" w:rsidRPr="00684110">
        <w:rPr>
          <w:sz w:val="24"/>
          <w:szCs w:val="24"/>
        </w:rPr>
        <w:t xml:space="preserve"> </w:t>
      </w:r>
      <w:r w:rsidR="009409F9" w:rsidRPr="00684110">
        <w:rPr>
          <w:sz w:val="24"/>
          <w:szCs w:val="24"/>
        </w:rPr>
        <w:t>были обозначены цель</w:t>
      </w:r>
      <w:r w:rsidR="005E224D" w:rsidRPr="00684110">
        <w:rPr>
          <w:sz w:val="24"/>
          <w:szCs w:val="24"/>
        </w:rPr>
        <w:t xml:space="preserve"> и задачи этапа, а также </w:t>
      </w:r>
      <w:r w:rsidR="00F00520" w:rsidRPr="00684110">
        <w:rPr>
          <w:sz w:val="24"/>
          <w:szCs w:val="24"/>
        </w:rPr>
        <w:t xml:space="preserve">были </w:t>
      </w:r>
      <w:r w:rsidR="005E224D" w:rsidRPr="00684110">
        <w:rPr>
          <w:sz w:val="24"/>
          <w:szCs w:val="24"/>
        </w:rPr>
        <w:t>даны рекомендации о</w:t>
      </w:r>
      <w:r w:rsidR="00F00520" w:rsidRPr="00684110">
        <w:rPr>
          <w:sz w:val="24"/>
          <w:szCs w:val="24"/>
        </w:rPr>
        <w:t xml:space="preserve"> проведении планируемых</w:t>
      </w:r>
      <w:r w:rsidR="005E224D" w:rsidRPr="00684110">
        <w:rPr>
          <w:sz w:val="24"/>
          <w:szCs w:val="24"/>
        </w:rPr>
        <w:t xml:space="preserve"> мероприяти</w:t>
      </w:r>
      <w:r w:rsidR="00F00520" w:rsidRPr="00684110">
        <w:rPr>
          <w:sz w:val="24"/>
          <w:szCs w:val="24"/>
        </w:rPr>
        <w:t>й</w:t>
      </w:r>
      <w:r w:rsidR="00202AA2" w:rsidRPr="00684110">
        <w:rPr>
          <w:sz w:val="24"/>
          <w:szCs w:val="24"/>
        </w:rPr>
        <w:t>.</w:t>
      </w:r>
      <w:r w:rsidR="00B40961" w:rsidRPr="00684110">
        <w:rPr>
          <w:sz w:val="24"/>
          <w:szCs w:val="24"/>
        </w:rPr>
        <w:t xml:space="preserve"> </w:t>
      </w:r>
    </w:p>
    <w:p w:rsidR="004539E5" w:rsidRDefault="00B3642D" w:rsidP="00BB1C51">
      <w:pPr>
        <w:ind w:left="-567" w:firstLine="567"/>
        <w:jc w:val="both"/>
        <w:rPr>
          <w:sz w:val="24"/>
          <w:szCs w:val="24"/>
        </w:rPr>
      </w:pPr>
      <w:r>
        <w:rPr>
          <w:sz w:val="24"/>
          <w:szCs w:val="24"/>
        </w:rPr>
        <w:t>В период операции «Занятость</w:t>
      </w:r>
      <w:r w:rsidR="00544210">
        <w:rPr>
          <w:sz w:val="24"/>
          <w:szCs w:val="24"/>
        </w:rPr>
        <w:t xml:space="preserve"> </w:t>
      </w:r>
      <w:r>
        <w:rPr>
          <w:sz w:val="24"/>
          <w:szCs w:val="24"/>
        </w:rPr>
        <w:t>- 20</w:t>
      </w:r>
      <w:r w:rsidR="00205347">
        <w:rPr>
          <w:sz w:val="24"/>
          <w:szCs w:val="24"/>
        </w:rPr>
        <w:t>22</w:t>
      </w:r>
      <w:r w:rsidR="00BF67C8" w:rsidRPr="00684110">
        <w:rPr>
          <w:sz w:val="24"/>
          <w:szCs w:val="24"/>
        </w:rPr>
        <w:t>» к</w:t>
      </w:r>
      <w:r w:rsidR="00822F94" w:rsidRPr="00684110">
        <w:rPr>
          <w:sz w:val="24"/>
          <w:szCs w:val="24"/>
        </w:rPr>
        <w:t xml:space="preserve">омитетом образования был проведен оперативный анализ информации о явке детей в </w:t>
      </w:r>
      <w:proofErr w:type="gramStart"/>
      <w:r w:rsidR="00822F94" w:rsidRPr="00684110">
        <w:rPr>
          <w:sz w:val="24"/>
          <w:szCs w:val="24"/>
        </w:rPr>
        <w:t>школы</w:t>
      </w:r>
      <w:r w:rsidR="00EC66E4" w:rsidRPr="00684110">
        <w:rPr>
          <w:sz w:val="24"/>
          <w:szCs w:val="24"/>
        </w:rPr>
        <w:t xml:space="preserve"> </w:t>
      </w:r>
      <w:r w:rsidR="00822F94" w:rsidRPr="00684110">
        <w:rPr>
          <w:sz w:val="24"/>
          <w:szCs w:val="24"/>
        </w:rPr>
        <w:t xml:space="preserve"> по</w:t>
      </w:r>
      <w:proofErr w:type="gramEnd"/>
      <w:r w:rsidR="00822F94" w:rsidRPr="00684110">
        <w:rPr>
          <w:sz w:val="24"/>
          <w:szCs w:val="24"/>
        </w:rPr>
        <w:t xml:space="preserve"> состоянию на 01.09.20</w:t>
      </w:r>
      <w:r w:rsidR="00205347">
        <w:rPr>
          <w:sz w:val="24"/>
          <w:szCs w:val="24"/>
        </w:rPr>
        <w:t>22</w:t>
      </w:r>
      <w:r>
        <w:rPr>
          <w:sz w:val="24"/>
          <w:szCs w:val="24"/>
        </w:rPr>
        <w:t xml:space="preserve"> и</w:t>
      </w:r>
      <w:r w:rsidR="00822F94" w:rsidRPr="00684110">
        <w:rPr>
          <w:sz w:val="24"/>
          <w:szCs w:val="24"/>
        </w:rPr>
        <w:t xml:space="preserve"> </w:t>
      </w:r>
      <w:r>
        <w:rPr>
          <w:sz w:val="24"/>
          <w:szCs w:val="24"/>
        </w:rPr>
        <w:t>01.10.20</w:t>
      </w:r>
      <w:r w:rsidR="00205347">
        <w:rPr>
          <w:sz w:val="24"/>
          <w:szCs w:val="24"/>
        </w:rPr>
        <w:t>22</w:t>
      </w:r>
      <w:r w:rsidR="00822F94" w:rsidRPr="00684110">
        <w:rPr>
          <w:sz w:val="24"/>
          <w:szCs w:val="24"/>
        </w:rPr>
        <w:t>. Данный анализ помог своевременно выявить детей</w:t>
      </w:r>
      <w:r>
        <w:rPr>
          <w:sz w:val="24"/>
          <w:szCs w:val="24"/>
        </w:rPr>
        <w:t xml:space="preserve">, не приступивших к обучению, </w:t>
      </w:r>
      <w:r w:rsidR="00822F94" w:rsidRPr="00684110">
        <w:rPr>
          <w:sz w:val="24"/>
          <w:szCs w:val="24"/>
        </w:rPr>
        <w:t>установить причины</w:t>
      </w:r>
      <w:r>
        <w:rPr>
          <w:sz w:val="24"/>
          <w:szCs w:val="24"/>
        </w:rPr>
        <w:t>, провести работу по возвращению в образовательные учреждения не приступивших к занятиям несовершеннолетних, привлечь к административной ответственности законных представителей за неисполнение родительских обязанностей по обучению детей.</w:t>
      </w:r>
      <w:r w:rsidR="00822F94" w:rsidRPr="00684110">
        <w:rPr>
          <w:sz w:val="24"/>
          <w:szCs w:val="24"/>
        </w:rPr>
        <w:t xml:space="preserve"> </w:t>
      </w:r>
    </w:p>
    <w:p w:rsidR="00AA1DF2" w:rsidRDefault="00AA1DF2" w:rsidP="00AA1DF2">
      <w:pPr>
        <w:ind w:left="-567" w:firstLine="567"/>
        <w:jc w:val="both"/>
        <w:rPr>
          <w:sz w:val="24"/>
          <w:szCs w:val="24"/>
        </w:rPr>
      </w:pPr>
      <w:bookmarkStart w:id="1" w:name="_Hlk116051693"/>
      <w:r>
        <w:rPr>
          <w:rFonts w:eastAsia="Times New Roman" w:cs="Times New Roman"/>
          <w:sz w:val="24"/>
          <w:szCs w:val="24"/>
          <w:lang w:eastAsia="ru-RU"/>
        </w:rPr>
        <w:t>На 01.09.2022 в общеобразовательных организациях района обучается 11917 человек.</w:t>
      </w:r>
    </w:p>
    <w:p w:rsidR="00AA1DF2" w:rsidRDefault="00AA1DF2" w:rsidP="00AA1DF2">
      <w:pPr>
        <w:ind w:left="-567" w:firstLine="567"/>
        <w:jc w:val="both"/>
        <w:rPr>
          <w:sz w:val="24"/>
          <w:szCs w:val="24"/>
        </w:rPr>
      </w:pPr>
      <w:r>
        <w:rPr>
          <w:rFonts w:eastAsia="Times New Roman" w:cs="Times New Roman"/>
          <w:sz w:val="24"/>
          <w:szCs w:val="24"/>
          <w:lang w:eastAsia="ru-RU"/>
        </w:rPr>
        <w:t xml:space="preserve">Так, по состоянию на 01.09.2022 число несовершеннолетних, не приступивших </w:t>
      </w:r>
      <w:proofErr w:type="gramStart"/>
      <w:r>
        <w:rPr>
          <w:rFonts w:eastAsia="Times New Roman" w:cs="Times New Roman"/>
          <w:sz w:val="24"/>
          <w:szCs w:val="24"/>
          <w:lang w:eastAsia="ru-RU"/>
        </w:rPr>
        <w:t>к занятиям</w:t>
      </w:r>
      <w:proofErr w:type="gramEnd"/>
      <w:r>
        <w:rPr>
          <w:rFonts w:eastAsia="Times New Roman" w:cs="Times New Roman"/>
          <w:sz w:val="24"/>
          <w:szCs w:val="24"/>
          <w:lang w:eastAsia="ru-RU"/>
        </w:rPr>
        <w:t xml:space="preserve"> составило 456 человек. Из них 86 человек отсутствовали по болезни, 353 – по заявлению родителей (не вернулись с семейного отдыха), 9 человек находились в оздоровительном лагере, 8 человек не приступили по неуважительным причинам (1 чел. в розыске, 7 чел. – отказались посещать ОО, проведена работа по возвращению подростков в школу)</w:t>
      </w:r>
      <w:r w:rsidR="0031151A">
        <w:rPr>
          <w:rFonts w:eastAsia="Times New Roman" w:cs="Times New Roman"/>
          <w:sz w:val="24"/>
          <w:szCs w:val="24"/>
          <w:lang w:eastAsia="ru-RU"/>
        </w:rPr>
        <w:t>.</w:t>
      </w:r>
    </w:p>
    <w:p w:rsidR="00AA1DF2" w:rsidRDefault="00AA1DF2" w:rsidP="00AA1DF2">
      <w:pPr>
        <w:ind w:left="-567" w:firstLine="567"/>
        <w:jc w:val="both"/>
        <w:rPr>
          <w:sz w:val="24"/>
          <w:szCs w:val="24"/>
        </w:rPr>
      </w:pPr>
      <w:r>
        <w:rPr>
          <w:rFonts w:eastAsia="Times New Roman" w:cs="Times New Roman"/>
          <w:sz w:val="24"/>
          <w:szCs w:val="24"/>
          <w:lang w:eastAsia="ru-RU"/>
        </w:rPr>
        <w:t>По состоянию на 01.10.2022 ситуация изменилась в общеобразовательных организациях района обучается 11937 человек, не приступили к занятиям 82, из них: 60 - по болезни, 18 - по заявлению родителей, 3-находятся в оздоровительном лагере, 4 - по неуважительным причинам  (1 ученик –  в розыске (место нахождения установлено, ведётся работа по возвращению детей в школу, 3 чел. – отказались посещать ОО, проведена работа по возвращению подростков в школу).</w:t>
      </w:r>
    </w:p>
    <w:p w:rsidR="00AA1DF2" w:rsidRDefault="00AA1DF2" w:rsidP="00AA1DF2">
      <w:pPr>
        <w:ind w:left="-567" w:firstLine="567"/>
        <w:jc w:val="both"/>
        <w:rPr>
          <w:sz w:val="24"/>
          <w:szCs w:val="24"/>
        </w:rPr>
      </w:pPr>
      <w:r>
        <w:rPr>
          <w:rFonts w:eastAsia="Times New Roman" w:cs="Times New Roman"/>
          <w:sz w:val="24"/>
          <w:szCs w:val="24"/>
          <w:lang w:eastAsia="ru-RU"/>
        </w:rPr>
        <w:t>По состоянию на 01.10.2022 число обучающихся на индивидуальном обучении на дому по медицинским показаниям составило 174 человек. На 01.09.2022 это число составило 156 человек. Увеличение таких учащихся обусловлено тем, что все больше детей нуждается в индивидуальном обучении по состоянию здоровья. Для данной категории детей разработаны индивидуальные учебные планы, ведутся журналы учета учебных занятий.</w:t>
      </w:r>
    </w:p>
    <w:p w:rsidR="00AA1DF2" w:rsidRDefault="00AA1DF2" w:rsidP="00AA1DF2">
      <w:pPr>
        <w:ind w:left="-567" w:firstLine="567"/>
        <w:jc w:val="both"/>
        <w:rPr>
          <w:sz w:val="24"/>
          <w:szCs w:val="24"/>
        </w:rPr>
      </w:pPr>
      <w:r>
        <w:rPr>
          <w:rFonts w:eastAsia="Times New Roman" w:cs="Times New Roman"/>
          <w:sz w:val="24"/>
          <w:szCs w:val="24"/>
          <w:lang w:eastAsia="ru-RU"/>
        </w:rPr>
        <w:t>На сегодняшний день во всех школах ведутся журналы ежедневного учета посещаемости обучающихся, позволяющие своевременно реагировать на отсутствие ребенка, выходить на контакт с родителями и осуществлять системный контроль.</w:t>
      </w:r>
    </w:p>
    <w:p w:rsidR="00AA1DF2" w:rsidRDefault="00AA1DF2" w:rsidP="00AA1DF2">
      <w:pPr>
        <w:ind w:left="-567" w:firstLine="567"/>
        <w:jc w:val="both"/>
        <w:rPr>
          <w:sz w:val="24"/>
          <w:szCs w:val="24"/>
        </w:rPr>
      </w:pPr>
      <w:r>
        <w:rPr>
          <w:sz w:val="24"/>
          <w:szCs w:val="24"/>
        </w:rPr>
        <w:t>Общеобразовательные учреждения района провели целенаправленную работу в рамках операции «Занятость - 2022», а именно:</w:t>
      </w:r>
    </w:p>
    <w:p w:rsidR="00AA1DF2" w:rsidRDefault="00AA1DF2" w:rsidP="00AA1DF2">
      <w:pPr>
        <w:ind w:left="-567" w:firstLine="0"/>
        <w:jc w:val="both"/>
        <w:rPr>
          <w:sz w:val="24"/>
          <w:szCs w:val="24"/>
        </w:rPr>
      </w:pPr>
      <w:r>
        <w:rPr>
          <w:sz w:val="24"/>
          <w:szCs w:val="24"/>
        </w:rPr>
        <w:t>- выявление не занятых учебой детей и подростков с целью их дальнейшего определения в школы;</w:t>
      </w:r>
    </w:p>
    <w:p w:rsidR="00AA1DF2" w:rsidRDefault="00AA1DF2" w:rsidP="00AA1DF2">
      <w:pPr>
        <w:ind w:left="-567" w:firstLine="0"/>
        <w:jc w:val="both"/>
        <w:rPr>
          <w:sz w:val="24"/>
          <w:szCs w:val="24"/>
        </w:rPr>
      </w:pPr>
      <w:r>
        <w:rPr>
          <w:sz w:val="24"/>
          <w:szCs w:val="24"/>
        </w:rPr>
        <w:t>- уточнение данных по учёту несовершеннолетних, подлежащих обучению;</w:t>
      </w:r>
    </w:p>
    <w:p w:rsidR="00AA1DF2" w:rsidRDefault="00AA1DF2" w:rsidP="00AA1DF2">
      <w:pPr>
        <w:ind w:left="-567" w:firstLine="0"/>
        <w:jc w:val="both"/>
        <w:rPr>
          <w:sz w:val="24"/>
          <w:szCs w:val="24"/>
        </w:rPr>
      </w:pPr>
      <w:r>
        <w:rPr>
          <w:sz w:val="24"/>
          <w:szCs w:val="24"/>
        </w:rPr>
        <w:t>- посещение семей обучающихся группы «риска» и уклоняющихся от учёбы (школьная комиссия в составе завуча по воспитательной работе, социального педагога и классного руководителя совместно с инспекторами ОДН);</w:t>
      </w:r>
    </w:p>
    <w:p w:rsidR="00AA1DF2" w:rsidRDefault="00AA1DF2" w:rsidP="00AA1DF2">
      <w:pPr>
        <w:ind w:left="-567" w:firstLine="0"/>
        <w:jc w:val="both"/>
        <w:rPr>
          <w:sz w:val="24"/>
          <w:szCs w:val="24"/>
        </w:rPr>
      </w:pPr>
      <w:r>
        <w:rPr>
          <w:sz w:val="24"/>
          <w:szCs w:val="24"/>
        </w:rPr>
        <w:t>- проведение индивидуальной работы с родителями обучающихся, оставленных на повторное обучение, переведённых на другие формы обучения: обучение на дому, семейное образование;</w:t>
      </w:r>
    </w:p>
    <w:p w:rsidR="00AA1DF2" w:rsidRDefault="00AA1DF2" w:rsidP="00AA1DF2">
      <w:pPr>
        <w:ind w:left="-567" w:firstLine="0"/>
        <w:jc w:val="both"/>
        <w:rPr>
          <w:sz w:val="24"/>
          <w:szCs w:val="24"/>
        </w:rPr>
      </w:pPr>
      <w:r>
        <w:rPr>
          <w:sz w:val="24"/>
          <w:szCs w:val="24"/>
        </w:rPr>
        <w:t xml:space="preserve">- проведение сверки данных по обучающимся, переведённым до получения ими основного общего и среднего общего образования из дневных школ в вечерние (сменные) школы и </w:t>
      </w:r>
      <w:r>
        <w:rPr>
          <w:sz w:val="24"/>
          <w:szCs w:val="24"/>
        </w:rPr>
        <w:lastRenderedPageBreak/>
        <w:t>учреждения профессионального образования (уточнение номеров приказов о зачислении, проверка посещаемости занятий);</w:t>
      </w:r>
    </w:p>
    <w:p w:rsidR="00AA1DF2" w:rsidRDefault="00AA1DF2" w:rsidP="00AA1DF2">
      <w:pPr>
        <w:ind w:left="-567" w:firstLine="0"/>
        <w:jc w:val="both"/>
        <w:rPr>
          <w:sz w:val="24"/>
          <w:szCs w:val="24"/>
        </w:rPr>
      </w:pPr>
      <w:r>
        <w:rPr>
          <w:sz w:val="24"/>
          <w:szCs w:val="24"/>
        </w:rPr>
        <w:t>- оказание помощи выявленным малообеспеченным семьям: помощь в постановке на бесплатное питание, оформлении льготного проезда, материальная помощь;</w:t>
      </w:r>
    </w:p>
    <w:p w:rsidR="00AA1DF2" w:rsidRDefault="00AA1DF2" w:rsidP="00AA1DF2">
      <w:pPr>
        <w:ind w:left="-567" w:firstLine="0"/>
        <w:jc w:val="both"/>
        <w:rPr>
          <w:sz w:val="24"/>
          <w:szCs w:val="24"/>
        </w:rPr>
      </w:pPr>
      <w:r>
        <w:rPr>
          <w:sz w:val="24"/>
          <w:szCs w:val="24"/>
        </w:rPr>
        <w:t>- анализ занятости обучающихся, состоящих на различных видах учета.</w:t>
      </w:r>
    </w:p>
    <w:p w:rsidR="00AA1DF2" w:rsidRDefault="00AA1DF2" w:rsidP="00AA1DF2">
      <w:pPr>
        <w:ind w:left="-567" w:firstLine="567"/>
        <w:jc w:val="both"/>
        <w:rPr>
          <w:sz w:val="24"/>
          <w:szCs w:val="24"/>
        </w:rPr>
      </w:pPr>
      <w:r>
        <w:rPr>
          <w:sz w:val="24"/>
          <w:szCs w:val="24"/>
        </w:rPr>
        <w:t>Во всех образовательных организациях проведены Советы профилактики с рассмотрением обучающихся, уклоняющихся от обучения, а также обучающихся «группы риска».</w:t>
      </w:r>
    </w:p>
    <w:p w:rsidR="00AA1DF2" w:rsidRDefault="00AA1DF2" w:rsidP="00AA1DF2">
      <w:pPr>
        <w:ind w:left="-567" w:firstLine="567"/>
        <w:jc w:val="both"/>
        <w:rPr>
          <w:sz w:val="24"/>
          <w:szCs w:val="24"/>
        </w:rPr>
      </w:pPr>
      <w:r>
        <w:rPr>
          <w:sz w:val="24"/>
          <w:szCs w:val="24"/>
        </w:rPr>
        <w:t>В настоящее время сформирован итоговый список обучающихся, оставленных на повторный курс обучения, в том числе по рекомендациям психолого-медико-педагогической комиссии. В общеобразовательных организациях проходит пересдача задолженностей по предметам для условно переведенных.</w:t>
      </w:r>
    </w:p>
    <w:p w:rsidR="00B46037" w:rsidRDefault="00B46037" w:rsidP="00B46037">
      <w:pPr>
        <w:ind w:left="-567" w:firstLine="567"/>
        <w:jc w:val="both"/>
        <w:rPr>
          <w:sz w:val="24"/>
          <w:szCs w:val="24"/>
        </w:rPr>
      </w:pPr>
      <w:r w:rsidRPr="00684110">
        <w:rPr>
          <w:sz w:val="24"/>
          <w:szCs w:val="24"/>
        </w:rPr>
        <w:t>За период проведения операции комиссия</w:t>
      </w:r>
      <w:r>
        <w:rPr>
          <w:sz w:val="24"/>
          <w:szCs w:val="24"/>
        </w:rPr>
        <w:t xml:space="preserve"> совместно со специалистами служб системы профилактики</w:t>
      </w:r>
      <w:r w:rsidRPr="00684110">
        <w:rPr>
          <w:sz w:val="24"/>
          <w:szCs w:val="24"/>
        </w:rPr>
        <w:t xml:space="preserve"> организова</w:t>
      </w:r>
      <w:r>
        <w:rPr>
          <w:sz w:val="24"/>
          <w:szCs w:val="24"/>
        </w:rPr>
        <w:t xml:space="preserve">ны </w:t>
      </w:r>
      <w:r w:rsidRPr="00684110">
        <w:rPr>
          <w:sz w:val="24"/>
          <w:szCs w:val="24"/>
        </w:rPr>
        <w:t xml:space="preserve"> пр</w:t>
      </w:r>
      <w:r>
        <w:rPr>
          <w:sz w:val="24"/>
          <w:szCs w:val="24"/>
        </w:rPr>
        <w:t xml:space="preserve">оведения 2   рейдовых мероприятия по местам концентрации молодежи, в том числе с передвижной </w:t>
      </w:r>
      <w:proofErr w:type="spellStart"/>
      <w:r>
        <w:rPr>
          <w:sz w:val="24"/>
          <w:szCs w:val="24"/>
        </w:rPr>
        <w:t>нарко</w:t>
      </w:r>
      <w:proofErr w:type="spellEnd"/>
      <w:r>
        <w:rPr>
          <w:sz w:val="24"/>
          <w:szCs w:val="24"/>
        </w:rPr>
        <w:t xml:space="preserve"> – лабораторией –  всего проверено на медосвидетельствование – </w:t>
      </w:r>
      <w:r w:rsidR="0031151A">
        <w:rPr>
          <w:sz w:val="24"/>
          <w:szCs w:val="24"/>
        </w:rPr>
        <w:t>12</w:t>
      </w:r>
      <w:r>
        <w:rPr>
          <w:sz w:val="24"/>
          <w:szCs w:val="24"/>
        </w:rPr>
        <w:t xml:space="preserve"> несовершеннолетних, из них выявлен 1 подросток, который привлечен к административной ответственности по ст. 6.9 ч.1 КоАП РФ, данный подросток является  учащимся ГБПОУ ЛО «Тосненский политехнический техникум».</w:t>
      </w:r>
      <w:r w:rsidRPr="00935801">
        <w:rPr>
          <w:sz w:val="24"/>
          <w:szCs w:val="24"/>
        </w:rPr>
        <w:t xml:space="preserve"> </w:t>
      </w:r>
    </w:p>
    <w:p w:rsidR="00B46037" w:rsidRDefault="00B46037" w:rsidP="00B46037">
      <w:pPr>
        <w:ind w:left="-567" w:firstLine="567"/>
        <w:jc w:val="both"/>
        <w:rPr>
          <w:sz w:val="24"/>
          <w:szCs w:val="24"/>
        </w:rPr>
      </w:pPr>
      <w:r w:rsidRPr="00FB4D54">
        <w:rPr>
          <w:sz w:val="24"/>
          <w:szCs w:val="24"/>
        </w:rPr>
        <w:t xml:space="preserve">2 </w:t>
      </w:r>
      <w:proofErr w:type="gramStart"/>
      <w:r>
        <w:rPr>
          <w:sz w:val="24"/>
          <w:szCs w:val="24"/>
        </w:rPr>
        <w:t>подростка</w:t>
      </w:r>
      <w:r w:rsidRPr="00684110">
        <w:rPr>
          <w:sz w:val="24"/>
          <w:szCs w:val="24"/>
        </w:rPr>
        <w:t xml:space="preserve"> </w:t>
      </w:r>
      <w:r>
        <w:rPr>
          <w:sz w:val="24"/>
          <w:szCs w:val="24"/>
        </w:rPr>
        <w:t xml:space="preserve"> было</w:t>
      </w:r>
      <w:proofErr w:type="gramEnd"/>
      <w:r>
        <w:rPr>
          <w:sz w:val="24"/>
          <w:szCs w:val="24"/>
        </w:rPr>
        <w:t xml:space="preserve"> доставлено </w:t>
      </w:r>
      <w:r w:rsidRPr="00684110">
        <w:rPr>
          <w:sz w:val="24"/>
          <w:szCs w:val="24"/>
        </w:rPr>
        <w:t xml:space="preserve">за нахождение на улице </w:t>
      </w:r>
      <w:r>
        <w:rPr>
          <w:sz w:val="24"/>
          <w:szCs w:val="24"/>
        </w:rPr>
        <w:t xml:space="preserve"> без законных представителей </w:t>
      </w:r>
      <w:r w:rsidRPr="00684110">
        <w:rPr>
          <w:sz w:val="24"/>
          <w:szCs w:val="24"/>
        </w:rPr>
        <w:t>в ночное время.</w:t>
      </w:r>
    </w:p>
    <w:p w:rsidR="00B46037" w:rsidRDefault="00B46037" w:rsidP="00B46037">
      <w:pPr>
        <w:ind w:left="-567" w:firstLine="567"/>
        <w:jc w:val="both"/>
        <w:rPr>
          <w:sz w:val="24"/>
          <w:szCs w:val="24"/>
        </w:rPr>
      </w:pPr>
      <w:r w:rsidRPr="00684110">
        <w:rPr>
          <w:sz w:val="24"/>
          <w:szCs w:val="24"/>
        </w:rPr>
        <w:t xml:space="preserve"> </w:t>
      </w:r>
      <w:r>
        <w:rPr>
          <w:sz w:val="24"/>
          <w:szCs w:val="24"/>
        </w:rPr>
        <w:t>В</w:t>
      </w:r>
      <w:r w:rsidRPr="00684110">
        <w:rPr>
          <w:sz w:val="24"/>
          <w:szCs w:val="24"/>
        </w:rPr>
        <w:t>сего за сентябрь 20</w:t>
      </w:r>
      <w:r>
        <w:rPr>
          <w:sz w:val="24"/>
          <w:szCs w:val="24"/>
        </w:rPr>
        <w:t>22</w:t>
      </w:r>
      <w:r w:rsidRPr="00684110">
        <w:rPr>
          <w:sz w:val="24"/>
          <w:szCs w:val="24"/>
        </w:rPr>
        <w:t xml:space="preserve"> года в О</w:t>
      </w:r>
      <w:r>
        <w:rPr>
          <w:sz w:val="24"/>
          <w:szCs w:val="24"/>
        </w:rPr>
        <w:t>МВД России по</w:t>
      </w:r>
      <w:r w:rsidRPr="00684110">
        <w:rPr>
          <w:sz w:val="24"/>
          <w:szCs w:val="24"/>
        </w:rPr>
        <w:t xml:space="preserve"> Тосненскому району </w:t>
      </w:r>
      <w:r>
        <w:rPr>
          <w:sz w:val="24"/>
          <w:szCs w:val="24"/>
        </w:rPr>
        <w:t>с</w:t>
      </w:r>
      <w:r w:rsidRPr="00684110">
        <w:rPr>
          <w:sz w:val="24"/>
          <w:szCs w:val="24"/>
        </w:rPr>
        <w:t xml:space="preserve">оставлено </w:t>
      </w:r>
      <w:r w:rsidRPr="007F77C2">
        <w:rPr>
          <w:sz w:val="24"/>
          <w:szCs w:val="24"/>
        </w:rPr>
        <w:t>40</w:t>
      </w:r>
      <w:r>
        <w:rPr>
          <w:sz w:val="24"/>
          <w:szCs w:val="24"/>
        </w:rPr>
        <w:t xml:space="preserve"> административных протоколов из них: </w:t>
      </w:r>
    </w:p>
    <w:p w:rsidR="00B46037" w:rsidRPr="00935801" w:rsidRDefault="00B46037" w:rsidP="00B46037">
      <w:pPr>
        <w:ind w:left="-567" w:firstLine="567"/>
        <w:jc w:val="both"/>
        <w:rPr>
          <w:sz w:val="24"/>
          <w:szCs w:val="24"/>
        </w:rPr>
      </w:pPr>
      <w:r w:rsidRPr="00935801">
        <w:rPr>
          <w:sz w:val="24"/>
          <w:szCs w:val="24"/>
        </w:rPr>
        <w:t xml:space="preserve">- 30 протоколов по ст. 5.35 ч.1 КоАП РФ, </w:t>
      </w:r>
    </w:p>
    <w:p w:rsidR="00B46037" w:rsidRPr="00935801" w:rsidRDefault="00B46037" w:rsidP="00B46037">
      <w:pPr>
        <w:ind w:left="-567" w:firstLine="567"/>
        <w:jc w:val="both"/>
        <w:rPr>
          <w:sz w:val="24"/>
          <w:szCs w:val="24"/>
        </w:rPr>
      </w:pPr>
      <w:r w:rsidRPr="00935801">
        <w:rPr>
          <w:sz w:val="24"/>
          <w:szCs w:val="24"/>
        </w:rPr>
        <w:t xml:space="preserve">- 7 протоколов по ст. 20.22 КоАП РФ, </w:t>
      </w:r>
    </w:p>
    <w:p w:rsidR="00B46037" w:rsidRDefault="00B46037" w:rsidP="00B46037">
      <w:pPr>
        <w:ind w:left="-567" w:firstLine="567"/>
        <w:jc w:val="both"/>
        <w:rPr>
          <w:sz w:val="24"/>
          <w:szCs w:val="24"/>
        </w:rPr>
      </w:pPr>
      <w:r w:rsidRPr="00935801">
        <w:rPr>
          <w:sz w:val="24"/>
          <w:szCs w:val="24"/>
        </w:rPr>
        <w:t xml:space="preserve">- 3 протокола ст. </w:t>
      </w:r>
      <w:proofErr w:type="gramStart"/>
      <w:r w:rsidRPr="00935801">
        <w:rPr>
          <w:sz w:val="24"/>
          <w:szCs w:val="24"/>
        </w:rPr>
        <w:t>20.21  КоАП</w:t>
      </w:r>
      <w:proofErr w:type="gramEnd"/>
      <w:r w:rsidRPr="00935801">
        <w:rPr>
          <w:sz w:val="24"/>
          <w:szCs w:val="24"/>
        </w:rPr>
        <w:t xml:space="preserve">. </w:t>
      </w:r>
    </w:p>
    <w:bookmarkEnd w:id="1"/>
    <w:p w:rsidR="0035227C" w:rsidRDefault="00F44408" w:rsidP="00686A46">
      <w:pPr>
        <w:ind w:left="-567" w:firstLine="567"/>
        <w:jc w:val="both"/>
        <w:rPr>
          <w:sz w:val="24"/>
          <w:szCs w:val="24"/>
        </w:rPr>
      </w:pPr>
      <w:r>
        <w:rPr>
          <w:sz w:val="24"/>
          <w:szCs w:val="24"/>
        </w:rPr>
        <w:t>За пер</w:t>
      </w:r>
      <w:r w:rsidR="000B63EE">
        <w:rPr>
          <w:sz w:val="24"/>
          <w:szCs w:val="24"/>
        </w:rPr>
        <w:t>иод проведения операции «Занятость</w:t>
      </w:r>
      <w:r w:rsidR="00544210">
        <w:rPr>
          <w:sz w:val="24"/>
          <w:szCs w:val="24"/>
        </w:rPr>
        <w:t xml:space="preserve"> </w:t>
      </w:r>
      <w:r>
        <w:rPr>
          <w:sz w:val="24"/>
          <w:szCs w:val="24"/>
        </w:rPr>
        <w:t>-</w:t>
      </w:r>
      <w:r w:rsidR="00544210">
        <w:rPr>
          <w:sz w:val="24"/>
          <w:szCs w:val="24"/>
        </w:rPr>
        <w:t xml:space="preserve"> </w:t>
      </w:r>
      <w:r w:rsidR="000B63EE">
        <w:rPr>
          <w:sz w:val="24"/>
          <w:szCs w:val="24"/>
        </w:rPr>
        <w:t>20</w:t>
      </w:r>
      <w:r w:rsidR="009075F2">
        <w:rPr>
          <w:sz w:val="24"/>
          <w:szCs w:val="24"/>
        </w:rPr>
        <w:t>2</w:t>
      </w:r>
      <w:r w:rsidR="00B46037">
        <w:rPr>
          <w:sz w:val="24"/>
          <w:szCs w:val="24"/>
        </w:rPr>
        <w:t>2</w:t>
      </w:r>
      <w:r>
        <w:rPr>
          <w:sz w:val="24"/>
          <w:szCs w:val="24"/>
        </w:rPr>
        <w:t xml:space="preserve">» в </w:t>
      </w:r>
      <w:r w:rsidR="00686A46" w:rsidRPr="00686A46">
        <w:rPr>
          <w:rFonts w:cs="Times New Roman"/>
          <w:sz w:val="24"/>
          <w:szCs w:val="24"/>
        </w:rPr>
        <w:t>Тосненский филиал Ленинградского областного государственного казённого учреждения «Центр социальной защиты населения»</w:t>
      </w:r>
      <w:r w:rsidR="00686A46">
        <w:rPr>
          <w:sz w:val="24"/>
          <w:szCs w:val="24"/>
        </w:rPr>
        <w:t xml:space="preserve"> </w:t>
      </w:r>
      <w:r w:rsidR="00666EAC">
        <w:rPr>
          <w:sz w:val="24"/>
          <w:szCs w:val="24"/>
        </w:rPr>
        <w:t xml:space="preserve">обратились </w:t>
      </w:r>
      <w:r>
        <w:rPr>
          <w:sz w:val="24"/>
          <w:szCs w:val="24"/>
        </w:rPr>
        <w:t xml:space="preserve">для признания </w:t>
      </w:r>
      <w:r w:rsidR="00686A46">
        <w:rPr>
          <w:sz w:val="24"/>
          <w:szCs w:val="24"/>
        </w:rPr>
        <w:t xml:space="preserve">нуждающимися </w:t>
      </w:r>
      <w:r>
        <w:rPr>
          <w:sz w:val="24"/>
          <w:szCs w:val="24"/>
        </w:rPr>
        <w:t xml:space="preserve">в социальном </w:t>
      </w:r>
      <w:r w:rsidR="00533889">
        <w:rPr>
          <w:sz w:val="24"/>
          <w:szCs w:val="24"/>
        </w:rPr>
        <w:t>обслуживании (как родителя) – 2</w:t>
      </w:r>
      <w:r>
        <w:rPr>
          <w:sz w:val="24"/>
          <w:szCs w:val="24"/>
        </w:rPr>
        <w:t xml:space="preserve"> человек</w:t>
      </w:r>
      <w:r w:rsidR="00533889">
        <w:rPr>
          <w:sz w:val="24"/>
          <w:szCs w:val="24"/>
        </w:rPr>
        <w:t>а</w:t>
      </w:r>
      <w:r>
        <w:rPr>
          <w:sz w:val="24"/>
          <w:szCs w:val="24"/>
        </w:rPr>
        <w:t>, даны разъяснения о порядке пре</w:t>
      </w:r>
      <w:r w:rsidR="00533889">
        <w:rPr>
          <w:sz w:val="24"/>
          <w:szCs w:val="24"/>
        </w:rPr>
        <w:t xml:space="preserve">доставления социальных услуг – </w:t>
      </w:r>
      <w:r w:rsidR="00B46037">
        <w:rPr>
          <w:sz w:val="24"/>
          <w:szCs w:val="24"/>
        </w:rPr>
        <w:t>8</w:t>
      </w:r>
      <w:r>
        <w:rPr>
          <w:sz w:val="24"/>
          <w:szCs w:val="24"/>
        </w:rPr>
        <w:t xml:space="preserve"> </w:t>
      </w:r>
      <w:r w:rsidR="00B46037">
        <w:rPr>
          <w:sz w:val="24"/>
          <w:szCs w:val="24"/>
        </w:rPr>
        <w:t>людям</w:t>
      </w:r>
      <w:r w:rsidR="00533889">
        <w:rPr>
          <w:sz w:val="24"/>
          <w:szCs w:val="24"/>
        </w:rPr>
        <w:t>.</w:t>
      </w:r>
    </w:p>
    <w:p w:rsidR="0085124A" w:rsidRPr="00EA7DEC" w:rsidRDefault="00666EAC" w:rsidP="00596B92">
      <w:pPr>
        <w:ind w:left="-567" w:firstLine="567"/>
        <w:jc w:val="both"/>
        <w:rPr>
          <w:sz w:val="24"/>
          <w:szCs w:val="24"/>
        </w:rPr>
      </w:pPr>
      <w:r w:rsidRPr="00666EAC">
        <w:rPr>
          <w:sz w:val="24"/>
          <w:szCs w:val="24"/>
        </w:rPr>
        <w:t>За пер</w:t>
      </w:r>
      <w:r w:rsidR="000B63EE">
        <w:rPr>
          <w:sz w:val="24"/>
          <w:szCs w:val="24"/>
        </w:rPr>
        <w:t>иод проведения операции «Занятость</w:t>
      </w:r>
      <w:r w:rsidR="00544210">
        <w:rPr>
          <w:sz w:val="24"/>
          <w:szCs w:val="24"/>
        </w:rPr>
        <w:t xml:space="preserve"> </w:t>
      </w:r>
      <w:r w:rsidRPr="00666EAC">
        <w:rPr>
          <w:sz w:val="24"/>
          <w:szCs w:val="24"/>
        </w:rPr>
        <w:t>-</w:t>
      </w:r>
      <w:r w:rsidR="00544210">
        <w:rPr>
          <w:sz w:val="24"/>
          <w:szCs w:val="24"/>
        </w:rPr>
        <w:t xml:space="preserve"> </w:t>
      </w:r>
      <w:r w:rsidR="000B63EE">
        <w:rPr>
          <w:sz w:val="24"/>
          <w:szCs w:val="24"/>
        </w:rPr>
        <w:t>20</w:t>
      </w:r>
      <w:r w:rsidR="008311C2">
        <w:rPr>
          <w:sz w:val="24"/>
          <w:szCs w:val="24"/>
        </w:rPr>
        <w:t>22</w:t>
      </w:r>
      <w:r w:rsidRPr="00666EAC">
        <w:rPr>
          <w:sz w:val="24"/>
          <w:szCs w:val="24"/>
        </w:rPr>
        <w:t xml:space="preserve">» </w:t>
      </w:r>
      <w:r w:rsidR="00B56D43" w:rsidRPr="00B56D43">
        <w:rPr>
          <w:sz w:val="24"/>
          <w:szCs w:val="24"/>
        </w:rPr>
        <w:t>Ленинградск</w:t>
      </w:r>
      <w:r w:rsidR="00B56D43">
        <w:rPr>
          <w:sz w:val="24"/>
          <w:szCs w:val="24"/>
        </w:rPr>
        <w:t>им</w:t>
      </w:r>
      <w:r w:rsidR="00B56D43" w:rsidRPr="00B56D43">
        <w:rPr>
          <w:sz w:val="24"/>
          <w:szCs w:val="24"/>
        </w:rPr>
        <w:t xml:space="preserve"> областн</w:t>
      </w:r>
      <w:r w:rsidR="00B56D43">
        <w:rPr>
          <w:sz w:val="24"/>
          <w:szCs w:val="24"/>
        </w:rPr>
        <w:t>ым</w:t>
      </w:r>
      <w:r w:rsidR="00B56D43" w:rsidRPr="00B56D43">
        <w:rPr>
          <w:sz w:val="24"/>
          <w:szCs w:val="24"/>
        </w:rPr>
        <w:t xml:space="preserve"> государственн</w:t>
      </w:r>
      <w:r w:rsidR="00B56D43">
        <w:rPr>
          <w:sz w:val="24"/>
          <w:szCs w:val="24"/>
        </w:rPr>
        <w:t>ым</w:t>
      </w:r>
      <w:r w:rsidR="00B56D43" w:rsidRPr="00B56D43">
        <w:rPr>
          <w:sz w:val="24"/>
          <w:szCs w:val="24"/>
        </w:rPr>
        <w:t xml:space="preserve"> бюджетн</w:t>
      </w:r>
      <w:r w:rsidR="00B56D43">
        <w:rPr>
          <w:sz w:val="24"/>
          <w:szCs w:val="24"/>
        </w:rPr>
        <w:t>ым</w:t>
      </w:r>
      <w:r w:rsidR="00B56D43" w:rsidRPr="00B56D43">
        <w:rPr>
          <w:sz w:val="24"/>
          <w:szCs w:val="24"/>
        </w:rPr>
        <w:t xml:space="preserve"> учреждение</w:t>
      </w:r>
      <w:r w:rsidR="00B56D43">
        <w:rPr>
          <w:sz w:val="24"/>
          <w:szCs w:val="24"/>
        </w:rPr>
        <w:t>м</w:t>
      </w:r>
      <w:r w:rsidR="00B56D43" w:rsidRPr="00B56D43">
        <w:rPr>
          <w:sz w:val="24"/>
          <w:szCs w:val="24"/>
        </w:rPr>
        <w:t xml:space="preserve"> «Тосненский социально-реабилитационный центр для несовершеннолетних «</w:t>
      </w:r>
      <w:proofErr w:type="spellStart"/>
      <w:r w:rsidR="00B56D43" w:rsidRPr="00B56D43">
        <w:rPr>
          <w:sz w:val="24"/>
          <w:szCs w:val="24"/>
        </w:rPr>
        <w:t>Дельфинёнок</w:t>
      </w:r>
      <w:proofErr w:type="spellEnd"/>
      <w:r w:rsidR="00B56D43" w:rsidRPr="00B56D43">
        <w:rPr>
          <w:sz w:val="24"/>
          <w:szCs w:val="24"/>
        </w:rPr>
        <w:t>»</w:t>
      </w:r>
      <w:r w:rsidR="00B56D43">
        <w:rPr>
          <w:sz w:val="24"/>
          <w:szCs w:val="24"/>
        </w:rPr>
        <w:t xml:space="preserve"> </w:t>
      </w:r>
      <w:r w:rsidR="004F4EE1">
        <w:rPr>
          <w:sz w:val="24"/>
          <w:szCs w:val="24"/>
        </w:rPr>
        <w:t xml:space="preserve">с детьми </w:t>
      </w:r>
      <w:r w:rsidR="00EC66E4" w:rsidRPr="00EA7DEC">
        <w:rPr>
          <w:sz w:val="24"/>
          <w:szCs w:val="24"/>
        </w:rPr>
        <w:t>находящи</w:t>
      </w:r>
      <w:r w:rsidR="004F4EE1">
        <w:rPr>
          <w:sz w:val="24"/>
          <w:szCs w:val="24"/>
        </w:rPr>
        <w:t>ми</w:t>
      </w:r>
      <w:r w:rsidR="00EC66E4" w:rsidRPr="00EA7DEC">
        <w:rPr>
          <w:sz w:val="24"/>
          <w:szCs w:val="24"/>
        </w:rPr>
        <w:t>ся в социально</w:t>
      </w:r>
      <w:r w:rsidR="00596B92" w:rsidRPr="00EA7DEC">
        <w:rPr>
          <w:sz w:val="24"/>
          <w:szCs w:val="24"/>
        </w:rPr>
        <w:t xml:space="preserve"> </w:t>
      </w:r>
      <w:r w:rsidR="00EC66E4" w:rsidRPr="00EA7DEC">
        <w:rPr>
          <w:sz w:val="24"/>
          <w:szCs w:val="24"/>
        </w:rPr>
        <w:t>- опасном положении</w:t>
      </w:r>
      <w:r w:rsidR="004F4EE1">
        <w:rPr>
          <w:sz w:val="24"/>
          <w:szCs w:val="24"/>
        </w:rPr>
        <w:t xml:space="preserve"> проведены профилактические </w:t>
      </w:r>
      <w:r w:rsidR="00900A6F">
        <w:rPr>
          <w:sz w:val="24"/>
          <w:szCs w:val="24"/>
        </w:rPr>
        <w:t>мероприятия согласно пл</w:t>
      </w:r>
      <w:r w:rsidR="00655F84">
        <w:rPr>
          <w:sz w:val="24"/>
          <w:szCs w:val="24"/>
        </w:rPr>
        <w:t xml:space="preserve">ану, </w:t>
      </w:r>
      <w:r w:rsidR="00533889" w:rsidRPr="00EA7DEC">
        <w:rPr>
          <w:sz w:val="24"/>
          <w:szCs w:val="24"/>
        </w:rPr>
        <w:t xml:space="preserve"> </w:t>
      </w:r>
      <w:r w:rsidR="00B46037" w:rsidRPr="00EA7DEC">
        <w:rPr>
          <w:sz w:val="24"/>
          <w:szCs w:val="24"/>
        </w:rPr>
        <w:t>5</w:t>
      </w:r>
      <w:r w:rsidR="00EC66E4" w:rsidRPr="00EA7DEC">
        <w:rPr>
          <w:sz w:val="24"/>
          <w:szCs w:val="24"/>
        </w:rPr>
        <w:t xml:space="preserve"> </w:t>
      </w:r>
      <w:r w:rsidRPr="00EA7DEC">
        <w:rPr>
          <w:sz w:val="24"/>
          <w:szCs w:val="24"/>
        </w:rPr>
        <w:t xml:space="preserve"> </w:t>
      </w:r>
      <w:r w:rsidR="00684110" w:rsidRPr="00EA7DEC">
        <w:rPr>
          <w:sz w:val="24"/>
          <w:szCs w:val="24"/>
        </w:rPr>
        <w:t>у</w:t>
      </w:r>
      <w:r w:rsidR="00EC66E4" w:rsidRPr="00EA7DEC">
        <w:rPr>
          <w:sz w:val="24"/>
          <w:szCs w:val="24"/>
        </w:rPr>
        <w:t>чащ</w:t>
      </w:r>
      <w:r w:rsidR="00B46037" w:rsidRPr="00EA7DEC">
        <w:rPr>
          <w:sz w:val="24"/>
          <w:szCs w:val="24"/>
        </w:rPr>
        <w:t>и</w:t>
      </w:r>
      <w:r w:rsidR="00BA745F" w:rsidRPr="00EA7DEC">
        <w:rPr>
          <w:sz w:val="24"/>
          <w:szCs w:val="24"/>
        </w:rPr>
        <w:t>х</w:t>
      </w:r>
      <w:r w:rsidR="00EC66E4" w:rsidRPr="00EA7DEC">
        <w:rPr>
          <w:sz w:val="24"/>
          <w:szCs w:val="24"/>
        </w:rPr>
        <w:t>ся данных семей</w:t>
      </w:r>
      <w:r w:rsidR="00684110" w:rsidRPr="00EA7DEC">
        <w:rPr>
          <w:sz w:val="24"/>
          <w:szCs w:val="24"/>
        </w:rPr>
        <w:t xml:space="preserve"> получили </w:t>
      </w:r>
      <w:r w:rsidR="00B46037" w:rsidRPr="00EA7DEC">
        <w:rPr>
          <w:sz w:val="24"/>
          <w:szCs w:val="24"/>
        </w:rPr>
        <w:t>путев</w:t>
      </w:r>
      <w:r w:rsidR="006947C6">
        <w:rPr>
          <w:sz w:val="24"/>
          <w:szCs w:val="24"/>
        </w:rPr>
        <w:t>ки</w:t>
      </w:r>
      <w:r w:rsidR="00B46037" w:rsidRPr="00EA7DEC">
        <w:rPr>
          <w:sz w:val="24"/>
          <w:szCs w:val="24"/>
        </w:rPr>
        <w:t xml:space="preserve"> в филиал ГБУ дополнительного образования «Детский оздоровительно-образовательный центр «Маяк», «Детский оздоровительно-образовательный лагерь «Орион».  </w:t>
      </w:r>
    </w:p>
    <w:p w:rsidR="00AF3560" w:rsidRDefault="00AF3560" w:rsidP="00596B92">
      <w:pPr>
        <w:ind w:left="-567" w:firstLine="567"/>
        <w:jc w:val="both"/>
        <w:rPr>
          <w:sz w:val="24"/>
          <w:szCs w:val="24"/>
        </w:rPr>
      </w:pPr>
    </w:p>
    <w:p w:rsidR="00AF3560" w:rsidRPr="00684110" w:rsidRDefault="00AF3560" w:rsidP="00596B92">
      <w:pPr>
        <w:ind w:left="-567" w:firstLine="567"/>
        <w:jc w:val="both"/>
        <w:rPr>
          <w:sz w:val="24"/>
          <w:szCs w:val="24"/>
        </w:rPr>
      </w:pPr>
    </w:p>
    <w:p w:rsidR="00557081" w:rsidRPr="00684110" w:rsidRDefault="00557081" w:rsidP="00596B92">
      <w:pPr>
        <w:ind w:left="-567" w:firstLine="567"/>
        <w:jc w:val="both"/>
        <w:rPr>
          <w:b/>
          <w:sz w:val="24"/>
          <w:szCs w:val="24"/>
        </w:rPr>
      </w:pPr>
    </w:p>
    <w:p w:rsidR="0073430E" w:rsidRPr="00684110" w:rsidRDefault="0073430E" w:rsidP="00596B92">
      <w:pPr>
        <w:ind w:left="-567" w:firstLine="567"/>
        <w:jc w:val="both"/>
        <w:rPr>
          <w:b/>
          <w:sz w:val="24"/>
          <w:szCs w:val="24"/>
        </w:rPr>
      </w:pPr>
    </w:p>
    <w:p w:rsidR="00596B92" w:rsidRDefault="000B7E09" w:rsidP="00596B92">
      <w:pPr>
        <w:ind w:left="-567" w:firstLine="0"/>
        <w:jc w:val="both"/>
        <w:rPr>
          <w:sz w:val="24"/>
          <w:szCs w:val="24"/>
        </w:rPr>
      </w:pPr>
      <w:r>
        <w:rPr>
          <w:sz w:val="24"/>
          <w:szCs w:val="24"/>
        </w:rPr>
        <w:t>Заместитель п</w:t>
      </w:r>
      <w:r w:rsidR="0035227C">
        <w:rPr>
          <w:sz w:val="24"/>
          <w:szCs w:val="24"/>
        </w:rPr>
        <w:t>редседател</w:t>
      </w:r>
      <w:r w:rsidR="0031151A">
        <w:rPr>
          <w:sz w:val="24"/>
          <w:szCs w:val="24"/>
        </w:rPr>
        <w:t>я</w:t>
      </w:r>
      <w:r w:rsidR="003F53A6" w:rsidRPr="003F53A6">
        <w:rPr>
          <w:sz w:val="24"/>
          <w:szCs w:val="24"/>
        </w:rPr>
        <w:t xml:space="preserve"> комиссии по делам</w:t>
      </w:r>
      <w:r w:rsidR="003F53A6" w:rsidRPr="003F53A6">
        <w:rPr>
          <w:sz w:val="24"/>
          <w:szCs w:val="24"/>
        </w:rPr>
        <w:tab/>
      </w:r>
      <w:r w:rsidR="003F53A6" w:rsidRPr="003F53A6">
        <w:rPr>
          <w:sz w:val="24"/>
          <w:szCs w:val="24"/>
        </w:rPr>
        <w:tab/>
      </w:r>
      <w:r w:rsidR="003F53A6" w:rsidRPr="003F53A6">
        <w:rPr>
          <w:sz w:val="24"/>
          <w:szCs w:val="24"/>
        </w:rPr>
        <w:tab/>
      </w:r>
      <w:r w:rsidR="003F53A6" w:rsidRPr="003F53A6">
        <w:rPr>
          <w:sz w:val="24"/>
          <w:szCs w:val="24"/>
        </w:rPr>
        <w:tab/>
      </w:r>
      <w:r w:rsidR="003F53A6" w:rsidRPr="003F53A6">
        <w:rPr>
          <w:sz w:val="24"/>
          <w:szCs w:val="24"/>
        </w:rPr>
        <w:tab/>
      </w:r>
    </w:p>
    <w:p w:rsidR="003F53A6" w:rsidRPr="003F53A6" w:rsidRDefault="003F53A6" w:rsidP="00596B92">
      <w:pPr>
        <w:ind w:left="-567" w:firstLine="0"/>
        <w:jc w:val="both"/>
        <w:rPr>
          <w:sz w:val="24"/>
          <w:szCs w:val="24"/>
        </w:rPr>
      </w:pPr>
      <w:r w:rsidRPr="003F53A6">
        <w:rPr>
          <w:sz w:val="24"/>
          <w:szCs w:val="24"/>
        </w:rPr>
        <w:t>несовершеннолетних и защите их прав</w:t>
      </w:r>
      <w:r w:rsidRPr="003F53A6">
        <w:rPr>
          <w:sz w:val="24"/>
          <w:szCs w:val="24"/>
        </w:rPr>
        <w:tab/>
      </w:r>
      <w:r w:rsidRPr="003F53A6">
        <w:rPr>
          <w:sz w:val="24"/>
          <w:szCs w:val="24"/>
        </w:rPr>
        <w:tab/>
      </w:r>
      <w:r w:rsidRPr="003F53A6">
        <w:rPr>
          <w:sz w:val="24"/>
          <w:szCs w:val="24"/>
        </w:rPr>
        <w:tab/>
      </w:r>
      <w:r w:rsidR="00596B92">
        <w:rPr>
          <w:sz w:val="24"/>
          <w:szCs w:val="24"/>
        </w:rPr>
        <w:t xml:space="preserve">                        </w:t>
      </w:r>
      <w:r w:rsidR="008311C2">
        <w:rPr>
          <w:sz w:val="24"/>
          <w:szCs w:val="24"/>
        </w:rPr>
        <w:tab/>
      </w:r>
      <w:r w:rsidR="00596B92">
        <w:rPr>
          <w:sz w:val="24"/>
          <w:szCs w:val="24"/>
        </w:rPr>
        <w:t xml:space="preserve"> </w:t>
      </w:r>
      <w:r w:rsidR="0031151A">
        <w:rPr>
          <w:sz w:val="24"/>
          <w:szCs w:val="24"/>
        </w:rPr>
        <w:t xml:space="preserve">В.С. </w:t>
      </w:r>
      <w:proofErr w:type="spellStart"/>
      <w:r w:rsidR="0031151A">
        <w:rPr>
          <w:sz w:val="24"/>
          <w:szCs w:val="24"/>
        </w:rPr>
        <w:t>Юрченкова</w:t>
      </w:r>
      <w:proofErr w:type="spellEnd"/>
    </w:p>
    <w:p w:rsidR="003F53A6" w:rsidRDefault="003F53A6" w:rsidP="00596B92">
      <w:pPr>
        <w:ind w:left="-567" w:firstLine="567"/>
        <w:jc w:val="both"/>
        <w:rPr>
          <w:sz w:val="24"/>
          <w:szCs w:val="24"/>
        </w:rPr>
      </w:pPr>
    </w:p>
    <w:p w:rsidR="0035227C" w:rsidRDefault="0035227C" w:rsidP="00596B92">
      <w:pPr>
        <w:ind w:left="-567" w:firstLine="567"/>
        <w:jc w:val="both"/>
        <w:rPr>
          <w:sz w:val="24"/>
          <w:szCs w:val="24"/>
        </w:rPr>
      </w:pPr>
    </w:p>
    <w:p w:rsidR="0035227C" w:rsidRDefault="0035227C" w:rsidP="00596B92">
      <w:pPr>
        <w:ind w:left="-567" w:firstLine="567"/>
        <w:jc w:val="both"/>
        <w:rPr>
          <w:sz w:val="24"/>
          <w:szCs w:val="24"/>
        </w:rPr>
      </w:pPr>
    </w:p>
    <w:p w:rsidR="00533889" w:rsidRDefault="00533889" w:rsidP="00B46037">
      <w:pPr>
        <w:ind w:firstLine="0"/>
        <w:jc w:val="both"/>
        <w:rPr>
          <w:sz w:val="24"/>
          <w:szCs w:val="24"/>
        </w:rPr>
      </w:pPr>
    </w:p>
    <w:p w:rsidR="00533889" w:rsidRDefault="00533889" w:rsidP="00596B92">
      <w:pPr>
        <w:ind w:left="-567" w:firstLine="567"/>
        <w:jc w:val="both"/>
        <w:rPr>
          <w:sz w:val="24"/>
          <w:szCs w:val="24"/>
        </w:rPr>
      </w:pPr>
    </w:p>
    <w:p w:rsidR="00533889" w:rsidRDefault="00533889" w:rsidP="00596B92">
      <w:pPr>
        <w:ind w:left="-567" w:firstLine="567"/>
        <w:jc w:val="both"/>
        <w:rPr>
          <w:sz w:val="24"/>
          <w:szCs w:val="24"/>
        </w:rPr>
      </w:pPr>
    </w:p>
    <w:p w:rsidR="00EA7DEC" w:rsidRDefault="00EA7DEC" w:rsidP="00596B92">
      <w:pPr>
        <w:ind w:left="-567" w:firstLine="567"/>
        <w:jc w:val="both"/>
        <w:rPr>
          <w:sz w:val="24"/>
          <w:szCs w:val="24"/>
        </w:rPr>
      </w:pPr>
    </w:p>
    <w:p w:rsidR="00533889" w:rsidRDefault="00533889" w:rsidP="00596B92">
      <w:pPr>
        <w:ind w:left="-567" w:firstLine="567"/>
        <w:jc w:val="both"/>
        <w:rPr>
          <w:sz w:val="24"/>
          <w:szCs w:val="24"/>
        </w:rPr>
      </w:pPr>
    </w:p>
    <w:p w:rsidR="0031151A" w:rsidRPr="003F53A6" w:rsidRDefault="0031151A" w:rsidP="00B46037">
      <w:pPr>
        <w:ind w:firstLine="0"/>
        <w:jc w:val="both"/>
        <w:rPr>
          <w:sz w:val="24"/>
          <w:szCs w:val="24"/>
        </w:rPr>
      </w:pPr>
      <w:bookmarkStart w:id="2" w:name="_GoBack"/>
      <w:bookmarkEnd w:id="2"/>
    </w:p>
    <w:p w:rsidR="00B444FF" w:rsidRDefault="008311C2" w:rsidP="008311C2">
      <w:pPr>
        <w:ind w:left="-567" w:firstLine="567"/>
        <w:jc w:val="both"/>
        <w:rPr>
          <w:sz w:val="20"/>
          <w:szCs w:val="20"/>
        </w:rPr>
      </w:pPr>
      <w:r>
        <w:rPr>
          <w:sz w:val="20"/>
          <w:szCs w:val="20"/>
        </w:rPr>
        <w:t>Петрова Анна Владимировна</w:t>
      </w:r>
      <w:r w:rsidR="0035227C">
        <w:rPr>
          <w:sz w:val="20"/>
          <w:szCs w:val="20"/>
        </w:rPr>
        <w:t xml:space="preserve"> (81361) 2236</w:t>
      </w:r>
      <w:r>
        <w:rPr>
          <w:sz w:val="20"/>
          <w:szCs w:val="20"/>
        </w:rPr>
        <w:t>0</w:t>
      </w:r>
    </w:p>
    <w:sectPr w:rsidR="00B444FF" w:rsidSect="00596B9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CBD"/>
    <w:multiLevelType w:val="hybridMultilevel"/>
    <w:tmpl w:val="92FC5AE0"/>
    <w:lvl w:ilvl="0" w:tplc="0392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86F"/>
    <w:rsid w:val="00043C34"/>
    <w:rsid w:val="00061006"/>
    <w:rsid w:val="000B63EE"/>
    <w:rsid w:val="000B7E09"/>
    <w:rsid w:val="000C6431"/>
    <w:rsid w:val="000C767C"/>
    <w:rsid w:val="000E5675"/>
    <w:rsid w:val="000F5F4F"/>
    <w:rsid w:val="00115113"/>
    <w:rsid w:val="00147132"/>
    <w:rsid w:val="00151308"/>
    <w:rsid w:val="00160AAC"/>
    <w:rsid w:val="001670A7"/>
    <w:rsid w:val="001E6798"/>
    <w:rsid w:val="00202AA2"/>
    <w:rsid w:val="00205347"/>
    <w:rsid w:val="00223E8C"/>
    <w:rsid w:val="002B7F3F"/>
    <w:rsid w:val="002C3F6C"/>
    <w:rsid w:val="002C66EF"/>
    <w:rsid w:val="003041B5"/>
    <w:rsid w:val="0031151A"/>
    <w:rsid w:val="0035227C"/>
    <w:rsid w:val="0037605C"/>
    <w:rsid w:val="00393148"/>
    <w:rsid w:val="003945D1"/>
    <w:rsid w:val="003B53CF"/>
    <w:rsid w:val="003C27F6"/>
    <w:rsid w:val="003C3E5B"/>
    <w:rsid w:val="003D68C7"/>
    <w:rsid w:val="003F53A6"/>
    <w:rsid w:val="00423B12"/>
    <w:rsid w:val="00425205"/>
    <w:rsid w:val="004539E5"/>
    <w:rsid w:val="00464A51"/>
    <w:rsid w:val="00476066"/>
    <w:rsid w:val="004E4757"/>
    <w:rsid w:val="004F4EE1"/>
    <w:rsid w:val="00533889"/>
    <w:rsid w:val="00544210"/>
    <w:rsid w:val="00557081"/>
    <w:rsid w:val="005926FA"/>
    <w:rsid w:val="00596B92"/>
    <w:rsid w:val="005E224D"/>
    <w:rsid w:val="00642467"/>
    <w:rsid w:val="00655F84"/>
    <w:rsid w:val="00657C8D"/>
    <w:rsid w:val="00666EAC"/>
    <w:rsid w:val="006831EA"/>
    <w:rsid w:val="00684110"/>
    <w:rsid w:val="00686A46"/>
    <w:rsid w:val="006947C6"/>
    <w:rsid w:val="00731C63"/>
    <w:rsid w:val="0073430E"/>
    <w:rsid w:val="007446EB"/>
    <w:rsid w:val="00762080"/>
    <w:rsid w:val="0076587B"/>
    <w:rsid w:val="00817B95"/>
    <w:rsid w:val="00822F94"/>
    <w:rsid w:val="008311C2"/>
    <w:rsid w:val="0084209A"/>
    <w:rsid w:val="0085124A"/>
    <w:rsid w:val="008D4448"/>
    <w:rsid w:val="00900A6F"/>
    <w:rsid w:val="009075F2"/>
    <w:rsid w:val="009409F9"/>
    <w:rsid w:val="0095480D"/>
    <w:rsid w:val="00967A8F"/>
    <w:rsid w:val="009750E6"/>
    <w:rsid w:val="009C7F2F"/>
    <w:rsid w:val="009E193C"/>
    <w:rsid w:val="00A25444"/>
    <w:rsid w:val="00A54D66"/>
    <w:rsid w:val="00AA1DF2"/>
    <w:rsid w:val="00AA79D2"/>
    <w:rsid w:val="00AC08AA"/>
    <w:rsid w:val="00AF3560"/>
    <w:rsid w:val="00B3186F"/>
    <w:rsid w:val="00B3642D"/>
    <w:rsid w:val="00B40961"/>
    <w:rsid w:val="00B444FF"/>
    <w:rsid w:val="00B46037"/>
    <w:rsid w:val="00B56D43"/>
    <w:rsid w:val="00B7228B"/>
    <w:rsid w:val="00BA745F"/>
    <w:rsid w:val="00BB1C51"/>
    <w:rsid w:val="00BB6495"/>
    <w:rsid w:val="00BD132C"/>
    <w:rsid w:val="00BD153A"/>
    <w:rsid w:val="00BE02AE"/>
    <w:rsid w:val="00BF67C8"/>
    <w:rsid w:val="00C7272A"/>
    <w:rsid w:val="00C821F4"/>
    <w:rsid w:val="00C91A9A"/>
    <w:rsid w:val="00CA4E9B"/>
    <w:rsid w:val="00CD0631"/>
    <w:rsid w:val="00D17879"/>
    <w:rsid w:val="00D93DA2"/>
    <w:rsid w:val="00DB501B"/>
    <w:rsid w:val="00DB592B"/>
    <w:rsid w:val="00DE0815"/>
    <w:rsid w:val="00DE20D1"/>
    <w:rsid w:val="00E13F56"/>
    <w:rsid w:val="00E253D2"/>
    <w:rsid w:val="00E44078"/>
    <w:rsid w:val="00E61113"/>
    <w:rsid w:val="00E931B0"/>
    <w:rsid w:val="00EA7DEC"/>
    <w:rsid w:val="00EC20A4"/>
    <w:rsid w:val="00EC66E4"/>
    <w:rsid w:val="00ED22F1"/>
    <w:rsid w:val="00EE7FDE"/>
    <w:rsid w:val="00F00073"/>
    <w:rsid w:val="00F00520"/>
    <w:rsid w:val="00F023A6"/>
    <w:rsid w:val="00F352D9"/>
    <w:rsid w:val="00F44408"/>
    <w:rsid w:val="00F65F92"/>
    <w:rsid w:val="00F76827"/>
    <w:rsid w:val="00FD3A93"/>
    <w:rsid w:val="00FF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B184"/>
  <w15:docId w15:val="{D79F46C0-8547-4A04-8EE2-64F8F4F0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77D"/>
    <w:rPr>
      <w:rFonts w:ascii="Segoe UI" w:hAnsi="Segoe UI" w:cs="Segoe UI"/>
      <w:sz w:val="18"/>
      <w:szCs w:val="18"/>
    </w:rPr>
  </w:style>
  <w:style w:type="character" w:customStyle="1" w:styleId="a4">
    <w:name w:val="Текст выноски Знак"/>
    <w:basedOn w:val="a0"/>
    <w:link w:val="a3"/>
    <w:uiPriority w:val="99"/>
    <w:semiHidden/>
    <w:rsid w:val="00FF477D"/>
    <w:rPr>
      <w:rFonts w:ascii="Segoe UI" w:hAnsi="Segoe UI" w:cs="Segoe UI"/>
      <w:sz w:val="18"/>
      <w:szCs w:val="18"/>
    </w:rPr>
  </w:style>
  <w:style w:type="paragraph" w:styleId="a5">
    <w:name w:val="List Paragraph"/>
    <w:basedOn w:val="a"/>
    <w:uiPriority w:val="34"/>
    <w:qFormat/>
    <w:rsid w:val="0081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85222">
      <w:bodyDiv w:val="1"/>
      <w:marLeft w:val="0"/>
      <w:marRight w:val="0"/>
      <w:marTop w:val="0"/>
      <w:marBottom w:val="0"/>
      <w:divBdr>
        <w:top w:val="none" w:sz="0" w:space="0" w:color="auto"/>
        <w:left w:val="none" w:sz="0" w:space="0" w:color="auto"/>
        <w:bottom w:val="none" w:sz="0" w:space="0" w:color="auto"/>
        <w:right w:val="none" w:sz="0" w:space="0" w:color="auto"/>
      </w:divBdr>
    </w:div>
    <w:div w:id="21351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dc:creator>
  <cp:lastModifiedBy>555</cp:lastModifiedBy>
  <cp:revision>15</cp:revision>
  <cp:lastPrinted>2022-10-12T08:36:00Z</cp:lastPrinted>
  <dcterms:created xsi:type="dcterms:W3CDTF">2019-09-30T08:49:00Z</dcterms:created>
  <dcterms:modified xsi:type="dcterms:W3CDTF">2022-10-12T08:36:00Z</dcterms:modified>
</cp:coreProperties>
</file>