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0A" w:rsidRDefault="00CA2208" w:rsidP="0044270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D4CFE47">
                <wp:simplePos x="0" y="0"/>
                <wp:positionH relativeFrom="column">
                  <wp:posOffset>-1179762</wp:posOffset>
                </wp:positionH>
                <wp:positionV relativeFrom="page">
                  <wp:posOffset>-45436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pt;margin-top:-3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uxD&#10;A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21532" w:rsidRDefault="00CA2208" w:rsidP="0044270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20.03.2023                            958-па</w:t>
      </w:r>
    </w:p>
    <w:p w:rsidR="00D21532" w:rsidRDefault="00D21532" w:rsidP="0044270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1532" w:rsidRDefault="00D21532" w:rsidP="0044270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4DFF" w:rsidRPr="00D21532" w:rsidRDefault="00F708CB" w:rsidP="00E54DFF">
      <w:pPr>
        <w:pStyle w:val="a9"/>
        <w:shd w:val="clear" w:color="auto" w:fill="FFFFFF"/>
        <w:spacing w:before="0" w:beforeAutospacing="0" w:after="0" w:afterAutospacing="0"/>
      </w:pPr>
      <w:r w:rsidRPr="00D21532">
        <w:t xml:space="preserve">О признании </w:t>
      </w:r>
      <w:proofErr w:type="gramStart"/>
      <w:r w:rsidRPr="00D21532">
        <w:t>утративши</w:t>
      </w:r>
      <w:r w:rsidR="00E54DFF" w:rsidRPr="00D21532">
        <w:t>м</w:t>
      </w:r>
      <w:r w:rsidR="009D46C1" w:rsidRPr="00D21532">
        <w:t>и</w:t>
      </w:r>
      <w:proofErr w:type="gramEnd"/>
      <w:r w:rsidR="00E54DFF" w:rsidRPr="00D21532">
        <w:t xml:space="preserve"> силу</w:t>
      </w:r>
      <w:r w:rsidR="00C705A1" w:rsidRPr="00D21532">
        <w:t xml:space="preserve"> </w:t>
      </w:r>
      <w:r w:rsidR="00D21532" w:rsidRPr="00D21532">
        <w:t>постановлений</w:t>
      </w:r>
      <w:bookmarkStart w:id="0" w:name="_GoBack"/>
      <w:bookmarkEnd w:id="0"/>
    </w:p>
    <w:p w:rsidR="00E54DFF" w:rsidRPr="00D21532" w:rsidRDefault="00E54DFF" w:rsidP="00E54DFF">
      <w:pPr>
        <w:pStyle w:val="a9"/>
        <w:shd w:val="clear" w:color="auto" w:fill="FFFFFF"/>
        <w:spacing w:before="0" w:beforeAutospacing="0" w:after="0" w:afterAutospacing="0"/>
      </w:pPr>
      <w:r w:rsidRPr="00D21532">
        <w:t xml:space="preserve">администрации муниципального образования </w:t>
      </w:r>
    </w:p>
    <w:p w:rsidR="00E54DFF" w:rsidRPr="00D21532" w:rsidRDefault="00E54DFF" w:rsidP="00E54DFF">
      <w:pPr>
        <w:pStyle w:val="a9"/>
        <w:shd w:val="clear" w:color="auto" w:fill="FFFFFF"/>
        <w:spacing w:before="0" w:beforeAutospacing="0" w:after="0" w:afterAutospacing="0"/>
      </w:pPr>
      <w:r w:rsidRPr="00D21532">
        <w:t xml:space="preserve">Тосненский район Ленинградской </w:t>
      </w:r>
      <w:r w:rsidR="00D21532" w:rsidRPr="00D21532">
        <w:t>области</w:t>
      </w:r>
    </w:p>
    <w:p w:rsidR="006E2C37" w:rsidRPr="00D21532" w:rsidRDefault="00E54DFF" w:rsidP="00E54DFF">
      <w:pPr>
        <w:pStyle w:val="a9"/>
        <w:shd w:val="clear" w:color="auto" w:fill="FFFFFF"/>
        <w:spacing w:before="0" w:beforeAutospacing="0" w:after="0" w:afterAutospacing="0"/>
      </w:pPr>
      <w:r w:rsidRPr="00D21532">
        <w:t xml:space="preserve">от </w:t>
      </w:r>
      <w:r w:rsidR="009D46C1" w:rsidRPr="00D21532">
        <w:t xml:space="preserve">12.10.2016 № 2430-па, от </w:t>
      </w:r>
      <w:r w:rsidRPr="00D21532">
        <w:t>21.04.2022 № 1436-па</w:t>
      </w:r>
    </w:p>
    <w:p w:rsidR="00C705A1" w:rsidRPr="00D21532" w:rsidRDefault="00C705A1" w:rsidP="0044270A">
      <w:pPr>
        <w:pStyle w:val="a9"/>
        <w:shd w:val="clear" w:color="auto" w:fill="FFFFFF"/>
        <w:spacing w:before="0" w:beforeAutospacing="0" w:after="0" w:afterAutospacing="0"/>
      </w:pPr>
    </w:p>
    <w:p w:rsidR="00841F5A" w:rsidRPr="00D21532" w:rsidRDefault="00841F5A" w:rsidP="00D21532">
      <w:pPr>
        <w:pStyle w:val="a9"/>
        <w:shd w:val="clear" w:color="auto" w:fill="FFFFFF"/>
        <w:ind w:firstLine="567"/>
        <w:jc w:val="both"/>
      </w:pPr>
      <w:proofErr w:type="gramStart"/>
      <w:r w:rsidRPr="00D21532">
        <w:t xml:space="preserve">В соответствии с частью 5 статьи 2 </w:t>
      </w:r>
      <w:r w:rsidR="005372AE" w:rsidRPr="00D21532">
        <w:t xml:space="preserve">Федеральный закон от 20.07.2020 </w:t>
      </w:r>
      <w:r w:rsidR="00D21532">
        <w:t>№</w:t>
      </w:r>
      <w:r w:rsidR="005372AE" w:rsidRPr="00D21532">
        <w:t xml:space="preserve"> 239-ФЗ</w:t>
      </w:r>
      <w:r w:rsidR="004A0201" w:rsidRPr="00D21532">
        <w:t xml:space="preserve"> </w:t>
      </w:r>
      <w:r w:rsidR="00D21532">
        <w:t>«</w:t>
      </w:r>
      <w:r w:rsidR="005372AE" w:rsidRPr="00D21532">
        <w:t xml:space="preserve">О внесении изменений в Федеральный закон </w:t>
      </w:r>
      <w:r w:rsidR="00D21532">
        <w:t>«</w:t>
      </w:r>
      <w:r w:rsidR="005372AE" w:rsidRPr="00D21532">
        <w:t>Об автомобильных дорогах и о дорожной деятельности в Российской Федерации и о внесении изменений в отдел</w:t>
      </w:r>
      <w:r w:rsidR="005372AE" w:rsidRPr="00D21532">
        <w:t>ь</w:t>
      </w:r>
      <w:r w:rsidR="005372AE" w:rsidRPr="00D21532">
        <w:t>ные законодательные акты Российской Федерации</w:t>
      </w:r>
      <w:r w:rsidR="00D21532">
        <w:t>»</w:t>
      </w:r>
      <w:r w:rsidR="005372AE" w:rsidRPr="00D21532">
        <w:t xml:space="preserve"> в части, касающейся весового и габаритного контроля транспортных средств</w:t>
      </w:r>
      <w:r w:rsidR="00D21532">
        <w:t>»</w:t>
      </w:r>
      <w:r w:rsidR="005372AE" w:rsidRPr="00D21532">
        <w:t>, администрация муниципального о</w:t>
      </w:r>
      <w:r w:rsidR="005372AE" w:rsidRPr="00D21532">
        <w:t>б</w:t>
      </w:r>
      <w:r w:rsidR="005372AE" w:rsidRPr="00D21532">
        <w:t>разования Тосненский район Ленинградской области</w:t>
      </w:r>
      <w:proofErr w:type="gramEnd"/>
    </w:p>
    <w:p w:rsidR="00C705A1" w:rsidRDefault="00C705A1" w:rsidP="00C705A1">
      <w:pPr>
        <w:pStyle w:val="a9"/>
        <w:shd w:val="clear" w:color="auto" w:fill="FFFFFF"/>
        <w:spacing w:before="0" w:beforeAutospacing="0" w:after="0" w:afterAutospacing="0"/>
        <w:jc w:val="both"/>
      </w:pPr>
      <w:r w:rsidRPr="00D21532">
        <w:t>ПОСТАНОВЛЯЕТ:</w:t>
      </w:r>
    </w:p>
    <w:p w:rsidR="00D21532" w:rsidRPr="00D21532" w:rsidRDefault="00D21532" w:rsidP="00C705A1">
      <w:pPr>
        <w:pStyle w:val="a9"/>
        <w:shd w:val="clear" w:color="auto" w:fill="FFFFFF"/>
        <w:spacing w:before="0" w:beforeAutospacing="0" w:after="0" w:afterAutospacing="0"/>
        <w:jc w:val="both"/>
      </w:pPr>
    </w:p>
    <w:p w:rsidR="009D46C1" w:rsidRPr="00D21532" w:rsidRDefault="009D46C1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1532">
        <w:rPr>
          <w:rFonts w:ascii="Times New Roman" w:hAnsi="Times New Roman" w:cs="Times New Roman"/>
        </w:rPr>
        <w:t xml:space="preserve">1. </w:t>
      </w:r>
      <w:proofErr w:type="gramStart"/>
      <w:r w:rsidRPr="00D21532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Тосненский район Ленинградской области от 12.10.2016 № 2430-па «Об утверждении административного регламента по предоставлению муниципал</w:t>
      </w:r>
      <w:r w:rsidRPr="00D21532">
        <w:rPr>
          <w:rFonts w:ascii="Times New Roman" w:hAnsi="Times New Roman" w:cs="Times New Roman"/>
        </w:rPr>
        <w:t>ь</w:t>
      </w:r>
      <w:r w:rsidRPr="00D21532">
        <w:rPr>
          <w:rFonts w:ascii="Times New Roman" w:hAnsi="Times New Roman" w:cs="Times New Roman"/>
        </w:rPr>
        <w:t>ной услуги «Выдача специального разрешения на движение транспортных средств на территории Тосненского городского поселения в случае, если маршрут (часть маршрута) тяжеловесного и (или) крупногабаритного транспортного средства пр</w:t>
      </w:r>
      <w:r w:rsidRPr="00D21532">
        <w:rPr>
          <w:rFonts w:ascii="Times New Roman" w:hAnsi="Times New Roman" w:cs="Times New Roman"/>
        </w:rPr>
        <w:t>о</w:t>
      </w:r>
      <w:r w:rsidRPr="00D21532">
        <w:rPr>
          <w:rFonts w:ascii="Times New Roman" w:hAnsi="Times New Roman" w:cs="Times New Roman"/>
        </w:rPr>
        <w:t>ходит по автом</w:t>
      </w:r>
      <w:r w:rsidR="000850A7" w:rsidRPr="00D21532">
        <w:rPr>
          <w:rFonts w:ascii="Times New Roman" w:hAnsi="Times New Roman" w:cs="Times New Roman"/>
        </w:rPr>
        <w:t>о</w:t>
      </w:r>
      <w:r w:rsidRPr="00D21532">
        <w:rPr>
          <w:rFonts w:ascii="Times New Roman" w:hAnsi="Times New Roman" w:cs="Times New Roman"/>
        </w:rPr>
        <w:t>бильным дорогам местного значения Тосненского городского п</w:t>
      </w:r>
      <w:r w:rsidRPr="00D21532">
        <w:rPr>
          <w:rFonts w:ascii="Times New Roman" w:hAnsi="Times New Roman" w:cs="Times New Roman"/>
        </w:rPr>
        <w:t>о</w:t>
      </w:r>
      <w:r w:rsidRPr="00D21532">
        <w:rPr>
          <w:rFonts w:ascii="Times New Roman" w:hAnsi="Times New Roman" w:cs="Times New Roman"/>
        </w:rPr>
        <w:t>селения, при условии, что маршрут (часть</w:t>
      </w:r>
      <w:proofErr w:type="gramEnd"/>
      <w:r w:rsidRPr="00D21532">
        <w:rPr>
          <w:rFonts w:ascii="Times New Roman" w:hAnsi="Times New Roman" w:cs="Times New Roman"/>
        </w:rPr>
        <w:t xml:space="preserve"> маршрута) не проходит по автомобил</w:t>
      </w:r>
      <w:r w:rsidRPr="00D21532">
        <w:rPr>
          <w:rFonts w:ascii="Times New Roman" w:hAnsi="Times New Roman" w:cs="Times New Roman"/>
        </w:rPr>
        <w:t>ь</w:t>
      </w:r>
      <w:r w:rsidRPr="00D21532">
        <w:rPr>
          <w:rFonts w:ascii="Times New Roman" w:hAnsi="Times New Roman" w:cs="Times New Roman"/>
        </w:rPr>
        <w:t>ным дорогам федерального, регионального или межмуниципального, м</w:t>
      </w:r>
      <w:r w:rsidR="000850A7" w:rsidRPr="00D21532">
        <w:rPr>
          <w:rFonts w:ascii="Times New Roman" w:hAnsi="Times New Roman" w:cs="Times New Roman"/>
        </w:rPr>
        <w:t>е</w:t>
      </w:r>
      <w:r w:rsidRPr="00D21532">
        <w:rPr>
          <w:rFonts w:ascii="Times New Roman" w:hAnsi="Times New Roman" w:cs="Times New Roman"/>
        </w:rPr>
        <w:t>стного зн</w:t>
      </w:r>
      <w:r w:rsidRPr="00D21532">
        <w:rPr>
          <w:rFonts w:ascii="Times New Roman" w:hAnsi="Times New Roman" w:cs="Times New Roman"/>
        </w:rPr>
        <w:t>а</w:t>
      </w:r>
      <w:r w:rsidRPr="00D21532">
        <w:rPr>
          <w:rFonts w:ascii="Times New Roman" w:hAnsi="Times New Roman" w:cs="Times New Roman"/>
        </w:rPr>
        <w:t>чения Тосненского района, участкам таких дорог».</w:t>
      </w:r>
    </w:p>
    <w:p w:rsidR="002F2213" w:rsidRDefault="000850A7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1532">
        <w:rPr>
          <w:rFonts w:ascii="Times New Roman" w:hAnsi="Times New Roman" w:cs="Times New Roman"/>
        </w:rPr>
        <w:t xml:space="preserve">2. </w:t>
      </w:r>
      <w:r w:rsidR="00C705A1" w:rsidRPr="00D21532">
        <w:rPr>
          <w:rFonts w:ascii="Times New Roman" w:hAnsi="Times New Roman" w:cs="Times New Roman"/>
        </w:rPr>
        <w:t xml:space="preserve">Признать </w:t>
      </w:r>
      <w:r w:rsidR="00E54DFF" w:rsidRPr="00D21532">
        <w:rPr>
          <w:rFonts w:ascii="Times New Roman" w:hAnsi="Times New Roman" w:cs="Times New Roman"/>
        </w:rPr>
        <w:t xml:space="preserve">утратившим силу </w:t>
      </w:r>
      <w:r w:rsidR="002F2213" w:rsidRPr="00D21532">
        <w:rPr>
          <w:rFonts w:ascii="Times New Roman" w:hAnsi="Times New Roman" w:cs="Times New Roman"/>
        </w:rPr>
        <w:t xml:space="preserve">постановление администрации муниципального образования Тосненский район Ленинградской области </w:t>
      </w:r>
      <w:bookmarkStart w:id="1" w:name="_Hlk126331516"/>
      <w:r w:rsidR="002F2213" w:rsidRPr="00D21532">
        <w:rPr>
          <w:rFonts w:ascii="Times New Roman" w:hAnsi="Times New Roman" w:cs="Times New Roman"/>
        </w:rPr>
        <w:t>от 21.04.2022 № 1436-па</w:t>
      </w:r>
      <w:bookmarkEnd w:id="1"/>
      <w:r w:rsidR="00E54DFF" w:rsidRPr="00D21532"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муниципал</w:t>
      </w:r>
      <w:r w:rsidR="00E54DFF" w:rsidRPr="00D21532">
        <w:rPr>
          <w:rFonts w:ascii="Times New Roman" w:hAnsi="Times New Roman" w:cs="Times New Roman"/>
        </w:rPr>
        <w:t>ь</w:t>
      </w:r>
      <w:r w:rsidR="00E54DFF" w:rsidRPr="00D21532">
        <w:rPr>
          <w:rFonts w:ascii="Times New Roman" w:hAnsi="Times New Roman" w:cs="Times New Roman"/>
        </w:rPr>
        <w:t>ной услуги «Выдача специального разрешения на движение по автомобильным д</w:t>
      </w:r>
      <w:r w:rsidR="00E54DFF" w:rsidRPr="00D21532">
        <w:rPr>
          <w:rFonts w:ascii="Times New Roman" w:hAnsi="Times New Roman" w:cs="Times New Roman"/>
        </w:rPr>
        <w:t>о</w:t>
      </w:r>
      <w:r w:rsidR="00E54DFF" w:rsidRPr="00D21532">
        <w:rPr>
          <w:rFonts w:ascii="Times New Roman" w:hAnsi="Times New Roman" w:cs="Times New Roman"/>
        </w:rPr>
        <w:t>рогам местного значения на территории Тосненского городского поселения Т</w:t>
      </w:r>
      <w:r w:rsidR="00E54DFF" w:rsidRPr="00D21532">
        <w:rPr>
          <w:rFonts w:ascii="Times New Roman" w:hAnsi="Times New Roman" w:cs="Times New Roman"/>
        </w:rPr>
        <w:t>о</w:t>
      </w:r>
      <w:r w:rsidR="00E54DFF" w:rsidRPr="00D21532">
        <w:rPr>
          <w:rFonts w:ascii="Times New Roman" w:hAnsi="Times New Roman" w:cs="Times New Roman"/>
        </w:rPr>
        <w:t>сненского муниципального района Ленинградской области тяжеловесного тран</w:t>
      </w:r>
      <w:r w:rsidR="00E54DFF" w:rsidRPr="00D21532">
        <w:rPr>
          <w:rFonts w:ascii="Times New Roman" w:hAnsi="Times New Roman" w:cs="Times New Roman"/>
        </w:rPr>
        <w:t>с</w:t>
      </w:r>
      <w:r w:rsidR="00E54DFF" w:rsidRPr="00D21532">
        <w:rPr>
          <w:rFonts w:ascii="Times New Roman" w:hAnsi="Times New Roman" w:cs="Times New Roman"/>
        </w:rPr>
        <w:t xml:space="preserve">портного средства, масса которого с грузом или без груза </w:t>
      </w:r>
      <w:proofErr w:type="gramStart"/>
      <w:r w:rsidR="00E54DFF" w:rsidRPr="00D21532">
        <w:rPr>
          <w:rFonts w:ascii="Times New Roman" w:hAnsi="Times New Roman" w:cs="Times New Roman"/>
        </w:rPr>
        <w:t>и(</w:t>
      </w:r>
      <w:proofErr w:type="gramEnd"/>
      <w:r w:rsidR="00E54DFF" w:rsidRPr="00D21532">
        <w:rPr>
          <w:rFonts w:ascii="Times New Roman" w:hAnsi="Times New Roman" w:cs="Times New Roman"/>
        </w:rPr>
        <w:t>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</w:t>
      </w:r>
      <w:r w:rsidR="00E54DFF" w:rsidRPr="00D21532">
        <w:rPr>
          <w:rFonts w:ascii="Times New Roman" w:hAnsi="Times New Roman" w:cs="Times New Roman"/>
        </w:rPr>
        <w:t>с</w:t>
      </w:r>
      <w:r w:rsidR="00E54DFF" w:rsidRPr="00D21532">
        <w:rPr>
          <w:rFonts w:ascii="Times New Roman" w:hAnsi="Times New Roman" w:cs="Times New Roman"/>
        </w:rPr>
        <w:t xml:space="preserve">портного средства». </w:t>
      </w:r>
    </w:p>
    <w:p w:rsidR="00CA2208" w:rsidRDefault="00CA2208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A2208" w:rsidRDefault="00CA2208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A2208" w:rsidRDefault="00CA2208" w:rsidP="00D21532">
      <w:pPr>
        <w:pStyle w:val="ab"/>
        <w:ind w:firstLine="567"/>
        <w:jc w:val="both"/>
        <w:rPr>
          <w:rFonts w:ascii="Times New Roman" w:hAnsi="Times New Roman" w:cs="Times New Roman"/>
        </w:rPr>
        <w:sectPr w:rsidR="00CA2208" w:rsidSect="00CA2208">
          <w:headerReference w:type="default" r:id="rId11"/>
          <w:pgSz w:w="11906" w:h="16838"/>
          <w:pgMar w:top="3403" w:right="1440" w:bottom="1440" w:left="1800" w:header="708" w:footer="708" w:gutter="0"/>
          <w:cols w:space="708"/>
          <w:titlePg/>
          <w:docGrid w:linePitch="360"/>
        </w:sectPr>
      </w:pPr>
    </w:p>
    <w:p w:rsidR="00CA2208" w:rsidRDefault="00CA2208" w:rsidP="00CA2208">
      <w:pPr>
        <w:pStyle w:val="ab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CA2208" w:rsidRPr="00D21532" w:rsidRDefault="00CA2208" w:rsidP="00CA2208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2F2213" w:rsidRPr="00D21532" w:rsidRDefault="000850A7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1532">
        <w:rPr>
          <w:rFonts w:ascii="Times New Roman" w:hAnsi="Times New Roman" w:cs="Times New Roman"/>
        </w:rPr>
        <w:t>3</w:t>
      </w:r>
      <w:r w:rsidR="002F2213" w:rsidRPr="00D21532">
        <w:rPr>
          <w:rFonts w:ascii="Times New Roman" w:hAnsi="Times New Roman" w:cs="Times New Roman"/>
        </w:rPr>
        <w:t>. Комитету по жилищно-коммунальному хозяйству и благоустройству адм</w:t>
      </w:r>
      <w:r w:rsidR="002F2213" w:rsidRPr="00D21532">
        <w:rPr>
          <w:rFonts w:ascii="Times New Roman" w:hAnsi="Times New Roman" w:cs="Times New Roman"/>
        </w:rPr>
        <w:t>и</w:t>
      </w:r>
      <w:r w:rsidR="002F2213" w:rsidRPr="00D21532">
        <w:rPr>
          <w:rFonts w:ascii="Times New Roman" w:hAnsi="Times New Roman" w:cs="Times New Roman"/>
        </w:rP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2F2213" w:rsidRPr="00D21532">
        <w:rPr>
          <w:rFonts w:ascii="Times New Roman" w:hAnsi="Times New Roman" w:cs="Times New Roman"/>
        </w:rPr>
        <w:t>о</w:t>
      </w:r>
      <w:r w:rsidR="002F2213" w:rsidRPr="00D21532">
        <w:rPr>
          <w:rFonts w:ascii="Times New Roman" w:hAnsi="Times New Roman" w:cs="Times New Roman"/>
        </w:rPr>
        <w:t>управлению, межнациональным и межконфессиональным отношениям админ</w:t>
      </w:r>
      <w:r w:rsidR="002F2213" w:rsidRPr="00D21532">
        <w:rPr>
          <w:rFonts w:ascii="Times New Roman" w:hAnsi="Times New Roman" w:cs="Times New Roman"/>
        </w:rPr>
        <w:t>и</w:t>
      </w:r>
      <w:r w:rsidR="002F2213" w:rsidRPr="00D21532">
        <w:rPr>
          <w:rFonts w:ascii="Times New Roman" w:hAnsi="Times New Roman" w:cs="Times New Roman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2F2213" w:rsidRPr="00D21532">
        <w:rPr>
          <w:rFonts w:ascii="Times New Roman" w:hAnsi="Times New Roman" w:cs="Times New Roman"/>
        </w:rPr>
        <w:t>в</w:t>
      </w:r>
      <w:r w:rsidR="002F2213" w:rsidRPr="00D21532">
        <w:rPr>
          <w:rFonts w:ascii="Times New Roman" w:hAnsi="Times New Roman" w:cs="Times New Roman"/>
        </w:rPr>
        <w:t xml:space="preserve">ленном Уставом муниципального образования Тосненский </w:t>
      </w:r>
      <w:r w:rsidR="00D21532">
        <w:rPr>
          <w:rFonts w:ascii="Times New Roman" w:hAnsi="Times New Roman" w:cs="Times New Roman"/>
        </w:rPr>
        <w:t xml:space="preserve">муниципальный </w:t>
      </w:r>
      <w:r w:rsidR="002F2213" w:rsidRPr="00D21532">
        <w:rPr>
          <w:rFonts w:ascii="Times New Roman" w:hAnsi="Times New Roman" w:cs="Times New Roman"/>
        </w:rPr>
        <w:t>район Ленинградской области.</w:t>
      </w:r>
    </w:p>
    <w:p w:rsidR="002F2213" w:rsidRPr="00D21532" w:rsidRDefault="000850A7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1532">
        <w:rPr>
          <w:rFonts w:ascii="Times New Roman" w:hAnsi="Times New Roman" w:cs="Times New Roman"/>
        </w:rPr>
        <w:t>4</w:t>
      </w:r>
      <w:r w:rsidR="002F2213" w:rsidRPr="00D21532">
        <w:rPr>
          <w:rFonts w:ascii="Times New Roman" w:hAnsi="Times New Roman" w:cs="Times New Roman"/>
        </w:rPr>
        <w:t>. Пресс-службе комитета по организационной работе, местному самоупра</w:t>
      </w:r>
      <w:r w:rsidR="002F2213" w:rsidRPr="00D21532">
        <w:rPr>
          <w:rFonts w:ascii="Times New Roman" w:hAnsi="Times New Roman" w:cs="Times New Roman"/>
        </w:rPr>
        <w:t>в</w:t>
      </w:r>
      <w:r w:rsidR="002F2213" w:rsidRPr="00D21532">
        <w:rPr>
          <w:rFonts w:ascii="Times New Roman" w:hAnsi="Times New Roman" w:cs="Times New Roman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2F2213" w:rsidRPr="00D21532">
        <w:rPr>
          <w:rFonts w:ascii="Times New Roman" w:hAnsi="Times New Roman" w:cs="Times New Roman"/>
        </w:rPr>
        <w:t>о</w:t>
      </w:r>
      <w:r w:rsidR="002F2213" w:rsidRPr="00D21532">
        <w:rPr>
          <w:rFonts w:ascii="Times New Roman" w:hAnsi="Times New Roman" w:cs="Times New Roman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D21532">
        <w:rPr>
          <w:rFonts w:ascii="Times New Roman" w:hAnsi="Times New Roman" w:cs="Times New Roman"/>
        </w:rPr>
        <w:t>муниципальный</w:t>
      </w:r>
      <w:r w:rsidR="00D21532" w:rsidRPr="00D21532">
        <w:rPr>
          <w:rFonts w:ascii="Times New Roman" w:hAnsi="Times New Roman" w:cs="Times New Roman"/>
        </w:rPr>
        <w:t xml:space="preserve"> </w:t>
      </w:r>
      <w:r w:rsidR="002F2213" w:rsidRPr="00D21532">
        <w:rPr>
          <w:rFonts w:ascii="Times New Roman" w:hAnsi="Times New Roman" w:cs="Times New Roman"/>
        </w:rPr>
        <w:t>район Ленинградской области.</w:t>
      </w:r>
    </w:p>
    <w:p w:rsidR="002F2213" w:rsidRPr="00D21532" w:rsidRDefault="000850A7" w:rsidP="00D2153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1532">
        <w:rPr>
          <w:rFonts w:ascii="Times New Roman" w:hAnsi="Times New Roman" w:cs="Times New Roman"/>
        </w:rPr>
        <w:t>5</w:t>
      </w:r>
      <w:r w:rsidR="002F2213" w:rsidRPr="00D21532">
        <w:rPr>
          <w:rFonts w:ascii="Times New Roman" w:hAnsi="Times New Roman" w:cs="Times New Roman"/>
        </w:rPr>
        <w:t xml:space="preserve">. </w:t>
      </w:r>
      <w:proofErr w:type="gramStart"/>
      <w:r w:rsidR="002F2213" w:rsidRPr="00D21532">
        <w:rPr>
          <w:rFonts w:ascii="Times New Roman" w:hAnsi="Times New Roman" w:cs="Times New Roman"/>
        </w:rPr>
        <w:t>Контрол</w:t>
      </w:r>
      <w:r w:rsidR="00F708CB" w:rsidRPr="00D21532">
        <w:rPr>
          <w:rFonts w:ascii="Times New Roman" w:hAnsi="Times New Roman" w:cs="Times New Roman"/>
        </w:rPr>
        <w:t>ь за</w:t>
      </w:r>
      <w:proofErr w:type="gramEnd"/>
      <w:r w:rsidR="00F708CB" w:rsidRPr="00D21532">
        <w:rPr>
          <w:rFonts w:ascii="Times New Roman" w:hAnsi="Times New Roman" w:cs="Times New Roman"/>
        </w:rPr>
        <w:t xml:space="preserve"> исполнением </w:t>
      </w:r>
      <w:r w:rsidR="002F2213" w:rsidRPr="00D21532">
        <w:rPr>
          <w:rFonts w:ascii="Times New Roman" w:hAnsi="Times New Roman" w:cs="Times New Roman"/>
        </w:rPr>
        <w:t>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2F2213" w:rsidRPr="00D21532" w:rsidRDefault="002F2213" w:rsidP="002F2213">
      <w:pPr>
        <w:pStyle w:val="a9"/>
        <w:shd w:val="clear" w:color="auto" w:fill="FFFFFF"/>
        <w:jc w:val="both"/>
      </w:pPr>
    </w:p>
    <w:p w:rsidR="002F2213" w:rsidRPr="00D21532" w:rsidRDefault="002F2213" w:rsidP="002F2213">
      <w:pPr>
        <w:pStyle w:val="a9"/>
        <w:shd w:val="clear" w:color="auto" w:fill="FFFFFF"/>
        <w:spacing w:after="0" w:afterAutospacing="0"/>
        <w:jc w:val="both"/>
      </w:pPr>
    </w:p>
    <w:p w:rsidR="002F2213" w:rsidRPr="00D21532" w:rsidRDefault="002F2213" w:rsidP="002F2213">
      <w:pPr>
        <w:pStyle w:val="a9"/>
        <w:shd w:val="clear" w:color="auto" w:fill="FFFFFF"/>
        <w:spacing w:after="0" w:afterAutospacing="0"/>
        <w:jc w:val="both"/>
      </w:pPr>
      <w:r w:rsidRPr="00D21532">
        <w:t>Глава администрации</w:t>
      </w:r>
      <w:r w:rsidRPr="00D21532">
        <w:tab/>
      </w:r>
      <w:r w:rsidRPr="00D21532">
        <w:tab/>
      </w:r>
      <w:r w:rsidRPr="00D21532">
        <w:tab/>
      </w:r>
      <w:r w:rsidRPr="00D21532">
        <w:tab/>
      </w:r>
      <w:r w:rsidRPr="00D21532">
        <w:tab/>
      </w:r>
      <w:r w:rsidRPr="00D21532">
        <w:tab/>
      </w:r>
      <w:r w:rsidR="00D21532">
        <w:t xml:space="preserve">   </w:t>
      </w:r>
      <w:r w:rsidR="00F708CB" w:rsidRPr="00D21532">
        <w:t xml:space="preserve">    </w:t>
      </w:r>
      <w:r w:rsidR="00235A79" w:rsidRPr="00D21532">
        <w:t>А.Г. Клементьев</w:t>
      </w:r>
    </w:p>
    <w:p w:rsidR="002F2213" w:rsidRDefault="002F2213" w:rsidP="002F2213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2F2213" w:rsidRDefault="002F2213" w:rsidP="002F2213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2F2213" w:rsidRDefault="002F2213" w:rsidP="002F2213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C26928" w:rsidRDefault="00C26928" w:rsidP="002F2213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2F2213" w:rsidRPr="00D21532" w:rsidRDefault="002F2213" w:rsidP="00D21532">
      <w:pPr>
        <w:pStyle w:val="ab"/>
        <w:rPr>
          <w:rFonts w:ascii="Times New Roman" w:hAnsi="Times New Roman" w:cs="Times New Roman"/>
          <w:sz w:val="20"/>
          <w:szCs w:val="20"/>
        </w:rPr>
      </w:pPr>
      <w:r w:rsidRPr="00D21532">
        <w:rPr>
          <w:rFonts w:ascii="Times New Roman" w:hAnsi="Times New Roman" w:cs="Times New Roman"/>
          <w:sz w:val="20"/>
          <w:szCs w:val="20"/>
        </w:rPr>
        <w:t>Васильева Ирина Петровна, 8(81361) 33227</w:t>
      </w:r>
    </w:p>
    <w:p w:rsidR="00D21532" w:rsidRPr="00D21532" w:rsidRDefault="00D21532" w:rsidP="00D21532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D21532" w:rsidRPr="00D21532" w:rsidSect="00CA2208">
      <w:pgSz w:w="11906" w:h="16838"/>
      <w:pgMar w:top="156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C" w:rsidRDefault="00EF3E0C" w:rsidP="00D21532">
      <w:r>
        <w:separator/>
      </w:r>
    </w:p>
  </w:endnote>
  <w:endnote w:type="continuationSeparator" w:id="0">
    <w:p w:rsidR="00EF3E0C" w:rsidRDefault="00EF3E0C" w:rsidP="00D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C" w:rsidRDefault="00EF3E0C" w:rsidP="00D21532">
      <w:r>
        <w:separator/>
      </w:r>
    </w:p>
  </w:footnote>
  <w:footnote w:type="continuationSeparator" w:id="0">
    <w:p w:rsidR="00EF3E0C" w:rsidRDefault="00EF3E0C" w:rsidP="00D2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26696"/>
      <w:docPartObj>
        <w:docPartGallery w:val="Page Numbers (Top of Page)"/>
        <w:docPartUnique/>
      </w:docPartObj>
    </w:sdtPr>
    <w:sdtEndPr/>
    <w:sdtContent>
      <w:p w:rsidR="00D21532" w:rsidRDefault="00D21532">
        <w:pPr>
          <w:pStyle w:val="ac"/>
          <w:jc w:val="center"/>
        </w:pPr>
        <w:r w:rsidRPr="00D21532">
          <w:rPr>
            <w:rFonts w:ascii="Times New Roman" w:hAnsi="Times New Roman" w:cs="Times New Roman"/>
          </w:rPr>
          <w:fldChar w:fldCharType="begin"/>
        </w:r>
        <w:r w:rsidRPr="00D21532">
          <w:rPr>
            <w:rFonts w:ascii="Times New Roman" w:hAnsi="Times New Roman" w:cs="Times New Roman"/>
          </w:rPr>
          <w:instrText>PAGE   \* MERGEFORMAT</w:instrText>
        </w:r>
        <w:r w:rsidRPr="00D21532">
          <w:rPr>
            <w:rFonts w:ascii="Times New Roman" w:hAnsi="Times New Roman" w:cs="Times New Roman"/>
          </w:rPr>
          <w:fldChar w:fldCharType="separate"/>
        </w:r>
        <w:r w:rsidR="00CA2208">
          <w:rPr>
            <w:rFonts w:ascii="Times New Roman" w:hAnsi="Times New Roman" w:cs="Times New Roman"/>
            <w:noProof/>
          </w:rPr>
          <w:t>3</w:t>
        </w:r>
        <w:r w:rsidRPr="00D21532">
          <w:rPr>
            <w:rFonts w:ascii="Times New Roman" w:hAnsi="Times New Roman" w:cs="Times New Roman"/>
          </w:rPr>
          <w:fldChar w:fldCharType="end"/>
        </w:r>
      </w:p>
    </w:sdtContent>
  </w:sdt>
  <w:p w:rsidR="00D21532" w:rsidRDefault="00D215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EF"/>
    <w:multiLevelType w:val="multilevel"/>
    <w:tmpl w:val="93D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679A"/>
    <w:multiLevelType w:val="multilevel"/>
    <w:tmpl w:val="AE1E2C3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2">
    <w:nsid w:val="2B81252A"/>
    <w:multiLevelType w:val="multilevel"/>
    <w:tmpl w:val="F29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459D7"/>
    <w:multiLevelType w:val="multilevel"/>
    <w:tmpl w:val="B1D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77F5D"/>
    <w:multiLevelType w:val="multilevel"/>
    <w:tmpl w:val="BAC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C3B0C"/>
    <w:multiLevelType w:val="multilevel"/>
    <w:tmpl w:val="F2EC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559FE"/>
    <w:multiLevelType w:val="multilevel"/>
    <w:tmpl w:val="55F2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06DBD"/>
    <w:multiLevelType w:val="hybridMultilevel"/>
    <w:tmpl w:val="CCD49854"/>
    <w:lvl w:ilvl="0" w:tplc="3AD42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6137F3"/>
    <w:multiLevelType w:val="multilevel"/>
    <w:tmpl w:val="5DD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C4663"/>
    <w:multiLevelType w:val="multilevel"/>
    <w:tmpl w:val="312CDCC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C"/>
    <w:rsid w:val="000021DB"/>
    <w:rsid w:val="000364C0"/>
    <w:rsid w:val="000850A7"/>
    <w:rsid w:val="000C4C1F"/>
    <w:rsid w:val="000D389F"/>
    <w:rsid w:val="001422A8"/>
    <w:rsid w:val="00191CC2"/>
    <w:rsid w:val="001E7FFA"/>
    <w:rsid w:val="00235A79"/>
    <w:rsid w:val="00236283"/>
    <w:rsid w:val="0026591E"/>
    <w:rsid w:val="002A35A0"/>
    <w:rsid w:val="002F2213"/>
    <w:rsid w:val="00312C82"/>
    <w:rsid w:val="0032576B"/>
    <w:rsid w:val="00340980"/>
    <w:rsid w:val="00344ADC"/>
    <w:rsid w:val="00353838"/>
    <w:rsid w:val="00393E8C"/>
    <w:rsid w:val="003A1AB8"/>
    <w:rsid w:val="003A40FD"/>
    <w:rsid w:val="003B6E3A"/>
    <w:rsid w:val="003C3940"/>
    <w:rsid w:val="003E5F4C"/>
    <w:rsid w:val="003F25E0"/>
    <w:rsid w:val="0044270A"/>
    <w:rsid w:val="00487A3C"/>
    <w:rsid w:val="004A0201"/>
    <w:rsid w:val="005116E4"/>
    <w:rsid w:val="005372AE"/>
    <w:rsid w:val="005A01D0"/>
    <w:rsid w:val="005A78ED"/>
    <w:rsid w:val="005D6918"/>
    <w:rsid w:val="005E1DFE"/>
    <w:rsid w:val="005F2086"/>
    <w:rsid w:val="00620912"/>
    <w:rsid w:val="00697136"/>
    <w:rsid w:val="006B6911"/>
    <w:rsid w:val="006E28EE"/>
    <w:rsid w:val="006E2C37"/>
    <w:rsid w:val="007165BF"/>
    <w:rsid w:val="00841F5A"/>
    <w:rsid w:val="00891560"/>
    <w:rsid w:val="008931B1"/>
    <w:rsid w:val="008A70D8"/>
    <w:rsid w:val="009019EE"/>
    <w:rsid w:val="0094685A"/>
    <w:rsid w:val="009920CE"/>
    <w:rsid w:val="009A4EAF"/>
    <w:rsid w:val="009D46C1"/>
    <w:rsid w:val="00A02939"/>
    <w:rsid w:val="00AA11D4"/>
    <w:rsid w:val="00AE5F18"/>
    <w:rsid w:val="00B72DF0"/>
    <w:rsid w:val="00BE24B6"/>
    <w:rsid w:val="00BF4C20"/>
    <w:rsid w:val="00C03E20"/>
    <w:rsid w:val="00C12F51"/>
    <w:rsid w:val="00C26928"/>
    <w:rsid w:val="00C705A1"/>
    <w:rsid w:val="00C74304"/>
    <w:rsid w:val="00C83BA1"/>
    <w:rsid w:val="00C96E22"/>
    <w:rsid w:val="00CA2208"/>
    <w:rsid w:val="00CF0E8A"/>
    <w:rsid w:val="00D0534A"/>
    <w:rsid w:val="00D21532"/>
    <w:rsid w:val="00D27922"/>
    <w:rsid w:val="00D77EC7"/>
    <w:rsid w:val="00E242D5"/>
    <w:rsid w:val="00E54DFF"/>
    <w:rsid w:val="00EA5D4A"/>
    <w:rsid w:val="00ED27B4"/>
    <w:rsid w:val="00EE69F1"/>
    <w:rsid w:val="00EF3E0C"/>
    <w:rsid w:val="00F708CB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4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91CC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364C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0364C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5">
    <w:name w:val="Hyperlink"/>
    <w:basedOn w:val="a0"/>
    <w:uiPriority w:val="99"/>
    <w:unhideWhenUsed/>
    <w:rsid w:val="006209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42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D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1E7F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1E7F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1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D21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D215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53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215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153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4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91CC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364C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0364C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5">
    <w:name w:val="Hyperlink"/>
    <w:basedOn w:val="a0"/>
    <w:uiPriority w:val="99"/>
    <w:unhideWhenUsed/>
    <w:rsid w:val="006209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42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D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1E7F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1E7F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1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D21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D215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53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215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153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86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839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54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1318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1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35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4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716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9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2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</w:divsChild>
    </w:div>
    <w:div w:id="242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930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3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9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1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2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5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5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6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3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0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1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auto"/>
                <w:bottom w:val="none" w:sz="0" w:space="0" w:color="auto"/>
                <w:right w:val="none" w:sz="0" w:space="0" w:color="auto"/>
              </w:divBdr>
              <w:divsChild>
                <w:div w:id="1947032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1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9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auto"/>
                <w:bottom w:val="none" w:sz="0" w:space="0" w:color="auto"/>
                <w:right w:val="none" w:sz="0" w:space="0" w:color="auto"/>
              </w:divBdr>
              <w:divsChild>
                <w:div w:id="31615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1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1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1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7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1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9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4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07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73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2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2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6195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1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6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85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1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3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43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2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66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5B9-ED2A-4B72-A024-F0EA1C6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Морозова Ольга Олеговна</cp:lastModifiedBy>
  <cp:revision>2</cp:revision>
  <cp:lastPrinted>2023-03-15T08:50:00Z</cp:lastPrinted>
  <dcterms:created xsi:type="dcterms:W3CDTF">2023-03-21T07:10:00Z</dcterms:created>
  <dcterms:modified xsi:type="dcterms:W3CDTF">2023-03-21T07:10:00Z</dcterms:modified>
</cp:coreProperties>
</file>