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CC" w:rsidRPr="00FB3353" w:rsidRDefault="000769CC" w:rsidP="000769CC">
      <w:pPr>
        <w:pStyle w:val="a3"/>
        <w:jc w:val="center"/>
        <w:rPr>
          <w:rFonts w:ascii="Times New Roman" w:hAnsi="Times New Roman" w:cs="Times New Roman"/>
          <w:b/>
          <w:sz w:val="28"/>
          <w:szCs w:val="32"/>
        </w:rPr>
      </w:pPr>
      <w:r w:rsidRPr="00FB3353">
        <w:rPr>
          <w:rFonts w:ascii="Times New Roman" w:hAnsi="Times New Roman" w:cs="Times New Roman"/>
          <w:b/>
          <w:sz w:val="28"/>
          <w:szCs w:val="32"/>
        </w:rPr>
        <w:t>Доклад по осуществлению муниципального жилищного контроля на территории Тосненского городского поселения Тосненского района Ленинградской области за 202</w:t>
      </w:r>
      <w:r w:rsidR="00C904D2" w:rsidRPr="00FB3353">
        <w:rPr>
          <w:rFonts w:ascii="Times New Roman" w:hAnsi="Times New Roman" w:cs="Times New Roman"/>
          <w:b/>
          <w:sz w:val="28"/>
          <w:szCs w:val="32"/>
        </w:rPr>
        <w:t>2</w:t>
      </w:r>
      <w:r w:rsidR="003929C8" w:rsidRPr="00FB3353">
        <w:rPr>
          <w:rFonts w:ascii="Times New Roman" w:hAnsi="Times New Roman" w:cs="Times New Roman"/>
          <w:b/>
          <w:sz w:val="28"/>
          <w:szCs w:val="32"/>
        </w:rPr>
        <w:t xml:space="preserve"> </w:t>
      </w:r>
      <w:r w:rsidRPr="00FB3353">
        <w:rPr>
          <w:rFonts w:ascii="Times New Roman" w:hAnsi="Times New Roman" w:cs="Times New Roman"/>
          <w:b/>
          <w:sz w:val="28"/>
          <w:szCs w:val="32"/>
        </w:rPr>
        <w:t>год.</w:t>
      </w:r>
    </w:p>
    <w:p w:rsidR="00C36046" w:rsidRDefault="00C36046" w:rsidP="000769CC"/>
    <w:p w:rsidR="000769CC" w:rsidRDefault="000769CC" w:rsidP="000769CC">
      <w:pPr>
        <w:pStyle w:val="a3"/>
        <w:spacing w:line="276" w:lineRule="auto"/>
        <w:ind w:firstLine="708"/>
        <w:jc w:val="both"/>
        <w:rPr>
          <w:rFonts w:ascii="Times New Roman" w:hAnsi="Times New Roman" w:cs="Times New Roman"/>
          <w:sz w:val="28"/>
          <w:szCs w:val="28"/>
        </w:rPr>
      </w:pPr>
      <w:proofErr w:type="gramStart"/>
      <w:r w:rsidRPr="000769CC">
        <w:rPr>
          <w:rFonts w:ascii="Times New Roman" w:hAnsi="Times New Roman" w:cs="Times New Roman"/>
          <w:sz w:val="28"/>
          <w:szCs w:val="28"/>
        </w:rPr>
        <w:t>Полномочия по осуществлению муниципального жилищного контроля на территории Тосненского городского поселения были возложены на администрацию муниципального образования Тосненский район Ленинградской области на основании статьи 13 Устава муниципального образования Тосненского городского поселения Тосненского района Ленинградской области и статьи 25 Устава муниципального образования Тосненский район Ленинградской области.</w:t>
      </w:r>
      <w:proofErr w:type="gramEnd"/>
    </w:p>
    <w:p w:rsidR="00816005" w:rsidRPr="00816005" w:rsidRDefault="00816005" w:rsidP="00816005">
      <w:pPr>
        <w:pStyle w:val="a3"/>
        <w:numPr>
          <w:ilvl w:val="0"/>
          <w:numId w:val="1"/>
        </w:numPr>
        <w:spacing w:line="276" w:lineRule="auto"/>
        <w:jc w:val="both"/>
        <w:rPr>
          <w:rFonts w:ascii="Times New Roman" w:hAnsi="Times New Roman" w:cs="Times New Roman"/>
          <w:b/>
          <w:sz w:val="28"/>
          <w:szCs w:val="28"/>
        </w:rPr>
      </w:pPr>
      <w:r w:rsidRPr="00816005">
        <w:rPr>
          <w:rFonts w:ascii="Times New Roman" w:hAnsi="Times New Roman" w:cs="Times New Roman"/>
          <w:b/>
          <w:sz w:val="28"/>
          <w:szCs w:val="28"/>
        </w:rPr>
        <w:t>Общие сведения о муниципальном жилищном контроле.</w:t>
      </w:r>
    </w:p>
    <w:p w:rsidR="000769CC" w:rsidRPr="000769CC" w:rsidRDefault="000769CC" w:rsidP="000769CC">
      <w:pPr>
        <w:pStyle w:val="a3"/>
        <w:spacing w:line="276" w:lineRule="auto"/>
        <w:ind w:firstLine="708"/>
        <w:jc w:val="both"/>
        <w:rPr>
          <w:rFonts w:ascii="Times New Roman" w:hAnsi="Times New Roman" w:cs="Times New Roman"/>
          <w:sz w:val="28"/>
          <w:szCs w:val="28"/>
        </w:rPr>
      </w:pPr>
      <w:r w:rsidRPr="00816005">
        <w:rPr>
          <w:rFonts w:ascii="Times New Roman" w:hAnsi="Times New Roman" w:cs="Times New Roman"/>
          <w:b/>
          <w:sz w:val="28"/>
          <w:szCs w:val="28"/>
        </w:rPr>
        <w:t>Нормативно-правовые и муниципальные правовые акты</w:t>
      </w:r>
      <w:r w:rsidRPr="000769CC">
        <w:rPr>
          <w:rFonts w:ascii="Times New Roman" w:hAnsi="Times New Roman" w:cs="Times New Roman"/>
          <w:sz w:val="28"/>
          <w:szCs w:val="28"/>
        </w:rPr>
        <w:t xml:space="preserve">,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 соблюдение которых подлежит проверке в процессе осуществления муниципального контроля на территории Тосненского городского поселения Тосненского района Ленинградской области: </w:t>
      </w:r>
    </w:p>
    <w:p w:rsidR="000769CC" w:rsidRPr="000769CC" w:rsidRDefault="000769CC" w:rsidP="000769CC">
      <w:pPr>
        <w:pStyle w:val="a3"/>
        <w:spacing w:line="276" w:lineRule="auto"/>
        <w:ind w:firstLine="708"/>
        <w:jc w:val="both"/>
        <w:rPr>
          <w:rFonts w:ascii="Times New Roman" w:hAnsi="Times New Roman" w:cs="Times New Roman"/>
          <w:sz w:val="28"/>
          <w:szCs w:val="28"/>
        </w:rPr>
      </w:pPr>
      <w:r w:rsidRPr="000769CC">
        <w:rPr>
          <w:rFonts w:ascii="Times New Roman" w:hAnsi="Times New Roman" w:cs="Times New Roman"/>
          <w:sz w:val="28"/>
          <w:szCs w:val="28"/>
        </w:rPr>
        <w:t xml:space="preserve">- 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 </w:t>
      </w:r>
    </w:p>
    <w:p w:rsidR="000769CC" w:rsidRDefault="000769CC" w:rsidP="000769CC">
      <w:pPr>
        <w:pStyle w:val="a3"/>
        <w:spacing w:line="276" w:lineRule="auto"/>
        <w:ind w:firstLine="708"/>
        <w:jc w:val="both"/>
        <w:rPr>
          <w:rFonts w:ascii="Times New Roman" w:hAnsi="Times New Roman" w:cs="Times New Roman"/>
          <w:sz w:val="28"/>
          <w:szCs w:val="28"/>
        </w:rPr>
      </w:pPr>
      <w:r w:rsidRPr="000769CC">
        <w:rPr>
          <w:rFonts w:ascii="Times New Roman" w:hAnsi="Times New Roman" w:cs="Times New Roman"/>
          <w:sz w:val="28"/>
          <w:szCs w:val="28"/>
        </w:rPr>
        <w:t>-</w:t>
      </w:r>
      <w:r w:rsidR="00382C4D">
        <w:rPr>
          <w:rFonts w:ascii="Times New Roman" w:hAnsi="Times New Roman" w:cs="Times New Roman"/>
          <w:sz w:val="28"/>
          <w:szCs w:val="28"/>
        </w:rPr>
        <w:t xml:space="preserve"> Р</w:t>
      </w:r>
      <w:r w:rsidRPr="000769CC">
        <w:rPr>
          <w:rFonts w:ascii="Times New Roman" w:hAnsi="Times New Roman" w:cs="Times New Roman"/>
          <w:sz w:val="28"/>
          <w:szCs w:val="28"/>
        </w:rPr>
        <w:t xml:space="preserve">ешение совета депутатов Тосненского городского поселения от 26.11.2021 № 103 «Об утверждении положения о муниципальном жилищном контроле на территории Тосненского городского поселения Тосненского </w:t>
      </w:r>
      <w:r w:rsidR="00884E5E">
        <w:rPr>
          <w:rFonts w:ascii="Times New Roman" w:hAnsi="Times New Roman" w:cs="Times New Roman"/>
          <w:sz w:val="28"/>
          <w:szCs w:val="28"/>
        </w:rPr>
        <w:t xml:space="preserve">муниципального </w:t>
      </w:r>
      <w:r w:rsidRPr="000769CC">
        <w:rPr>
          <w:rFonts w:ascii="Times New Roman" w:hAnsi="Times New Roman" w:cs="Times New Roman"/>
          <w:sz w:val="28"/>
          <w:szCs w:val="28"/>
        </w:rPr>
        <w:t xml:space="preserve">района Ленинградской области»; </w:t>
      </w:r>
    </w:p>
    <w:p w:rsidR="00382C4D" w:rsidRDefault="00382C4D" w:rsidP="000769C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муниципального образования Тосненский район Ленинградской области от 2</w:t>
      </w:r>
      <w:r w:rsidR="00884E5E">
        <w:rPr>
          <w:rFonts w:ascii="Times New Roman" w:hAnsi="Times New Roman" w:cs="Times New Roman"/>
          <w:sz w:val="28"/>
          <w:szCs w:val="28"/>
        </w:rPr>
        <w:t>1</w:t>
      </w:r>
      <w:r>
        <w:rPr>
          <w:rFonts w:ascii="Times New Roman" w:hAnsi="Times New Roman" w:cs="Times New Roman"/>
          <w:sz w:val="28"/>
          <w:szCs w:val="28"/>
        </w:rPr>
        <w:t>.12.2021 № 30</w:t>
      </w:r>
      <w:r w:rsidR="00884E5E">
        <w:rPr>
          <w:rFonts w:ascii="Times New Roman" w:hAnsi="Times New Roman" w:cs="Times New Roman"/>
          <w:sz w:val="28"/>
          <w:szCs w:val="28"/>
        </w:rPr>
        <w:t>21</w:t>
      </w:r>
      <w:r>
        <w:rPr>
          <w:rFonts w:ascii="Times New Roman" w:hAnsi="Times New Roman" w:cs="Times New Roman"/>
          <w:sz w:val="28"/>
          <w:szCs w:val="28"/>
        </w:rPr>
        <w:t>-па «Об утверждении Программы профилактики рисков причинения вреда (ущерба) охраняемым законом ценностям в рамках осуществления муниципального жилищного контроля на территории Тосненского городского поселения Тосненского муниципального района Ленинградской области в 2022 году»;</w:t>
      </w:r>
    </w:p>
    <w:p w:rsidR="00884E5E" w:rsidRDefault="00884E5E" w:rsidP="00884E5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муниципального образования Тосненский район Ленинградской области от 23.12.2021 № 3057-па «Об утверждении </w:t>
      </w:r>
      <w:r w:rsidR="009734F9">
        <w:rPr>
          <w:rFonts w:ascii="Times New Roman" w:hAnsi="Times New Roman" w:cs="Times New Roman"/>
          <w:sz w:val="28"/>
          <w:szCs w:val="28"/>
        </w:rPr>
        <w:t>формы проверочного листа при</w:t>
      </w:r>
      <w:r>
        <w:rPr>
          <w:rFonts w:ascii="Times New Roman" w:hAnsi="Times New Roman" w:cs="Times New Roman"/>
          <w:sz w:val="28"/>
          <w:szCs w:val="28"/>
        </w:rPr>
        <w:t xml:space="preserve"> осуществлени</w:t>
      </w:r>
      <w:r w:rsidR="009734F9">
        <w:rPr>
          <w:rFonts w:ascii="Times New Roman" w:hAnsi="Times New Roman" w:cs="Times New Roman"/>
          <w:sz w:val="28"/>
          <w:szCs w:val="28"/>
        </w:rPr>
        <w:t>и</w:t>
      </w:r>
      <w:r>
        <w:rPr>
          <w:rFonts w:ascii="Times New Roman" w:hAnsi="Times New Roman" w:cs="Times New Roman"/>
          <w:sz w:val="28"/>
          <w:szCs w:val="28"/>
        </w:rPr>
        <w:t xml:space="preserve"> муниципального жилищного контроля на территории Тосненского городского поселения Тосненского муниципального района Ленинградской области»;</w:t>
      </w:r>
    </w:p>
    <w:p w:rsidR="008228AD" w:rsidRDefault="008228AD" w:rsidP="008228AD">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муниципального образования Тосненский район Ленинградской области от 03.02.2022 № 250-па </w:t>
      </w:r>
      <w:r w:rsidR="007F30CF">
        <w:rPr>
          <w:rFonts w:ascii="Times New Roman" w:hAnsi="Times New Roman" w:cs="Times New Roman"/>
          <w:sz w:val="28"/>
          <w:szCs w:val="28"/>
        </w:rPr>
        <w:t>«</w:t>
      </w:r>
      <w:bookmarkStart w:id="0" w:name="_GoBack"/>
      <w:bookmarkEnd w:id="0"/>
      <w:r w:rsidRPr="008228AD">
        <w:rPr>
          <w:rFonts w:ascii="Times New Roman" w:hAnsi="Times New Roman" w:cs="Times New Roman"/>
          <w:sz w:val="28"/>
          <w:szCs w:val="28"/>
        </w:rPr>
        <w:t xml:space="preserve">Об </w:t>
      </w:r>
      <w:r w:rsidRPr="008228AD">
        <w:rPr>
          <w:rFonts w:ascii="Times New Roman" w:hAnsi="Times New Roman" w:cs="Times New Roman"/>
          <w:sz w:val="28"/>
          <w:szCs w:val="28"/>
        </w:rPr>
        <w:lastRenderedPageBreak/>
        <w:t>утверждении форм документов, используемых при осуществлении</w:t>
      </w:r>
      <w:r>
        <w:rPr>
          <w:rFonts w:ascii="Times New Roman" w:hAnsi="Times New Roman" w:cs="Times New Roman"/>
          <w:sz w:val="28"/>
          <w:szCs w:val="28"/>
        </w:rPr>
        <w:t xml:space="preserve"> </w:t>
      </w:r>
      <w:r w:rsidRPr="008228AD">
        <w:rPr>
          <w:rFonts w:ascii="Times New Roman" w:hAnsi="Times New Roman" w:cs="Times New Roman"/>
          <w:sz w:val="28"/>
          <w:szCs w:val="28"/>
        </w:rPr>
        <w:t>муниципального жилищного контроля на территории Тосненского городского</w:t>
      </w:r>
      <w:r>
        <w:rPr>
          <w:rFonts w:ascii="Times New Roman" w:hAnsi="Times New Roman" w:cs="Times New Roman"/>
          <w:sz w:val="28"/>
          <w:szCs w:val="28"/>
        </w:rPr>
        <w:t xml:space="preserve"> </w:t>
      </w:r>
      <w:r w:rsidRPr="008228AD">
        <w:rPr>
          <w:rFonts w:ascii="Times New Roman" w:hAnsi="Times New Roman" w:cs="Times New Roman"/>
          <w:sz w:val="28"/>
          <w:szCs w:val="28"/>
        </w:rPr>
        <w:t>поселения Тосненского муниципального района Ленинградской области,</w:t>
      </w:r>
      <w:r>
        <w:rPr>
          <w:rFonts w:ascii="Times New Roman" w:hAnsi="Times New Roman" w:cs="Times New Roman"/>
          <w:sz w:val="28"/>
          <w:szCs w:val="28"/>
        </w:rPr>
        <w:t xml:space="preserve"> </w:t>
      </w:r>
      <w:r w:rsidRPr="008228AD">
        <w:rPr>
          <w:rFonts w:ascii="Times New Roman" w:hAnsi="Times New Roman" w:cs="Times New Roman"/>
          <w:sz w:val="28"/>
          <w:szCs w:val="28"/>
        </w:rPr>
        <w:t>не утвержденных приказом Минэкономразвития России от 31.03</w:t>
      </w:r>
      <w:r>
        <w:rPr>
          <w:rFonts w:ascii="Times New Roman" w:hAnsi="Times New Roman" w:cs="Times New Roman"/>
          <w:sz w:val="28"/>
          <w:szCs w:val="28"/>
        </w:rPr>
        <w:t>.</w:t>
      </w:r>
      <w:r w:rsidRPr="008228AD">
        <w:rPr>
          <w:rFonts w:ascii="Times New Roman" w:hAnsi="Times New Roman" w:cs="Times New Roman"/>
          <w:sz w:val="28"/>
          <w:szCs w:val="28"/>
        </w:rPr>
        <w:t>2021 № 151</w:t>
      </w:r>
      <w:r>
        <w:rPr>
          <w:rFonts w:ascii="Times New Roman" w:hAnsi="Times New Roman" w:cs="Times New Roman"/>
          <w:sz w:val="28"/>
          <w:szCs w:val="28"/>
        </w:rPr>
        <w:t xml:space="preserve"> </w:t>
      </w:r>
      <w:r w:rsidRPr="008228AD">
        <w:rPr>
          <w:rFonts w:ascii="Times New Roman" w:hAnsi="Times New Roman" w:cs="Times New Roman"/>
          <w:sz w:val="28"/>
          <w:szCs w:val="28"/>
        </w:rPr>
        <w:t>«О типовых, формах документов, используемых контрольным (надзорным)</w:t>
      </w:r>
      <w:r>
        <w:rPr>
          <w:rFonts w:ascii="Times New Roman" w:hAnsi="Times New Roman" w:cs="Times New Roman"/>
          <w:sz w:val="28"/>
          <w:szCs w:val="28"/>
        </w:rPr>
        <w:t xml:space="preserve"> </w:t>
      </w:r>
      <w:r w:rsidRPr="008228AD">
        <w:rPr>
          <w:rFonts w:ascii="Times New Roman" w:hAnsi="Times New Roman" w:cs="Times New Roman"/>
          <w:sz w:val="28"/>
          <w:szCs w:val="28"/>
        </w:rPr>
        <w:t>органом»</w:t>
      </w:r>
      <w:r>
        <w:rPr>
          <w:rFonts w:ascii="Times New Roman" w:hAnsi="Times New Roman" w:cs="Times New Roman"/>
          <w:sz w:val="28"/>
          <w:szCs w:val="28"/>
        </w:rPr>
        <w:t>.</w:t>
      </w:r>
    </w:p>
    <w:p w:rsidR="00816005" w:rsidRPr="00816005" w:rsidRDefault="00816005" w:rsidP="00816005">
      <w:pPr>
        <w:tabs>
          <w:tab w:val="left" w:pos="1134"/>
        </w:tabs>
        <w:spacing w:after="0" w:line="240" w:lineRule="auto"/>
        <w:ind w:firstLine="567"/>
        <w:contextualSpacing/>
        <w:jc w:val="both"/>
        <w:rPr>
          <w:rFonts w:ascii="Times New Roman" w:hAnsi="Times New Roman"/>
          <w:color w:val="000000" w:themeColor="text1"/>
          <w:sz w:val="28"/>
          <w:szCs w:val="28"/>
          <w:lang w:val="x-none" w:eastAsia="x-none"/>
        </w:rPr>
      </w:pPr>
      <w:r w:rsidRPr="00816005">
        <w:rPr>
          <w:rFonts w:ascii="Times New Roman" w:hAnsi="Times New Roman"/>
          <w:b/>
          <w:color w:val="000000" w:themeColor="text1"/>
          <w:sz w:val="28"/>
          <w:szCs w:val="28"/>
          <w:lang w:val="x-none" w:eastAsia="x-none"/>
        </w:rPr>
        <w:t>Предметом муниципального</w:t>
      </w:r>
      <w:r w:rsidRPr="00816005">
        <w:rPr>
          <w:rFonts w:ascii="Times New Roman" w:hAnsi="Times New Roman"/>
          <w:b/>
          <w:color w:val="000000" w:themeColor="text1"/>
          <w:sz w:val="28"/>
          <w:szCs w:val="28"/>
          <w:lang w:eastAsia="x-none"/>
        </w:rPr>
        <w:t xml:space="preserve"> жилищного</w:t>
      </w:r>
      <w:r w:rsidRPr="00816005">
        <w:rPr>
          <w:rFonts w:ascii="Times New Roman" w:hAnsi="Times New Roman"/>
          <w:b/>
          <w:color w:val="000000" w:themeColor="text1"/>
          <w:sz w:val="28"/>
          <w:szCs w:val="28"/>
          <w:lang w:val="x-none" w:eastAsia="x-none"/>
        </w:rPr>
        <w:t xml:space="preserve"> контроля</w:t>
      </w:r>
      <w:r w:rsidRPr="00816005">
        <w:rPr>
          <w:rFonts w:ascii="Times New Roman" w:hAnsi="Times New Roman"/>
          <w:color w:val="000000" w:themeColor="text1"/>
          <w:sz w:val="28"/>
          <w:szCs w:val="28"/>
          <w:lang w:val="x-none" w:eastAsia="x-none"/>
        </w:rPr>
        <w:t xml:space="preserve"> является соблюдение юридическими лицами, индивидуальными предпр</w:t>
      </w:r>
      <w:r>
        <w:rPr>
          <w:rFonts w:ascii="Times New Roman" w:hAnsi="Times New Roman"/>
          <w:color w:val="000000" w:themeColor="text1"/>
          <w:sz w:val="28"/>
          <w:szCs w:val="28"/>
          <w:lang w:val="x-none" w:eastAsia="x-none"/>
        </w:rPr>
        <w:t xml:space="preserve">инимателями и гражданами </w:t>
      </w:r>
      <w:r w:rsidRPr="00816005">
        <w:rPr>
          <w:rFonts w:ascii="Times New Roman" w:hAnsi="Times New Roman"/>
          <w:color w:val="000000" w:themeColor="text1"/>
          <w:sz w:val="28"/>
          <w:szCs w:val="28"/>
          <w:lang w:val="x-none" w:eastAsia="x-none"/>
        </w:rPr>
        <w:t>обязательных требований</w:t>
      </w:r>
      <w:r w:rsidRPr="00816005">
        <w:rPr>
          <w:rFonts w:ascii="Times New Roman" w:hAnsi="Times New Roman"/>
          <w:color w:val="000000" w:themeColor="text1"/>
          <w:sz w:val="28"/>
          <w:szCs w:val="28"/>
          <w:lang w:eastAsia="x-none"/>
        </w:rPr>
        <w:t>,</w:t>
      </w:r>
      <w:r w:rsidRPr="00816005">
        <w:rPr>
          <w:rFonts w:ascii="Times New Roman" w:hAnsi="Times New Roman"/>
          <w:color w:val="000000" w:themeColor="text1"/>
          <w:sz w:val="28"/>
          <w:szCs w:val="28"/>
          <w:lang w:val="x-none" w:eastAsia="x-none"/>
        </w:rPr>
        <w:t xml:space="preserve"> установленных жилищным законодательством, </w:t>
      </w:r>
      <w:r w:rsidRPr="00816005">
        <w:rPr>
          <w:rFonts w:ascii="Times New Roman" w:hAnsi="Times New Roman"/>
          <w:bCs/>
          <w:color w:val="000000" w:themeColor="text1"/>
          <w:sz w:val="28"/>
          <w:szCs w:val="28"/>
          <w:lang w:val="x-none" w:eastAsia="x-none"/>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Pr="00816005">
        <w:rPr>
          <w:rFonts w:ascii="Times New Roman" w:hAnsi="Times New Roman"/>
          <w:bCs/>
          <w:color w:val="000000" w:themeColor="text1"/>
          <w:sz w:val="28"/>
          <w:szCs w:val="28"/>
          <w:lang w:eastAsia="x-none"/>
        </w:rPr>
        <w:t>–</w:t>
      </w:r>
      <w:r w:rsidRPr="00816005">
        <w:rPr>
          <w:rFonts w:ascii="Times New Roman" w:hAnsi="Times New Roman"/>
          <w:bCs/>
          <w:color w:val="000000" w:themeColor="text1"/>
          <w:sz w:val="28"/>
          <w:szCs w:val="28"/>
          <w:lang w:val="x-none" w:eastAsia="x-none"/>
        </w:rPr>
        <w:t xml:space="preserve"> обязательных требований):</w:t>
      </w:r>
    </w:p>
    <w:p w:rsidR="00816005" w:rsidRPr="00816005" w:rsidRDefault="00816005" w:rsidP="00816005">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roofErr w:type="gramStart"/>
      <w:r w:rsidRPr="00816005">
        <w:rPr>
          <w:rFonts w:ascii="Times New Roman" w:eastAsiaTheme="minorHAnsi" w:hAnsi="Times New Roman"/>
          <w:color w:val="000000" w:themeColor="text1"/>
          <w:sz w:val="28"/>
          <w:szCs w:val="28"/>
          <w:lang w:eastAsia="en-US"/>
        </w:rPr>
        <w:t xml:space="preserve">- требований к использованию и сохранности жилищного фонда, в том числе </w:t>
      </w:r>
      <w:hyperlink r:id="rId6" w:history="1">
        <w:r w:rsidRPr="00816005">
          <w:rPr>
            <w:rFonts w:ascii="Times New Roman" w:eastAsiaTheme="minorHAnsi" w:hAnsi="Times New Roman"/>
            <w:color w:val="000000" w:themeColor="text1"/>
            <w:sz w:val="28"/>
            <w:szCs w:val="28"/>
            <w:lang w:eastAsia="en-US"/>
          </w:rPr>
          <w:t>требований</w:t>
        </w:r>
      </w:hyperlink>
      <w:r w:rsidRPr="00816005">
        <w:rPr>
          <w:rFonts w:ascii="Times New Roman" w:eastAsiaTheme="minorHAnsi" w:hAnsi="Times New Roman"/>
          <w:color w:val="000000" w:themeColor="text1"/>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16005" w:rsidRPr="00816005" w:rsidRDefault="00816005" w:rsidP="00816005">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xml:space="preserve">- требований к </w:t>
      </w:r>
      <w:hyperlink r:id="rId7" w:history="1">
        <w:r w:rsidRPr="00816005">
          <w:rPr>
            <w:rFonts w:ascii="Times New Roman" w:eastAsiaTheme="minorHAnsi" w:hAnsi="Times New Roman"/>
            <w:color w:val="000000" w:themeColor="text1"/>
            <w:sz w:val="28"/>
            <w:szCs w:val="28"/>
            <w:lang w:eastAsia="en-US"/>
          </w:rPr>
          <w:t>формированию</w:t>
        </w:r>
      </w:hyperlink>
      <w:r w:rsidRPr="00816005">
        <w:rPr>
          <w:rFonts w:ascii="Times New Roman" w:eastAsiaTheme="minorHAnsi" w:hAnsi="Times New Roman"/>
          <w:color w:val="000000" w:themeColor="text1"/>
          <w:sz w:val="28"/>
          <w:szCs w:val="28"/>
          <w:lang w:eastAsia="en-US"/>
        </w:rPr>
        <w:t xml:space="preserve"> фондов капитального ремонта;</w:t>
      </w:r>
    </w:p>
    <w:p w:rsidR="00816005" w:rsidRPr="00816005" w:rsidRDefault="00816005" w:rsidP="00816005">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требований к предоставлению коммунальных услуг собственникам и пользователям помещений в многоквартирных домах и жилых домов;</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правил содержания общего имущества в многоквартирном доме и правил изменения размера платы за содержание жилого помещения;</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xml:space="preserve">- требований к порядку размещения </w:t>
      </w:r>
      <w:proofErr w:type="spellStart"/>
      <w:r w:rsidRPr="00816005">
        <w:rPr>
          <w:rFonts w:ascii="Times New Roman" w:eastAsiaTheme="minorHAnsi" w:hAnsi="Times New Roman"/>
          <w:color w:val="000000" w:themeColor="text1"/>
          <w:sz w:val="28"/>
          <w:szCs w:val="28"/>
          <w:lang w:eastAsia="en-US"/>
        </w:rPr>
        <w:t>ресурсоснабжающими</w:t>
      </w:r>
      <w:proofErr w:type="spellEnd"/>
      <w:r w:rsidRPr="00816005">
        <w:rPr>
          <w:rFonts w:ascii="Times New Roman" w:eastAsiaTheme="minorHAnsi" w:hAnsi="Times New Roman"/>
          <w:color w:val="000000" w:themeColor="text1"/>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lastRenderedPageBreak/>
        <w:t>- требований к обеспечению доступности для инвалидов помещений в многоквартирных домах;</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требований к предоставлению жилых помещений в наемных домах социального использования.</w:t>
      </w:r>
    </w:p>
    <w:p w:rsidR="00816005" w:rsidRPr="00816005" w:rsidRDefault="00816005" w:rsidP="0081600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816005">
        <w:rPr>
          <w:rFonts w:ascii="Times New Roman" w:eastAsiaTheme="minorHAnsi" w:hAnsi="Times New Roman"/>
          <w:color w:val="000000" w:themeColor="text1"/>
          <w:sz w:val="28"/>
          <w:szCs w:val="28"/>
          <w:lang w:eastAsia="en-US"/>
        </w:rPr>
        <w:t>- исполнение решений, принимаемых по результатам контрольных мероприятий.</w:t>
      </w:r>
    </w:p>
    <w:p w:rsidR="00816005" w:rsidRPr="00816005" w:rsidRDefault="00816005" w:rsidP="00816005">
      <w:pPr>
        <w:widowControl w:val="0"/>
        <w:autoSpaceDE w:val="0"/>
        <w:autoSpaceDN w:val="0"/>
        <w:adjustRightInd w:val="0"/>
        <w:spacing w:after="0" w:line="240" w:lineRule="auto"/>
        <w:ind w:firstLine="540"/>
        <w:jc w:val="both"/>
        <w:rPr>
          <w:rFonts w:ascii="Times New Roman" w:hAnsi="Times New Roman"/>
          <w:b/>
          <w:color w:val="000000" w:themeColor="text1"/>
          <w:sz w:val="28"/>
          <w:szCs w:val="28"/>
        </w:rPr>
      </w:pPr>
      <w:r w:rsidRPr="00816005">
        <w:rPr>
          <w:rFonts w:ascii="Times New Roman" w:hAnsi="Times New Roman"/>
          <w:b/>
          <w:color w:val="000000" w:themeColor="text1"/>
          <w:sz w:val="28"/>
          <w:szCs w:val="28"/>
        </w:rPr>
        <w:t xml:space="preserve"> Объектами муниципального жилищного контроля являются:</w:t>
      </w:r>
    </w:p>
    <w:p w:rsidR="00816005" w:rsidRPr="00816005" w:rsidRDefault="00816005" w:rsidP="00816005">
      <w:pPr>
        <w:spacing w:after="0" w:line="240" w:lineRule="auto"/>
        <w:ind w:firstLine="540"/>
        <w:jc w:val="both"/>
        <w:rPr>
          <w:rFonts w:ascii="Times New Roman" w:hAnsi="Times New Roman"/>
          <w:color w:val="000000" w:themeColor="text1"/>
          <w:sz w:val="28"/>
          <w:szCs w:val="28"/>
        </w:rPr>
      </w:pPr>
      <w:r w:rsidRPr="00816005">
        <w:rPr>
          <w:rFonts w:ascii="Times New Roman" w:hAnsi="Times New Roman"/>
          <w:color w:val="000000" w:themeColor="text1"/>
          <w:sz w:val="28"/>
          <w:szCs w:val="28"/>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816005">
        <w:rPr>
          <w:rFonts w:ascii="Times New Roman" w:hAnsi="Times New Roman"/>
          <w:bCs/>
          <w:color w:val="000000" w:themeColor="text1"/>
          <w:sz w:val="28"/>
          <w:szCs w:val="28"/>
        </w:rPr>
        <w:t xml:space="preserve"> законодательством об энергосбережении и о повышении энергетической эффективности в отношении жилищного фонда</w:t>
      </w:r>
      <w:r w:rsidRPr="00816005">
        <w:rPr>
          <w:rFonts w:ascii="Times New Roman" w:hAnsi="Times New Roman"/>
          <w:color w:val="000000" w:themeColor="text1"/>
          <w:sz w:val="28"/>
          <w:szCs w:val="28"/>
        </w:rPr>
        <w:t>;</w:t>
      </w:r>
    </w:p>
    <w:p w:rsidR="00816005" w:rsidRPr="00816005" w:rsidRDefault="00816005" w:rsidP="00816005">
      <w:pPr>
        <w:spacing w:after="0" w:line="240" w:lineRule="auto"/>
        <w:ind w:firstLine="540"/>
        <w:jc w:val="both"/>
        <w:rPr>
          <w:rFonts w:ascii="Times New Roman" w:hAnsi="Times New Roman"/>
          <w:color w:val="000000" w:themeColor="text1"/>
          <w:sz w:val="28"/>
          <w:szCs w:val="28"/>
        </w:rPr>
      </w:pPr>
      <w:r w:rsidRPr="00816005">
        <w:rPr>
          <w:rFonts w:ascii="Times New Roman" w:hAnsi="Times New Roman"/>
          <w:color w:val="000000" w:themeColor="text1"/>
          <w:sz w:val="28"/>
          <w:szCs w:val="28"/>
        </w:rPr>
        <w:t>- результаты деятельности контролируемых лиц, в том числе работы и услуги, к которым предъявляются обязательные требования.</w:t>
      </w:r>
    </w:p>
    <w:p w:rsidR="00382C4D" w:rsidRPr="00816005" w:rsidRDefault="00816005" w:rsidP="000769CC">
      <w:pPr>
        <w:pStyle w:val="a3"/>
        <w:spacing w:line="276" w:lineRule="auto"/>
        <w:ind w:firstLine="708"/>
        <w:jc w:val="both"/>
        <w:rPr>
          <w:rFonts w:ascii="Times New Roman" w:hAnsi="Times New Roman" w:cs="Times New Roman"/>
          <w:b/>
          <w:sz w:val="28"/>
          <w:szCs w:val="28"/>
        </w:rPr>
      </w:pPr>
      <w:r w:rsidRPr="00816005">
        <w:rPr>
          <w:rFonts w:ascii="Times New Roman" w:hAnsi="Times New Roman" w:cs="Times New Roman"/>
          <w:b/>
          <w:sz w:val="28"/>
          <w:szCs w:val="28"/>
        </w:rPr>
        <w:t>Ключевые показатели вида контроля:</w:t>
      </w:r>
    </w:p>
    <w:p w:rsidR="00816005" w:rsidRPr="00816005" w:rsidRDefault="00816005" w:rsidP="000769CC">
      <w:pPr>
        <w:pStyle w:val="a3"/>
        <w:spacing w:line="276" w:lineRule="auto"/>
        <w:ind w:firstLine="708"/>
        <w:jc w:val="both"/>
        <w:rPr>
          <w:rFonts w:ascii="Times New Roman" w:hAnsi="Times New Roman"/>
          <w:sz w:val="28"/>
          <w:szCs w:val="28"/>
        </w:rPr>
      </w:pPr>
      <w:r w:rsidRPr="00816005">
        <w:rPr>
          <w:rFonts w:ascii="Times New Roman" w:hAnsi="Times New Roman" w:cs="Times New Roman"/>
          <w:sz w:val="28"/>
          <w:szCs w:val="28"/>
        </w:rPr>
        <w:t xml:space="preserve">- </w:t>
      </w:r>
      <w:r w:rsidRPr="00816005">
        <w:rPr>
          <w:rFonts w:ascii="Times New Roman" w:hAnsi="Times New Roman"/>
          <w:sz w:val="28"/>
          <w:szCs w:val="2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p w:rsidR="00816005" w:rsidRDefault="00816005" w:rsidP="000769CC">
      <w:pPr>
        <w:pStyle w:val="a3"/>
        <w:spacing w:line="276" w:lineRule="auto"/>
        <w:ind w:firstLine="708"/>
        <w:jc w:val="both"/>
        <w:rPr>
          <w:rFonts w:ascii="Times New Roman" w:hAnsi="Times New Roman"/>
          <w:sz w:val="28"/>
          <w:szCs w:val="28"/>
        </w:rPr>
      </w:pPr>
      <w:r w:rsidRPr="00816005">
        <w:rPr>
          <w:rFonts w:ascii="Times New Roman" w:hAnsi="Times New Roman"/>
          <w:sz w:val="28"/>
          <w:szCs w:val="28"/>
        </w:rPr>
        <w:t>- 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p w:rsidR="00816005" w:rsidRDefault="00816005" w:rsidP="000769CC">
      <w:pPr>
        <w:pStyle w:val="a3"/>
        <w:spacing w:line="276" w:lineRule="auto"/>
        <w:ind w:firstLine="708"/>
        <w:jc w:val="both"/>
        <w:rPr>
          <w:rFonts w:ascii="Times New Roman" w:hAnsi="Times New Roman"/>
          <w:sz w:val="28"/>
          <w:szCs w:val="28"/>
        </w:rPr>
      </w:pPr>
    </w:p>
    <w:p w:rsidR="00816005" w:rsidRPr="003E24EC" w:rsidRDefault="00816005" w:rsidP="00816005">
      <w:pPr>
        <w:pStyle w:val="a3"/>
        <w:numPr>
          <w:ilvl w:val="0"/>
          <w:numId w:val="1"/>
        </w:numPr>
        <w:spacing w:line="276" w:lineRule="auto"/>
        <w:jc w:val="both"/>
        <w:rPr>
          <w:rFonts w:ascii="Times New Roman" w:hAnsi="Times New Roman" w:cs="Times New Roman"/>
          <w:b/>
          <w:sz w:val="28"/>
          <w:szCs w:val="28"/>
        </w:rPr>
      </w:pPr>
      <w:r w:rsidRPr="00816005">
        <w:rPr>
          <w:rFonts w:ascii="Times New Roman" w:hAnsi="Times New Roman"/>
          <w:b/>
          <w:sz w:val="28"/>
          <w:szCs w:val="28"/>
        </w:rPr>
        <w:t>Сведения об органи</w:t>
      </w:r>
      <w:r>
        <w:rPr>
          <w:rFonts w:ascii="Times New Roman" w:hAnsi="Times New Roman"/>
          <w:b/>
          <w:sz w:val="28"/>
          <w:szCs w:val="28"/>
        </w:rPr>
        <w:t>зации вида контроля, включая св</w:t>
      </w:r>
      <w:r w:rsidRPr="00816005">
        <w:rPr>
          <w:rFonts w:ascii="Times New Roman" w:hAnsi="Times New Roman"/>
          <w:b/>
          <w:sz w:val="28"/>
          <w:szCs w:val="28"/>
        </w:rPr>
        <w:t>едения:</w:t>
      </w:r>
    </w:p>
    <w:p w:rsidR="003E24EC" w:rsidRPr="00816005" w:rsidRDefault="003E24EC" w:rsidP="003E24EC">
      <w:pPr>
        <w:pStyle w:val="a3"/>
        <w:spacing w:line="276" w:lineRule="auto"/>
        <w:ind w:firstLine="708"/>
        <w:jc w:val="both"/>
        <w:rPr>
          <w:rFonts w:ascii="Times New Roman" w:hAnsi="Times New Roman" w:cs="Times New Roman"/>
          <w:b/>
          <w:sz w:val="28"/>
          <w:szCs w:val="28"/>
        </w:rPr>
      </w:pPr>
      <w:r>
        <w:rPr>
          <w:rFonts w:ascii="Times New Roman" w:hAnsi="Times New Roman"/>
          <w:b/>
          <w:sz w:val="28"/>
          <w:szCs w:val="28"/>
        </w:rPr>
        <w:t>О системе оценки и управления рисками причинения вреда (ущерба) охраняемым законам ценностям.</w:t>
      </w:r>
    </w:p>
    <w:p w:rsidR="00816005" w:rsidRDefault="00816005" w:rsidP="003E24EC">
      <w:pPr>
        <w:pStyle w:val="a3"/>
        <w:spacing w:line="276" w:lineRule="auto"/>
        <w:ind w:firstLine="708"/>
        <w:jc w:val="both"/>
        <w:rPr>
          <w:rFonts w:ascii="Times New Roman" w:hAnsi="Times New Roman"/>
          <w:sz w:val="28"/>
          <w:szCs w:val="28"/>
        </w:rPr>
      </w:pPr>
      <w:r w:rsidRPr="003E24EC">
        <w:rPr>
          <w:rFonts w:ascii="Times New Roman" w:hAnsi="Times New Roman"/>
          <w:sz w:val="28"/>
          <w:szCs w:val="28"/>
        </w:rPr>
        <w:t>В целях профилактики рисков причинения вреда (</w:t>
      </w:r>
      <w:r w:rsidR="003E24EC">
        <w:rPr>
          <w:rFonts w:ascii="Times New Roman" w:hAnsi="Times New Roman"/>
          <w:sz w:val="28"/>
          <w:szCs w:val="28"/>
        </w:rPr>
        <w:t>ущ</w:t>
      </w:r>
      <w:r w:rsidRPr="003E24EC">
        <w:rPr>
          <w:rFonts w:ascii="Times New Roman" w:hAnsi="Times New Roman"/>
          <w:sz w:val="28"/>
          <w:szCs w:val="28"/>
        </w:rPr>
        <w:t>ерба) охраняемым законом ценностям в сфере осуществления мун</w:t>
      </w:r>
      <w:r w:rsidR="003E24EC">
        <w:rPr>
          <w:rFonts w:ascii="Times New Roman" w:hAnsi="Times New Roman"/>
          <w:sz w:val="28"/>
          <w:szCs w:val="28"/>
        </w:rPr>
        <w:t>и</w:t>
      </w:r>
      <w:r w:rsidRPr="003E24EC">
        <w:rPr>
          <w:rFonts w:ascii="Times New Roman" w:hAnsi="Times New Roman"/>
          <w:sz w:val="28"/>
          <w:szCs w:val="28"/>
        </w:rPr>
        <w:t xml:space="preserve">ципального жилищного контроля </w:t>
      </w:r>
      <w:r w:rsidR="007F09F7">
        <w:rPr>
          <w:rFonts w:ascii="Times New Roman" w:hAnsi="Times New Roman"/>
          <w:sz w:val="28"/>
          <w:szCs w:val="28"/>
        </w:rPr>
        <w:t>утверждается Программа</w:t>
      </w:r>
      <w:r w:rsidR="003E24EC">
        <w:rPr>
          <w:rFonts w:ascii="Times New Roman" w:hAnsi="Times New Roman"/>
          <w:sz w:val="28"/>
          <w:szCs w:val="28"/>
        </w:rPr>
        <w:t>.</w:t>
      </w:r>
    </w:p>
    <w:p w:rsidR="003E24EC" w:rsidRDefault="003E24EC" w:rsidP="003E24EC">
      <w:pPr>
        <w:pStyle w:val="a3"/>
        <w:spacing w:line="276" w:lineRule="auto"/>
        <w:ind w:firstLine="708"/>
        <w:jc w:val="both"/>
        <w:rPr>
          <w:rFonts w:ascii="Times New Roman" w:hAnsi="Times New Roman"/>
          <w:b/>
          <w:sz w:val="28"/>
          <w:szCs w:val="28"/>
        </w:rPr>
      </w:pPr>
      <w:proofErr w:type="gramStart"/>
      <w:r w:rsidRPr="003E24EC">
        <w:rPr>
          <w:rFonts w:ascii="Times New Roman" w:hAnsi="Times New Roman"/>
          <w:b/>
          <w:sz w:val="28"/>
          <w:szCs w:val="28"/>
        </w:rPr>
        <w:t>О контрольно (надзорных органах, осуществляющих вид контроля, их финансовом, материальном и кадровом обеспечении.</w:t>
      </w:r>
      <w:proofErr w:type="gramEnd"/>
    </w:p>
    <w:p w:rsidR="003E24EC" w:rsidRDefault="003E24EC" w:rsidP="003E24EC">
      <w:pPr>
        <w:pStyle w:val="a3"/>
        <w:spacing w:line="276" w:lineRule="auto"/>
        <w:ind w:firstLine="708"/>
        <w:jc w:val="both"/>
        <w:rPr>
          <w:rFonts w:ascii="Times New Roman" w:hAnsi="Times New Roman"/>
          <w:sz w:val="28"/>
          <w:szCs w:val="28"/>
        </w:rPr>
      </w:pPr>
      <w:r w:rsidRPr="003E24EC">
        <w:rPr>
          <w:rFonts w:ascii="Times New Roman" w:hAnsi="Times New Roman"/>
          <w:sz w:val="28"/>
          <w:szCs w:val="28"/>
        </w:rPr>
        <w:t>Муниципальный жилищный контроль, осуществляется 1 сотрудником</w:t>
      </w:r>
      <w:r>
        <w:rPr>
          <w:rFonts w:ascii="Times New Roman" w:hAnsi="Times New Roman"/>
          <w:sz w:val="28"/>
          <w:szCs w:val="28"/>
        </w:rPr>
        <w:t>.</w:t>
      </w:r>
    </w:p>
    <w:p w:rsidR="003E24EC" w:rsidRDefault="003E24EC" w:rsidP="003E24EC">
      <w:pPr>
        <w:pStyle w:val="a3"/>
        <w:spacing w:line="276" w:lineRule="auto"/>
        <w:ind w:firstLine="708"/>
        <w:jc w:val="both"/>
        <w:rPr>
          <w:rFonts w:ascii="Times New Roman" w:hAnsi="Times New Roman"/>
          <w:b/>
          <w:sz w:val="28"/>
          <w:szCs w:val="28"/>
        </w:rPr>
      </w:pPr>
      <w:r w:rsidRPr="003E24EC">
        <w:rPr>
          <w:rFonts w:ascii="Times New Roman" w:hAnsi="Times New Roman"/>
          <w:b/>
          <w:sz w:val="28"/>
          <w:szCs w:val="28"/>
        </w:rPr>
        <w:t>Об информационных системах</w:t>
      </w:r>
      <w:r>
        <w:rPr>
          <w:rFonts w:ascii="Times New Roman" w:hAnsi="Times New Roman"/>
          <w:b/>
          <w:sz w:val="28"/>
          <w:szCs w:val="28"/>
        </w:rPr>
        <w:t>, применяемых при осуществ</w:t>
      </w:r>
      <w:r w:rsidRPr="003E24EC">
        <w:rPr>
          <w:rFonts w:ascii="Times New Roman" w:hAnsi="Times New Roman"/>
          <w:b/>
          <w:sz w:val="28"/>
          <w:szCs w:val="28"/>
        </w:rPr>
        <w:t>лении муниципального жилищного контроля</w:t>
      </w:r>
      <w:r>
        <w:rPr>
          <w:rFonts w:ascii="Times New Roman" w:hAnsi="Times New Roman"/>
          <w:b/>
          <w:sz w:val="28"/>
          <w:szCs w:val="28"/>
        </w:rPr>
        <w:t>.</w:t>
      </w:r>
    </w:p>
    <w:p w:rsidR="003E24EC" w:rsidRDefault="003E24EC" w:rsidP="003E24EC">
      <w:pPr>
        <w:pStyle w:val="a3"/>
        <w:spacing w:line="276" w:lineRule="auto"/>
        <w:ind w:firstLine="708"/>
        <w:jc w:val="both"/>
        <w:rPr>
          <w:rFonts w:ascii="Times New Roman" w:hAnsi="Times New Roman"/>
          <w:sz w:val="28"/>
          <w:szCs w:val="28"/>
        </w:rPr>
      </w:pPr>
      <w:r w:rsidRPr="003E24EC">
        <w:rPr>
          <w:rFonts w:ascii="Times New Roman" w:hAnsi="Times New Roman"/>
          <w:sz w:val="28"/>
          <w:szCs w:val="28"/>
        </w:rPr>
        <w:t>Система ЕРВК и система КДН реформа</w:t>
      </w:r>
      <w:r>
        <w:rPr>
          <w:rFonts w:ascii="Times New Roman" w:hAnsi="Times New Roman"/>
          <w:sz w:val="28"/>
          <w:szCs w:val="28"/>
        </w:rPr>
        <w:t>.</w:t>
      </w:r>
    </w:p>
    <w:p w:rsidR="003E24EC" w:rsidRDefault="003E24EC" w:rsidP="003E24EC">
      <w:pPr>
        <w:pStyle w:val="a3"/>
        <w:spacing w:line="276" w:lineRule="auto"/>
        <w:ind w:firstLine="708"/>
        <w:jc w:val="both"/>
        <w:rPr>
          <w:rFonts w:ascii="Times New Roman" w:hAnsi="Times New Roman"/>
          <w:b/>
          <w:sz w:val="28"/>
          <w:szCs w:val="28"/>
        </w:rPr>
      </w:pPr>
      <w:r w:rsidRPr="003E24EC">
        <w:rPr>
          <w:rFonts w:ascii="Times New Roman" w:hAnsi="Times New Roman"/>
          <w:b/>
          <w:sz w:val="28"/>
          <w:szCs w:val="28"/>
        </w:rPr>
        <w:t>О межведомственном взаимодействии при осуществлении контроля.</w:t>
      </w:r>
    </w:p>
    <w:p w:rsidR="003E24EC" w:rsidRDefault="003E24EC" w:rsidP="003E24EC">
      <w:pPr>
        <w:pStyle w:val="a3"/>
        <w:spacing w:line="276" w:lineRule="auto"/>
        <w:ind w:firstLine="708"/>
        <w:jc w:val="both"/>
        <w:rPr>
          <w:rFonts w:ascii="Times New Roman" w:hAnsi="Times New Roman"/>
          <w:sz w:val="28"/>
          <w:szCs w:val="28"/>
        </w:rPr>
      </w:pPr>
      <w:r w:rsidRPr="003E24EC">
        <w:rPr>
          <w:rFonts w:ascii="Times New Roman" w:hAnsi="Times New Roman"/>
          <w:sz w:val="28"/>
          <w:szCs w:val="28"/>
        </w:rPr>
        <w:t>При осуществлении муниципального жилищного контроля осуществляется межв</w:t>
      </w:r>
      <w:r>
        <w:rPr>
          <w:rFonts w:ascii="Times New Roman" w:hAnsi="Times New Roman"/>
          <w:sz w:val="28"/>
          <w:szCs w:val="28"/>
        </w:rPr>
        <w:t xml:space="preserve">едомственное взаимодействие с </w:t>
      </w:r>
      <w:proofErr w:type="spellStart"/>
      <w:r>
        <w:rPr>
          <w:rFonts w:ascii="Times New Roman" w:hAnsi="Times New Roman"/>
          <w:sz w:val="28"/>
          <w:szCs w:val="28"/>
        </w:rPr>
        <w:t>Ро</w:t>
      </w:r>
      <w:r w:rsidRPr="003E24EC">
        <w:rPr>
          <w:rFonts w:ascii="Times New Roman" w:hAnsi="Times New Roman"/>
          <w:sz w:val="28"/>
          <w:szCs w:val="28"/>
        </w:rPr>
        <w:t>среестром</w:t>
      </w:r>
      <w:proofErr w:type="spellEnd"/>
      <w:r>
        <w:rPr>
          <w:rFonts w:ascii="Times New Roman" w:hAnsi="Times New Roman"/>
          <w:sz w:val="28"/>
          <w:szCs w:val="28"/>
        </w:rPr>
        <w:t>.</w:t>
      </w:r>
    </w:p>
    <w:p w:rsidR="003E24EC" w:rsidRPr="003E24EC" w:rsidRDefault="003E24EC" w:rsidP="003E24EC">
      <w:pPr>
        <w:pStyle w:val="a3"/>
        <w:spacing w:line="276" w:lineRule="auto"/>
        <w:ind w:firstLine="708"/>
        <w:jc w:val="both"/>
        <w:rPr>
          <w:rFonts w:ascii="Times New Roman" w:hAnsi="Times New Roman"/>
          <w:b/>
          <w:sz w:val="28"/>
          <w:szCs w:val="28"/>
        </w:rPr>
      </w:pPr>
      <w:r w:rsidRPr="003E24EC">
        <w:rPr>
          <w:rFonts w:ascii="Times New Roman" w:hAnsi="Times New Roman"/>
          <w:b/>
          <w:sz w:val="28"/>
          <w:szCs w:val="28"/>
        </w:rPr>
        <w:lastRenderedPageBreak/>
        <w:t>Об организации досудебного обжалования решений.</w:t>
      </w:r>
    </w:p>
    <w:p w:rsidR="003E24EC" w:rsidRPr="003E24EC" w:rsidRDefault="003E24EC" w:rsidP="003E24EC">
      <w:pPr>
        <w:tabs>
          <w:tab w:val="left" w:pos="1134"/>
        </w:tabs>
        <w:spacing w:after="0"/>
        <w:ind w:firstLine="567"/>
        <w:contextualSpacing/>
        <w:jc w:val="both"/>
        <w:rPr>
          <w:rFonts w:ascii="Times New Roman" w:hAnsi="Times New Roman"/>
          <w:sz w:val="28"/>
          <w:szCs w:val="28"/>
          <w:lang w:val="x-none" w:eastAsia="x-none"/>
        </w:rPr>
      </w:pPr>
      <w:r w:rsidRPr="003E24EC">
        <w:rPr>
          <w:rFonts w:ascii="Times New Roman" w:hAnsi="Times New Roman"/>
          <w:sz w:val="28"/>
          <w:szCs w:val="28"/>
          <w:lang w:val="x-none" w:eastAsia="x-none"/>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E24EC" w:rsidRPr="003E24EC" w:rsidRDefault="003E24EC" w:rsidP="003E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3E24EC">
        <w:rPr>
          <w:rFonts w:ascii="Times New Roman" w:hAnsi="Times New Roman"/>
          <w:sz w:val="28"/>
          <w:szCs w:val="28"/>
        </w:rPr>
        <w:t>- решений о проведении контрольных мероприятий;</w:t>
      </w:r>
    </w:p>
    <w:p w:rsidR="003E24EC" w:rsidRPr="003E24EC" w:rsidRDefault="003E24EC" w:rsidP="003E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3E24EC">
        <w:rPr>
          <w:rFonts w:ascii="Times New Roman" w:hAnsi="Times New Roman"/>
          <w:sz w:val="28"/>
          <w:szCs w:val="28"/>
        </w:rPr>
        <w:t>- актов контрольных мероприятий, предписаний об устранении выявленных нарушений;</w:t>
      </w:r>
    </w:p>
    <w:p w:rsidR="003E24EC" w:rsidRPr="003E24EC" w:rsidRDefault="003E24EC" w:rsidP="003E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3E24EC">
        <w:rPr>
          <w:rFonts w:ascii="Times New Roman" w:hAnsi="Times New Roman"/>
          <w:sz w:val="28"/>
          <w:szCs w:val="28"/>
        </w:rPr>
        <w:t>- действий (бездействия) должностных лиц в рамках контрольных мероприятий.</w:t>
      </w:r>
    </w:p>
    <w:p w:rsidR="003E24EC" w:rsidRDefault="003E24EC" w:rsidP="003E24EC">
      <w:pPr>
        <w:pStyle w:val="a3"/>
        <w:spacing w:line="276" w:lineRule="auto"/>
        <w:ind w:firstLine="708"/>
        <w:jc w:val="both"/>
        <w:rPr>
          <w:rFonts w:ascii="Times New Roman" w:hAnsi="Times New Roman" w:cs="Times New Roman"/>
          <w:b/>
          <w:sz w:val="28"/>
          <w:szCs w:val="28"/>
        </w:rPr>
      </w:pPr>
    </w:p>
    <w:p w:rsidR="00670D56" w:rsidRDefault="00670D56" w:rsidP="00670D56">
      <w:pPr>
        <w:pStyle w:val="a3"/>
        <w:numPr>
          <w:ilvl w:val="0"/>
          <w:numId w:val="1"/>
        </w:numPr>
        <w:spacing w:line="276" w:lineRule="auto"/>
        <w:jc w:val="both"/>
        <w:rPr>
          <w:rFonts w:ascii="Times New Roman" w:hAnsi="Times New Roman" w:cs="Times New Roman"/>
          <w:b/>
          <w:sz w:val="28"/>
          <w:szCs w:val="28"/>
        </w:rPr>
      </w:pPr>
      <w:r>
        <w:rPr>
          <w:rFonts w:ascii="Times New Roman" w:hAnsi="Times New Roman" w:cs="Times New Roman"/>
          <w:b/>
          <w:sz w:val="28"/>
          <w:szCs w:val="28"/>
        </w:rPr>
        <w:t>Сведения о профилактике рисков причинения вреда (ущерба), включая сведения:</w:t>
      </w:r>
    </w:p>
    <w:p w:rsidR="00670D56" w:rsidRDefault="00670D56" w:rsidP="00670D56">
      <w:pPr>
        <w:pStyle w:val="a3"/>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w:t>
      </w:r>
    </w:p>
    <w:p w:rsidR="00670D56" w:rsidRPr="00670D56" w:rsidRDefault="00670D56" w:rsidP="00670D56">
      <w:pPr>
        <w:widowControl w:val="0"/>
        <w:autoSpaceDE w:val="0"/>
        <w:autoSpaceDN w:val="0"/>
        <w:adjustRightInd w:val="0"/>
        <w:spacing w:after="0" w:line="240" w:lineRule="auto"/>
        <w:ind w:firstLine="540"/>
        <w:jc w:val="both"/>
        <w:rPr>
          <w:rFonts w:ascii="Times New Roman" w:hAnsi="Times New Roman"/>
          <w:sz w:val="28"/>
          <w:szCs w:val="28"/>
        </w:rPr>
      </w:pPr>
      <w:r w:rsidRPr="00670D56">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70D56" w:rsidRPr="00670D56" w:rsidRDefault="00670D56" w:rsidP="00670D56">
      <w:pPr>
        <w:widowControl w:val="0"/>
        <w:spacing w:after="0" w:line="240" w:lineRule="auto"/>
        <w:ind w:firstLine="540"/>
        <w:jc w:val="both"/>
        <w:rPr>
          <w:rFonts w:ascii="Times New Roman" w:hAnsi="Times New Roman"/>
          <w:sz w:val="28"/>
          <w:szCs w:val="28"/>
        </w:rPr>
      </w:pPr>
      <w:r w:rsidRPr="00670D56">
        <w:rPr>
          <w:rFonts w:ascii="Times New Roman" w:hAnsi="Times New Roman"/>
          <w:sz w:val="28"/>
          <w:szCs w:val="28"/>
        </w:rPr>
        <w:t>- информирование;</w:t>
      </w:r>
    </w:p>
    <w:p w:rsidR="00670D56" w:rsidRPr="00670D56" w:rsidRDefault="00670D56" w:rsidP="00670D56">
      <w:pPr>
        <w:widowControl w:val="0"/>
        <w:spacing w:after="0" w:line="240" w:lineRule="auto"/>
        <w:ind w:firstLine="540"/>
        <w:jc w:val="both"/>
        <w:rPr>
          <w:rFonts w:ascii="Times New Roman" w:hAnsi="Times New Roman"/>
          <w:sz w:val="28"/>
          <w:szCs w:val="28"/>
        </w:rPr>
      </w:pPr>
      <w:r w:rsidRPr="00670D56">
        <w:rPr>
          <w:rFonts w:ascii="Times New Roman" w:hAnsi="Times New Roman"/>
          <w:sz w:val="28"/>
          <w:szCs w:val="28"/>
        </w:rPr>
        <w:t>- обобщение правоприменительной практики;</w:t>
      </w:r>
    </w:p>
    <w:p w:rsidR="00670D56" w:rsidRPr="00670D56" w:rsidRDefault="00670D56" w:rsidP="00670D56">
      <w:pPr>
        <w:widowControl w:val="0"/>
        <w:spacing w:after="0" w:line="240" w:lineRule="auto"/>
        <w:ind w:firstLine="540"/>
        <w:jc w:val="both"/>
        <w:rPr>
          <w:rFonts w:ascii="Times New Roman" w:hAnsi="Times New Roman"/>
          <w:sz w:val="28"/>
          <w:szCs w:val="28"/>
        </w:rPr>
      </w:pPr>
      <w:r w:rsidRPr="00670D56">
        <w:rPr>
          <w:rFonts w:ascii="Times New Roman" w:hAnsi="Times New Roman"/>
          <w:sz w:val="28"/>
          <w:szCs w:val="28"/>
        </w:rPr>
        <w:t>- объявление предостережения;</w:t>
      </w:r>
    </w:p>
    <w:p w:rsidR="00670D56" w:rsidRDefault="00670D56" w:rsidP="00670D56">
      <w:pPr>
        <w:widowControl w:val="0"/>
        <w:spacing w:after="0" w:line="240" w:lineRule="auto"/>
        <w:ind w:firstLine="540"/>
        <w:jc w:val="both"/>
        <w:rPr>
          <w:rFonts w:ascii="Times New Roman" w:hAnsi="Times New Roman"/>
          <w:sz w:val="28"/>
          <w:szCs w:val="28"/>
        </w:rPr>
      </w:pPr>
      <w:r w:rsidRPr="00670D56">
        <w:rPr>
          <w:rFonts w:ascii="Times New Roman" w:hAnsi="Times New Roman"/>
          <w:sz w:val="28"/>
          <w:szCs w:val="28"/>
        </w:rPr>
        <w:t xml:space="preserve">- </w:t>
      </w:r>
      <w:r>
        <w:rPr>
          <w:rFonts w:ascii="Times New Roman" w:hAnsi="Times New Roman"/>
          <w:sz w:val="28"/>
          <w:szCs w:val="28"/>
        </w:rPr>
        <w:t>консультирование.</w:t>
      </w:r>
    </w:p>
    <w:p w:rsidR="00670D56" w:rsidRDefault="00670D56" w:rsidP="00670D56">
      <w:pPr>
        <w:widowControl w:val="0"/>
        <w:spacing w:after="0" w:line="240" w:lineRule="auto"/>
        <w:ind w:firstLine="540"/>
        <w:jc w:val="both"/>
        <w:rPr>
          <w:rFonts w:ascii="Times New Roman" w:hAnsi="Times New Roman"/>
          <w:b/>
          <w:sz w:val="28"/>
          <w:szCs w:val="28"/>
        </w:rPr>
      </w:pPr>
      <w:r w:rsidRPr="00670D56">
        <w:rPr>
          <w:rFonts w:ascii="Times New Roman" w:hAnsi="Times New Roman"/>
          <w:b/>
          <w:sz w:val="28"/>
          <w:szCs w:val="28"/>
        </w:rPr>
        <w:t>О проведении информирования и иных видов профилактических мероприятий.</w:t>
      </w:r>
    </w:p>
    <w:p w:rsidR="00670D56" w:rsidRPr="00670D56" w:rsidRDefault="00670D56" w:rsidP="00670D56">
      <w:pPr>
        <w:pStyle w:val="ConsPlusNormal"/>
        <w:spacing w:line="276" w:lineRule="auto"/>
        <w:ind w:firstLine="567"/>
        <w:jc w:val="both"/>
        <w:rPr>
          <w:sz w:val="28"/>
          <w:szCs w:val="28"/>
        </w:rPr>
      </w:pPr>
      <w:r w:rsidRPr="00670D56">
        <w:rPr>
          <w:sz w:val="28"/>
          <w:szCs w:val="28"/>
        </w:rPr>
        <w:t xml:space="preserve">Информирование контролируемых и иных заинтересованных лиц по вопросам соблюдения обязательных требований </w:t>
      </w:r>
      <w:r w:rsidRPr="00670D56">
        <w:rPr>
          <w:rStyle w:val="bumpedfont15"/>
          <w:sz w:val="28"/>
          <w:szCs w:val="28"/>
        </w:rPr>
        <w:t>осуществляется путем информирования контролируемых и иных заинтересованных лиц по вопросам соблюдения обязательных требований посредством размещения сведений на официальном сайте в сети «Интернет»</w:t>
      </w:r>
      <w:r>
        <w:rPr>
          <w:rStyle w:val="bumpedfont15"/>
          <w:sz w:val="28"/>
          <w:szCs w:val="28"/>
        </w:rPr>
        <w:t xml:space="preserve"> по адресу </w:t>
      </w:r>
      <w:r w:rsidRPr="00670D56">
        <w:rPr>
          <w:rStyle w:val="bumpedfont15"/>
          <w:sz w:val="28"/>
          <w:szCs w:val="28"/>
        </w:rPr>
        <w:t>https://tosno.online/, в средств</w:t>
      </w:r>
      <w:r>
        <w:rPr>
          <w:rStyle w:val="bumpedfont15"/>
          <w:sz w:val="28"/>
          <w:szCs w:val="28"/>
        </w:rPr>
        <w:t>ах массовой информации,</w:t>
      </w:r>
      <w:r w:rsidRPr="00670D56">
        <w:rPr>
          <w:rStyle w:val="bumpedfont15"/>
          <w:sz w:val="28"/>
          <w:szCs w:val="28"/>
        </w:rPr>
        <w:t xml:space="preserve"> и в иных формах.</w:t>
      </w:r>
    </w:p>
    <w:p w:rsidR="00670D56" w:rsidRDefault="00670D56" w:rsidP="00670D56">
      <w:pPr>
        <w:widowControl w:val="0"/>
        <w:spacing w:after="0"/>
        <w:ind w:firstLine="540"/>
        <w:jc w:val="both"/>
        <w:rPr>
          <w:rFonts w:ascii="Times New Roman" w:hAnsi="Times New Roman"/>
          <w:b/>
          <w:sz w:val="28"/>
          <w:szCs w:val="28"/>
        </w:rPr>
      </w:pPr>
      <w:r>
        <w:rPr>
          <w:rFonts w:ascii="Times New Roman" w:hAnsi="Times New Roman"/>
          <w:b/>
          <w:sz w:val="28"/>
          <w:szCs w:val="28"/>
        </w:rPr>
        <w:t>О применении независимой оценки соблюдения обязательных требований.</w:t>
      </w:r>
    </w:p>
    <w:p w:rsidR="00670D56" w:rsidRDefault="00670D56" w:rsidP="00670D56">
      <w:pPr>
        <w:widowControl w:val="0"/>
        <w:spacing w:after="0"/>
        <w:ind w:firstLine="540"/>
        <w:jc w:val="both"/>
        <w:rPr>
          <w:rFonts w:ascii="Times New Roman" w:hAnsi="Times New Roman"/>
          <w:sz w:val="28"/>
          <w:szCs w:val="28"/>
        </w:rPr>
      </w:pPr>
      <w:r w:rsidRPr="00670D56">
        <w:rPr>
          <w:rFonts w:ascii="Times New Roman" w:hAnsi="Times New Roman"/>
          <w:sz w:val="28"/>
          <w:szCs w:val="28"/>
        </w:rPr>
        <w:t>Независимая оценка соблюдения обязательных требований в 202</w:t>
      </w:r>
      <w:r w:rsidR="005B4816">
        <w:rPr>
          <w:rFonts w:ascii="Times New Roman" w:hAnsi="Times New Roman"/>
          <w:sz w:val="28"/>
          <w:szCs w:val="28"/>
        </w:rPr>
        <w:t>2</w:t>
      </w:r>
      <w:r w:rsidRPr="00670D56">
        <w:rPr>
          <w:rFonts w:ascii="Times New Roman" w:hAnsi="Times New Roman"/>
          <w:sz w:val="28"/>
          <w:szCs w:val="28"/>
        </w:rPr>
        <w:t xml:space="preserve"> году – не применялась.</w:t>
      </w:r>
    </w:p>
    <w:p w:rsidR="00672416" w:rsidRDefault="00672416" w:rsidP="00670D56">
      <w:pPr>
        <w:widowControl w:val="0"/>
        <w:spacing w:after="0"/>
        <w:ind w:firstLine="540"/>
        <w:jc w:val="both"/>
        <w:rPr>
          <w:rFonts w:ascii="Times New Roman" w:hAnsi="Times New Roman"/>
          <w:sz w:val="28"/>
          <w:szCs w:val="28"/>
        </w:rPr>
      </w:pPr>
    </w:p>
    <w:p w:rsidR="00672416" w:rsidRDefault="00672416" w:rsidP="00672416">
      <w:pPr>
        <w:pStyle w:val="a4"/>
        <w:widowControl w:val="0"/>
        <w:numPr>
          <w:ilvl w:val="0"/>
          <w:numId w:val="1"/>
        </w:numPr>
        <w:spacing w:after="0"/>
        <w:jc w:val="both"/>
        <w:rPr>
          <w:rFonts w:ascii="Times New Roman" w:hAnsi="Times New Roman"/>
          <w:b/>
          <w:sz w:val="28"/>
          <w:szCs w:val="28"/>
        </w:rPr>
      </w:pPr>
      <w:r w:rsidRPr="00672416">
        <w:rPr>
          <w:rFonts w:ascii="Times New Roman" w:hAnsi="Times New Roman"/>
          <w:b/>
          <w:sz w:val="28"/>
          <w:szCs w:val="28"/>
        </w:rPr>
        <w:t>Сведения о контрольных (надзорных) мероприятиях.</w:t>
      </w:r>
    </w:p>
    <w:p w:rsidR="00672416" w:rsidRDefault="00672416" w:rsidP="00672416">
      <w:pPr>
        <w:widowControl w:val="0"/>
        <w:spacing w:after="0"/>
        <w:ind w:firstLine="708"/>
        <w:jc w:val="both"/>
        <w:rPr>
          <w:rFonts w:ascii="Times New Roman" w:hAnsi="Times New Roman"/>
          <w:b/>
          <w:sz w:val="28"/>
          <w:szCs w:val="28"/>
        </w:rPr>
      </w:pPr>
      <w:r>
        <w:rPr>
          <w:rFonts w:ascii="Times New Roman" w:hAnsi="Times New Roman"/>
          <w:b/>
          <w:sz w:val="28"/>
          <w:szCs w:val="28"/>
        </w:rPr>
        <w:t>О системе контрольных (надзорных) мероприятий, основаниях их проведения, о контрольных (надзорных) действиях.</w:t>
      </w:r>
    </w:p>
    <w:p w:rsidR="00672416" w:rsidRPr="00672416" w:rsidRDefault="00672416" w:rsidP="00672416">
      <w:pPr>
        <w:widowControl w:val="0"/>
        <w:spacing w:after="0"/>
        <w:ind w:firstLine="708"/>
        <w:jc w:val="both"/>
        <w:rPr>
          <w:rFonts w:ascii="Times New Roman" w:hAnsi="Times New Roman"/>
          <w:sz w:val="28"/>
          <w:szCs w:val="28"/>
        </w:rPr>
      </w:pPr>
      <w:r w:rsidRPr="00672416">
        <w:rPr>
          <w:rFonts w:ascii="Times New Roman" w:hAnsi="Times New Roman"/>
          <w:sz w:val="28"/>
          <w:szCs w:val="28"/>
        </w:rPr>
        <w:t>Контрольные мероприятия в 202</w:t>
      </w:r>
      <w:r w:rsidR="005B4816">
        <w:rPr>
          <w:rFonts w:ascii="Times New Roman" w:hAnsi="Times New Roman"/>
          <w:sz w:val="28"/>
          <w:szCs w:val="28"/>
        </w:rPr>
        <w:t>2</w:t>
      </w:r>
      <w:r w:rsidRPr="00672416">
        <w:rPr>
          <w:rFonts w:ascii="Times New Roman" w:hAnsi="Times New Roman"/>
          <w:sz w:val="28"/>
          <w:szCs w:val="28"/>
        </w:rPr>
        <w:t xml:space="preserve"> году – не проводились.</w:t>
      </w:r>
    </w:p>
    <w:p w:rsidR="00672416" w:rsidRDefault="00672416" w:rsidP="00672416">
      <w:pPr>
        <w:pStyle w:val="a3"/>
        <w:numPr>
          <w:ilvl w:val="0"/>
          <w:numId w:val="1"/>
        </w:numPr>
        <w:spacing w:line="276" w:lineRule="auto"/>
        <w:ind w:left="142" w:firstLine="566"/>
        <w:jc w:val="both"/>
        <w:rPr>
          <w:rFonts w:ascii="Times New Roman" w:hAnsi="Times New Roman" w:cs="Times New Roman"/>
          <w:b/>
          <w:sz w:val="28"/>
          <w:szCs w:val="28"/>
        </w:rPr>
      </w:pPr>
      <w:r w:rsidRPr="00672416">
        <w:rPr>
          <w:rFonts w:ascii="Times New Roman" w:hAnsi="Times New Roman" w:cs="Times New Roman"/>
          <w:b/>
          <w:sz w:val="28"/>
          <w:szCs w:val="28"/>
        </w:rPr>
        <w:lastRenderedPageBreak/>
        <w:t>Сведения о результатах проведения профилактических мероприятий, контрольных меропри</w:t>
      </w:r>
      <w:r>
        <w:rPr>
          <w:rFonts w:ascii="Times New Roman" w:hAnsi="Times New Roman" w:cs="Times New Roman"/>
          <w:b/>
          <w:sz w:val="28"/>
          <w:szCs w:val="28"/>
        </w:rPr>
        <w:t>я</w:t>
      </w:r>
      <w:r w:rsidRPr="00672416">
        <w:rPr>
          <w:rFonts w:ascii="Times New Roman" w:hAnsi="Times New Roman" w:cs="Times New Roman"/>
          <w:b/>
          <w:sz w:val="28"/>
          <w:szCs w:val="28"/>
        </w:rPr>
        <w:t>тий.</w:t>
      </w:r>
    </w:p>
    <w:p w:rsidR="00672416" w:rsidRDefault="00672416" w:rsidP="00672416">
      <w:pPr>
        <w:pStyle w:val="a4"/>
        <w:widowControl w:val="0"/>
        <w:spacing w:after="0"/>
        <w:ind w:left="1068"/>
        <w:jc w:val="both"/>
        <w:rPr>
          <w:rFonts w:ascii="Times New Roman" w:hAnsi="Times New Roman"/>
          <w:sz w:val="28"/>
          <w:szCs w:val="28"/>
        </w:rPr>
      </w:pPr>
      <w:r w:rsidRPr="00672416">
        <w:rPr>
          <w:rFonts w:ascii="Times New Roman" w:hAnsi="Times New Roman"/>
          <w:sz w:val="28"/>
          <w:szCs w:val="28"/>
        </w:rPr>
        <w:t>Контрольные мероприятия в 202</w:t>
      </w:r>
      <w:r w:rsidR="005B4816">
        <w:rPr>
          <w:rFonts w:ascii="Times New Roman" w:hAnsi="Times New Roman"/>
          <w:sz w:val="28"/>
          <w:szCs w:val="28"/>
        </w:rPr>
        <w:t>2</w:t>
      </w:r>
      <w:r w:rsidRPr="00672416">
        <w:rPr>
          <w:rFonts w:ascii="Times New Roman" w:hAnsi="Times New Roman"/>
          <w:sz w:val="28"/>
          <w:szCs w:val="28"/>
        </w:rPr>
        <w:t xml:space="preserve"> году – не проводились.</w:t>
      </w:r>
    </w:p>
    <w:p w:rsidR="00672416" w:rsidRDefault="00672416" w:rsidP="00672416">
      <w:pPr>
        <w:pStyle w:val="a4"/>
        <w:widowControl w:val="0"/>
        <w:spacing w:after="0"/>
        <w:ind w:left="1068"/>
        <w:jc w:val="both"/>
        <w:rPr>
          <w:rFonts w:ascii="Times New Roman" w:hAnsi="Times New Roman"/>
          <w:sz w:val="28"/>
          <w:szCs w:val="28"/>
        </w:rPr>
      </w:pPr>
    </w:p>
    <w:p w:rsidR="00672416" w:rsidRPr="00672416" w:rsidRDefault="00672416" w:rsidP="00672416">
      <w:pPr>
        <w:pStyle w:val="a4"/>
        <w:widowControl w:val="0"/>
        <w:numPr>
          <w:ilvl w:val="0"/>
          <w:numId w:val="1"/>
        </w:numPr>
        <w:spacing w:after="0"/>
        <w:jc w:val="both"/>
        <w:rPr>
          <w:rFonts w:ascii="Times New Roman" w:hAnsi="Times New Roman"/>
          <w:b/>
          <w:sz w:val="28"/>
          <w:szCs w:val="28"/>
        </w:rPr>
      </w:pPr>
      <w:r w:rsidRPr="00672416">
        <w:rPr>
          <w:rFonts w:ascii="Times New Roman" w:hAnsi="Times New Roman"/>
          <w:b/>
          <w:sz w:val="28"/>
          <w:szCs w:val="28"/>
        </w:rPr>
        <w:t>Сведения об индикативных показателях вида контроля</w:t>
      </w:r>
    </w:p>
    <w:p w:rsidR="00672416" w:rsidRDefault="00672416" w:rsidP="00672416">
      <w:pPr>
        <w:pStyle w:val="a4"/>
        <w:widowControl w:val="0"/>
        <w:spacing w:after="0"/>
        <w:ind w:left="1068"/>
        <w:jc w:val="both"/>
        <w:rPr>
          <w:rFonts w:ascii="Times New Roman" w:hAnsi="Times New Roman"/>
          <w:sz w:val="28"/>
          <w:szCs w:val="28"/>
        </w:rPr>
      </w:pPr>
      <w:r w:rsidRPr="00672416">
        <w:rPr>
          <w:rFonts w:ascii="Times New Roman" w:hAnsi="Times New Roman"/>
          <w:sz w:val="28"/>
          <w:szCs w:val="28"/>
        </w:rPr>
        <w:t>Контрольные мероприятия в 202</w:t>
      </w:r>
      <w:r w:rsidR="005B4816">
        <w:rPr>
          <w:rFonts w:ascii="Times New Roman" w:hAnsi="Times New Roman"/>
          <w:sz w:val="28"/>
          <w:szCs w:val="28"/>
        </w:rPr>
        <w:t>2</w:t>
      </w:r>
      <w:r w:rsidRPr="00672416">
        <w:rPr>
          <w:rFonts w:ascii="Times New Roman" w:hAnsi="Times New Roman"/>
          <w:sz w:val="28"/>
          <w:szCs w:val="28"/>
        </w:rPr>
        <w:t xml:space="preserve"> году – не проводились.</w:t>
      </w:r>
    </w:p>
    <w:p w:rsidR="00672416" w:rsidRDefault="00672416" w:rsidP="00672416">
      <w:pPr>
        <w:pStyle w:val="a4"/>
        <w:widowControl w:val="0"/>
        <w:spacing w:after="0"/>
        <w:ind w:left="1068"/>
        <w:jc w:val="both"/>
        <w:rPr>
          <w:rFonts w:ascii="Times New Roman" w:hAnsi="Times New Roman"/>
          <w:sz w:val="28"/>
          <w:szCs w:val="28"/>
        </w:rPr>
      </w:pPr>
    </w:p>
    <w:p w:rsidR="00672416" w:rsidRDefault="00672416" w:rsidP="00672416">
      <w:pPr>
        <w:pStyle w:val="a4"/>
        <w:widowControl w:val="0"/>
        <w:numPr>
          <w:ilvl w:val="0"/>
          <w:numId w:val="1"/>
        </w:numPr>
        <w:spacing w:after="0"/>
        <w:jc w:val="both"/>
        <w:rPr>
          <w:rFonts w:ascii="Times New Roman" w:hAnsi="Times New Roman"/>
          <w:b/>
          <w:sz w:val="28"/>
          <w:szCs w:val="28"/>
        </w:rPr>
      </w:pPr>
      <w:r w:rsidRPr="00672416">
        <w:rPr>
          <w:rFonts w:ascii="Times New Roman" w:hAnsi="Times New Roman"/>
          <w:b/>
          <w:sz w:val="28"/>
          <w:szCs w:val="28"/>
        </w:rPr>
        <w:t>Сведения о достижении ключевых показателей, в том числе о влиянии профилактических мероприятий и контрольных мероприятий на достижение ключевых показателей.</w:t>
      </w:r>
    </w:p>
    <w:p w:rsidR="00672416" w:rsidRDefault="00672416" w:rsidP="00672416">
      <w:pPr>
        <w:pStyle w:val="a4"/>
        <w:widowControl w:val="0"/>
        <w:spacing w:after="0"/>
        <w:ind w:left="1068"/>
        <w:jc w:val="both"/>
        <w:rPr>
          <w:rFonts w:ascii="Times New Roman" w:hAnsi="Times New Roman"/>
          <w:sz w:val="28"/>
          <w:szCs w:val="28"/>
        </w:rPr>
      </w:pPr>
      <w:r w:rsidRPr="00672416">
        <w:rPr>
          <w:rFonts w:ascii="Times New Roman" w:hAnsi="Times New Roman"/>
          <w:sz w:val="28"/>
          <w:szCs w:val="28"/>
        </w:rPr>
        <w:t>Контрольные мероприятия в 202</w:t>
      </w:r>
      <w:r w:rsidR="005B4816">
        <w:rPr>
          <w:rFonts w:ascii="Times New Roman" w:hAnsi="Times New Roman"/>
          <w:sz w:val="28"/>
          <w:szCs w:val="28"/>
        </w:rPr>
        <w:t>2</w:t>
      </w:r>
      <w:r w:rsidRPr="00672416">
        <w:rPr>
          <w:rFonts w:ascii="Times New Roman" w:hAnsi="Times New Roman"/>
          <w:sz w:val="28"/>
          <w:szCs w:val="28"/>
        </w:rPr>
        <w:t xml:space="preserve"> году – не проводились.</w:t>
      </w:r>
    </w:p>
    <w:p w:rsidR="007F09F7" w:rsidRDefault="007F09F7" w:rsidP="00672416">
      <w:pPr>
        <w:pStyle w:val="a4"/>
        <w:widowControl w:val="0"/>
        <w:spacing w:after="0"/>
        <w:ind w:left="1068"/>
        <w:jc w:val="both"/>
        <w:rPr>
          <w:rFonts w:ascii="Times New Roman" w:hAnsi="Times New Roman"/>
          <w:sz w:val="28"/>
          <w:szCs w:val="28"/>
        </w:rPr>
      </w:pPr>
    </w:p>
    <w:p w:rsidR="00672416" w:rsidRPr="00920D8E" w:rsidRDefault="007F09F7" w:rsidP="00672416">
      <w:pPr>
        <w:pStyle w:val="a4"/>
        <w:widowControl w:val="0"/>
        <w:numPr>
          <w:ilvl w:val="0"/>
          <w:numId w:val="1"/>
        </w:numPr>
        <w:spacing w:after="0"/>
        <w:jc w:val="both"/>
        <w:rPr>
          <w:rFonts w:ascii="Times New Roman" w:hAnsi="Times New Roman"/>
          <w:b/>
          <w:sz w:val="28"/>
          <w:szCs w:val="28"/>
        </w:rPr>
      </w:pPr>
      <w:r w:rsidRPr="00920D8E">
        <w:rPr>
          <w:rFonts w:ascii="Times New Roman" w:hAnsi="Times New Roman"/>
          <w:b/>
          <w:sz w:val="28"/>
          <w:szCs w:val="28"/>
        </w:rPr>
        <w:t>Выводы и предложения по итогам организации и осуществления муниципального жилищного контроля.</w:t>
      </w:r>
    </w:p>
    <w:p w:rsidR="007F09F7" w:rsidRPr="00AB7F74" w:rsidRDefault="007F09F7" w:rsidP="007F09F7">
      <w:pPr>
        <w:pStyle w:val="a3"/>
        <w:spacing w:line="276" w:lineRule="auto"/>
        <w:ind w:firstLine="708"/>
        <w:jc w:val="both"/>
        <w:rPr>
          <w:rFonts w:ascii="Times New Roman" w:hAnsi="Times New Roman" w:cs="Times New Roman"/>
          <w:sz w:val="28"/>
          <w:szCs w:val="28"/>
        </w:rPr>
      </w:pPr>
      <w:r w:rsidRPr="00AB7F74">
        <w:rPr>
          <w:rFonts w:ascii="Times New Roman" w:hAnsi="Times New Roman" w:cs="Times New Roman"/>
          <w:sz w:val="28"/>
          <w:szCs w:val="28"/>
        </w:rPr>
        <w:t>Данные о средней нагрузке на 1 работника, осуществляющего полномочия по муниципальному жилищному контролю по количеству объектов контроля - 217 многоквартирных ж</w:t>
      </w:r>
      <w:r>
        <w:rPr>
          <w:rFonts w:ascii="Times New Roman" w:hAnsi="Times New Roman" w:cs="Times New Roman"/>
          <w:sz w:val="28"/>
          <w:szCs w:val="28"/>
        </w:rPr>
        <w:t xml:space="preserve">илых домов, </w:t>
      </w:r>
      <w:r w:rsidRPr="00AB7F74">
        <w:rPr>
          <w:rFonts w:ascii="Times New Roman" w:hAnsi="Times New Roman"/>
          <w:sz w:val="28"/>
          <w:szCs w:val="28"/>
        </w:rPr>
        <w:t>31 предприятие, осуществляющие деятельность по управлению многоквартирными домами, 4 предприятия являются поставщиками коммунальных ресурсов.</w:t>
      </w:r>
      <w:r w:rsidR="00920D8E">
        <w:rPr>
          <w:rFonts w:ascii="Times New Roman" w:hAnsi="Times New Roman"/>
          <w:sz w:val="28"/>
          <w:szCs w:val="28"/>
        </w:rPr>
        <w:t xml:space="preserve"> Муниципальный жилищный контроль осуществляется в рамках законодательства.</w:t>
      </w:r>
    </w:p>
    <w:p w:rsidR="00672416" w:rsidRPr="00672416" w:rsidRDefault="00672416" w:rsidP="00672416">
      <w:pPr>
        <w:pStyle w:val="a3"/>
        <w:spacing w:line="276" w:lineRule="auto"/>
        <w:ind w:left="1068"/>
        <w:jc w:val="both"/>
        <w:rPr>
          <w:rFonts w:ascii="Times New Roman" w:hAnsi="Times New Roman" w:cs="Times New Roman"/>
          <w:b/>
          <w:sz w:val="28"/>
          <w:szCs w:val="28"/>
        </w:rPr>
      </w:pPr>
    </w:p>
    <w:p w:rsidR="00672416" w:rsidRDefault="00672416" w:rsidP="00B2336D">
      <w:pPr>
        <w:pStyle w:val="a3"/>
        <w:spacing w:line="276" w:lineRule="auto"/>
        <w:jc w:val="both"/>
        <w:rPr>
          <w:rFonts w:ascii="Times New Roman" w:hAnsi="Times New Roman" w:cs="Times New Roman"/>
          <w:b/>
          <w:sz w:val="28"/>
          <w:szCs w:val="28"/>
        </w:rPr>
      </w:pPr>
    </w:p>
    <w:p w:rsidR="00B2336D" w:rsidRPr="00B2336D" w:rsidRDefault="00B2336D" w:rsidP="00B2336D">
      <w:pPr>
        <w:pStyle w:val="a3"/>
        <w:spacing w:line="276" w:lineRule="auto"/>
        <w:jc w:val="both"/>
        <w:rPr>
          <w:rFonts w:ascii="Times New Roman" w:hAnsi="Times New Roman" w:cs="Times New Roman"/>
          <w:sz w:val="28"/>
          <w:szCs w:val="28"/>
        </w:rPr>
      </w:pPr>
    </w:p>
    <w:p w:rsidR="005A2CF2" w:rsidRDefault="005A2CF2" w:rsidP="005A2CF2">
      <w:pPr>
        <w:pStyle w:val="ConsNormal"/>
        <w:widowControl/>
        <w:ind w:right="0" w:firstLine="567"/>
        <w:jc w:val="both"/>
        <w:rPr>
          <w:rFonts w:ascii="Times New Roman" w:hAnsi="Times New Roman"/>
          <w:sz w:val="28"/>
          <w:szCs w:val="24"/>
        </w:rPr>
      </w:pPr>
      <w:r w:rsidRPr="005A2CF2">
        <w:rPr>
          <w:rFonts w:ascii="Times New Roman" w:hAnsi="Times New Roman"/>
          <w:sz w:val="28"/>
          <w:szCs w:val="24"/>
        </w:rPr>
        <w:t>Председатель комитета</w:t>
      </w:r>
    </w:p>
    <w:p w:rsidR="005A2CF2" w:rsidRPr="005A2CF2" w:rsidRDefault="005A2CF2" w:rsidP="005A2CF2">
      <w:pPr>
        <w:pStyle w:val="ConsNormal"/>
        <w:widowControl/>
        <w:ind w:right="0" w:firstLine="567"/>
        <w:jc w:val="both"/>
        <w:rPr>
          <w:rFonts w:ascii="Times New Roman" w:hAnsi="Times New Roman"/>
          <w:sz w:val="28"/>
          <w:szCs w:val="24"/>
        </w:rPr>
      </w:pPr>
      <w:r>
        <w:rPr>
          <w:rFonts w:ascii="Times New Roman" w:hAnsi="Times New Roman"/>
          <w:sz w:val="28"/>
          <w:szCs w:val="24"/>
        </w:rPr>
        <w:t>по ЖКХ и благоустройству</w:t>
      </w:r>
      <w:r w:rsidRPr="005A2CF2">
        <w:rPr>
          <w:rFonts w:ascii="Times New Roman" w:hAnsi="Times New Roman"/>
          <w:sz w:val="28"/>
          <w:szCs w:val="24"/>
        </w:rPr>
        <w:tab/>
      </w:r>
      <w:r w:rsidRPr="005A2CF2">
        <w:rPr>
          <w:rFonts w:ascii="Times New Roman" w:hAnsi="Times New Roman"/>
          <w:sz w:val="28"/>
          <w:szCs w:val="24"/>
        </w:rPr>
        <w:tab/>
      </w:r>
      <w:r w:rsidRPr="005A2CF2">
        <w:rPr>
          <w:rFonts w:ascii="Times New Roman" w:hAnsi="Times New Roman"/>
          <w:sz w:val="28"/>
          <w:szCs w:val="24"/>
        </w:rPr>
        <w:tab/>
      </w:r>
      <w:r w:rsidRPr="005A2CF2">
        <w:rPr>
          <w:rFonts w:ascii="Times New Roman" w:hAnsi="Times New Roman"/>
          <w:sz w:val="28"/>
          <w:szCs w:val="24"/>
        </w:rPr>
        <w:tab/>
      </w:r>
      <w:r w:rsidRPr="005A2CF2">
        <w:rPr>
          <w:rFonts w:ascii="Times New Roman" w:hAnsi="Times New Roman"/>
          <w:sz w:val="28"/>
          <w:szCs w:val="24"/>
        </w:rPr>
        <w:tab/>
        <w:t>Г.Г. Веселков</w:t>
      </w:r>
    </w:p>
    <w:p w:rsidR="00B2336D" w:rsidRDefault="00B2336D"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a3"/>
        <w:spacing w:line="276" w:lineRule="auto"/>
        <w:jc w:val="both"/>
        <w:rPr>
          <w:rFonts w:ascii="Times New Roman" w:hAnsi="Times New Roman" w:cs="Times New Roman"/>
          <w:sz w:val="28"/>
          <w:szCs w:val="28"/>
        </w:rPr>
      </w:pPr>
    </w:p>
    <w:p w:rsidR="005A2CF2" w:rsidRDefault="005A2CF2" w:rsidP="005A2CF2">
      <w:pPr>
        <w:pStyle w:val="ConsNormal"/>
        <w:widowControl/>
        <w:tabs>
          <w:tab w:val="center" w:pos="4960"/>
        </w:tabs>
        <w:ind w:right="0" w:firstLine="0"/>
        <w:jc w:val="both"/>
        <w:rPr>
          <w:rFonts w:ascii="Times New Roman" w:hAnsi="Times New Roman"/>
          <w:sz w:val="18"/>
          <w:szCs w:val="18"/>
        </w:rPr>
      </w:pPr>
    </w:p>
    <w:p w:rsidR="005A2CF2" w:rsidRPr="00B2336D" w:rsidRDefault="005A2CF2" w:rsidP="005A2CF2">
      <w:pPr>
        <w:pStyle w:val="ConsNormal"/>
        <w:widowControl/>
        <w:tabs>
          <w:tab w:val="center" w:pos="4960"/>
        </w:tabs>
        <w:ind w:right="0" w:firstLine="0"/>
        <w:jc w:val="both"/>
        <w:rPr>
          <w:rFonts w:ascii="Times New Roman" w:hAnsi="Times New Roman"/>
          <w:sz w:val="28"/>
          <w:szCs w:val="28"/>
        </w:rPr>
      </w:pPr>
      <w:r w:rsidRPr="005D1267">
        <w:rPr>
          <w:rFonts w:ascii="Times New Roman" w:hAnsi="Times New Roman"/>
          <w:sz w:val="18"/>
          <w:szCs w:val="18"/>
        </w:rPr>
        <w:t>Петухова Наталья Николаевна, 8(81361)33203</w:t>
      </w:r>
    </w:p>
    <w:sectPr w:rsidR="005A2CF2" w:rsidRPr="00B2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23EE2"/>
    <w:multiLevelType w:val="hybridMultilevel"/>
    <w:tmpl w:val="DF7AF5D4"/>
    <w:lvl w:ilvl="0" w:tplc="0E9270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CC"/>
    <w:rsid w:val="000769CC"/>
    <w:rsid w:val="000844EA"/>
    <w:rsid w:val="00382C4D"/>
    <w:rsid w:val="003929C8"/>
    <w:rsid w:val="003E24EC"/>
    <w:rsid w:val="0046544C"/>
    <w:rsid w:val="004F0A83"/>
    <w:rsid w:val="00592BF3"/>
    <w:rsid w:val="005A2CF2"/>
    <w:rsid w:val="005B4816"/>
    <w:rsid w:val="00670D56"/>
    <w:rsid w:val="00672416"/>
    <w:rsid w:val="007F09F7"/>
    <w:rsid w:val="007F30CF"/>
    <w:rsid w:val="00816005"/>
    <w:rsid w:val="008228AD"/>
    <w:rsid w:val="008357D4"/>
    <w:rsid w:val="00884E5E"/>
    <w:rsid w:val="00920D8E"/>
    <w:rsid w:val="009734F9"/>
    <w:rsid w:val="009F4293"/>
    <w:rsid w:val="00B2336D"/>
    <w:rsid w:val="00C36046"/>
    <w:rsid w:val="00C904D2"/>
    <w:rsid w:val="00D84C58"/>
    <w:rsid w:val="00E14DB3"/>
    <w:rsid w:val="00F226B3"/>
    <w:rsid w:val="00F24743"/>
    <w:rsid w:val="00FB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69CC"/>
    <w:pPr>
      <w:spacing w:after="0" w:line="240" w:lineRule="auto"/>
    </w:pPr>
  </w:style>
  <w:style w:type="paragraph" w:customStyle="1" w:styleId="ConsPlusNormal">
    <w:name w:val="ConsPlusNormal"/>
    <w:link w:val="ConsPlusNormal1"/>
    <w:rsid w:val="00670D5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670D56"/>
    <w:rPr>
      <w:rFonts w:ascii="Times New Roman" w:eastAsia="Times New Roman" w:hAnsi="Times New Roman" w:cs="Times New Roman"/>
      <w:sz w:val="24"/>
      <w:lang w:eastAsia="ru-RU"/>
    </w:rPr>
  </w:style>
  <w:style w:type="paragraph" w:customStyle="1" w:styleId="s26">
    <w:name w:val="s26"/>
    <w:basedOn w:val="a"/>
    <w:rsid w:val="00670D56"/>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670D56"/>
  </w:style>
  <w:style w:type="paragraph" w:styleId="a4">
    <w:name w:val="List Paragraph"/>
    <w:basedOn w:val="a"/>
    <w:uiPriority w:val="34"/>
    <w:qFormat/>
    <w:rsid w:val="00672416"/>
    <w:pPr>
      <w:ind w:left="720"/>
      <w:contextualSpacing/>
    </w:pPr>
  </w:style>
  <w:style w:type="paragraph" w:customStyle="1" w:styleId="ConsNormal">
    <w:name w:val="ConsNormal"/>
    <w:rsid w:val="005A2CF2"/>
    <w:pPr>
      <w:widowControl w:val="0"/>
      <w:spacing w:after="0" w:line="240" w:lineRule="auto"/>
      <w:ind w:right="19772" w:firstLine="720"/>
    </w:pPr>
    <w:rPr>
      <w:rFonts w:ascii="Arial" w:eastAsia="Times New Roman" w:hAnsi="Arial"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69CC"/>
    <w:pPr>
      <w:spacing w:after="0" w:line="240" w:lineRule="auto"/>
    </w:pPr>
  </w:style>
  <w:style w:type="paragraph" w:customStyle="1" w:styleId="ConsPlusNormal">
    <w:name w:val="ConsPlusNormal"/>
    <w:link w:val="ConsPlusNormal1"/>
    <w:rsid w:val="00670D5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670D56"/>
    <w:rPr>
      <w:rFonts w:ascii="Times New Roman" w:eastAsia="Times New Roman" w:hAnsi="Times New Roman" w:cs="Times New Roman"/>
      <w:sz w:val="24"/>
      <w:lang w:eastAsia="ru-RU"/>
    </w:rPr>
  </w:style>
  <w:style w:type="paragraph" w:customStyle="1" w:styleId="s26">
    <w:name w:val="s26"/>
    <w:basedOn w:val="a"/>
    <w:rsid w:val="00670D56"/>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670D56"/>
  </w:style>
  <w:style w:type="paragraph" w:styleId="a4">
    <w:name w:val="List Paragraph"/>
    <w:basedOn w:val="a"/>
    <w:uiPriority w:val="34"/>
    <w:qFormat/>
    <w:rsid w:val="00672416"/>
    <w:pPr>
      <w:ind w:left="720"/>
      <w:contextualSpacing/>
    </w:pPr>
  </w:style>
  <w:style w:type="paragraph" w:customStyle="1" w:styleId="ConsNormal">
    <w:name w:val="ConsNormal"/>
    <w:rsid w:val="005A2CF2"/>
    <w:pPr>
      <w:widowControl w:val="0"/>
      <w:spacing w:after="0" w:line="240" w:lineRule="auto"/>
      <w:ind w:right="19772" w:firstLine="720"/>
    </w:pPr>
    <w:rPr>
      <w:rFonts w:ascii="Arial" w:eastAsia="Times New Roman" w:hAnsi="Arial"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A52116E6A289BF369CB39771E0A7B6931023C83C17B871DEEBA89A380C87F6286CA5DA0B5211D7E3001E5EE84BC1F42D7A7E7591Ak71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52116E6A289BF369CB39771E0A7B6931003686C37F871DEEBA89A380C87F6286CA5DA3B1271628694EE4B2C3E80C41DEA7E551067E67D8k015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Викторовна</dc:creator>
  <cp:lastModifiedBy>Петухова Наталья Николаевна</cp:lastModifiedBy>
  <cp:revision>18</cp:revision>
  <cp:lastPrinted>2022-01-18T12:50:00Z</cp:lastPrinted>
  <dcterms:created xsi:type="dcterms:W3CDTF">2022-01-17T12:59:00Z</dcterms:created>
  <dcterms:modified xsi:type="dcterms:W3CDTF">2023-03-13T08:37:00Z</dcterms:modified>
</cp:coreProperties>
</file>