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A" w:rsidRDefault="00803E89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71CA23" wp14:editId="3464959B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19549A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9A" w:rsidRDefault="008D3C81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28.02.2023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9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152</w:t>
      </w:r>
    </w:p>
    <w:p w:rsidR="005F0FCC" w:rsidRPr="0019549A" w:rsidRDefault="005F0FCC" w:rsidP="005B2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74" w:rsidRDefault="005B2574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ежегодном отчете главы Тосненского</w:t>
      </w:r>
    </w:p>
    <w:p w:rsidR="004276B2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Тосненского </w:t>
      </w:r>
    </w:p>
    <w:p w:rsidR="005F0FCC" w:rsidRPr="005062B6" w:rsidRDefault="004276B2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5F0FCC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0FCC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</w:p>
    <w:p w:rsidR="005F0FCC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549A" w:rsidRPr="005062B6" w:rsidRDefault="0019549A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195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Заслушав и обсудив ежегодный отчет главы Тосненского городского поселения Тосненского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6C0C7D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</w:t>
      </w:r>
      <w:r w:rsidR="00EE2D43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A7F0C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совет депутатов Тосненского городского</w:t>
      </w:r>
      <w:r w:rsidR="005B2574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Тосненского района Ленинградской области</w:t>
      </w: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РЕШИЛ:</w:t>
      </w: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195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CF4FC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Ежегодный отчет главы Тосненского городского поселения Тосненского 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 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Ленинградской области за 202</w:t>
      </w:r>
      <w:r w:rsidR="006A7F0C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год, принять к сведению (приложение).</w:t>
      </w:r>
    </w:p>
    <w:p w:rsidR="005F0FCC" w:rsidRPr="005062B6" w:rsidRDefault="005F0FCC" w:rsidP="00195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Признать деятельность главы Тосненского городского поселения Тосненского 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Ленинградской области о результатах своей деятельности и работе подведомственных ему органов местного самоуправления, в том числе о решении вопросов, поставленных советом депутатов Тосненского городского поселения Тосненского</w:t>
      </w:r>
      <w:r w:rsidR="004276B2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</w:t>
      </w:r>
      <w:r w:rsidR="00C17885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Ленинградской области за 20</w:t>
      </w:r>
      <w:r w:rsidR="00042D1F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A7F0C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r w:rsidR="00F51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удовлетворительной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F0FCC" w:rsidRPr="005062B6" w:rsidRDefault="005F0FCC" w:rsidP="00195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Аппарату совета депутатов</w:t>
      </w:r>
      <w:r w:rsidRPr="005062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 городского поселения Тосненского</w:t>
      </w:r>
      <w:r w:rsidR="00325578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 обеспечить официальное опубликование </w:t>
      </w:r>
      <w:r w:rsidR="006C0C7D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(обнародование) 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 решения.</w:t>
      </w: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Тосненского городского поселения</w:t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B0A6F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B2574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BB0A6F" w:rsidRPr="00506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А.Л. Канцерев</w:t>
      </w:r>
    </w:p>
    <w:p w:rsidR="005F0FCC" w:rsidRPr="005062B6" w:rsidRDefault="005F0FC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0FCC" w:rsidRDefault="006A7F0C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Дудрова Светлана Дмитриевна</w:t>
      </w:r>
      <w:r w:rsidR="005B2574"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8</w:t>
      </w:r>
      <w:r w:rsidR="00615A8D"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(81361)</w:t>
      </w:r>
      <w:r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F0FCC"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332</w:t>
      </w:r>
      <w:r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="005F0FCC" w:rsidRPr="001954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</w:p>
    <w:p w:rsidR="0019549A" w:rsidRPr="0019549A" w:rsidRDefault="0019549A" w:rsidP="005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 га</w:t>
      </w:r>
    </w:p>
    <w:p w:rsidR="001F529A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F529A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5B2574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Тосненского городского поселения </w:t>
      </w:r>
    </w:p>
    <w:p w:rsidR="00325578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Тосненского</w:t>
      </w:r>
      <w:r w:rsidR="00325578"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1F529A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1F529A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29A" w:rsidRPr="00D92242" w:rsidRDefault="001F529A" w:rsidP="005B257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C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28.02.2023</w:t>
      </w:r>
      <w:r w:rsidR="0019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2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9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</w:t>
      </w:r>
    </w:p>
    <w:p w:rsidR="001F529A" w:rsidRPr="00D92242" w:rsidRDefault="001F529A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4" w:rsidRPr="00D92242" w:rsidRDefault="005B2574" w:rsidP="005B2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0B9" w:rsidRPr="00D92242" w:rsidRDefault="00904171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242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5B2574" w:rsidRPr="00D92242" w:rsidRDefault="005B2574" w:rsidP="005B2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9E9" w:rsidRDefault="00D9224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2B7E" w:rsidRPr="00D92242">
        <w:rPr>
          <w:rFonts w:ascii="Times New Roman" w:hAnsi="Times New Roman" w:cs="Times New Roman"/>
          <w:sz w:val="24"/>
          <w:szCs w:val="24"/>
        </w:rPr>
        <w:t xml:space="preserve"> соответствии со статьей 36 Федерального закона</w:t>
      </w:r>
      <w:r w:rsidR="00422B7E" w:rsidRPr="005062B6">
        <w:rPr>
          <w:rFonts w:ascii="Times New Roman" w:hAnsi="Times New Roman" w:cs="Times New Roman"/>
          <w:sz w:val="24"/>
          <w:szCs w:val="24"/>
        </w:rPr>
        <w:t xml:space="preserve">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B7E" w:rsidRPr="005062B6">
        <w:rPr>
          <w:rFonts w:ascii="Times New Roman" w:hAnsi="Times New Roman" w:cs="Times New Roman"/>
          <w:sz w:val="24"/>
          <w:szCs w:val="24"/>
        </w:rPr>
        <w:t xml:space="preserve">131-ФЗ </w:t>
      </w:r>
      <w:r w:rsidR="00066EAA" w:rsidRPr="005062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2B7E" w:rsidRPr="005062B6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="00272FCC" w:rsidRPr="005062B6">
        <w:rPr>
          <w:rFonts w:ascii="Times New Roman" w:hAnsi="Times New Roman" w:cs="Times New Roman"/>
          <w:sz w:val="24"/>
          <w:szCs w:val="24"/>
        </w:rPr>
        <w:t xml:space="preserve">и </w:t>
      </w:r>
      <w:r w:rsidR="00904171" w:rsidRPr="005062B6">
        <w:rPr>
          <w:rFonts w:ascii="Times New Roman" w:hAnsi="Times New Roman" w:cs="Times New Roman"/>
          <w:sz w:val="24"/>
          <w:szCs w:val="24"/>
        </w:rPr>
        <w:t>Устав</w:t>
      </w:r>
      <w:r w:rsidR="00422B7E" w:rsidRPr="005062B6">
        <w:rPr>
          <w:rFonts w:ascii="Times New Roman" w:hAnsi="Times New Roman" w:cs="Times New Roman"/>
          <w:sz w:val="24"/>
          <w:szCs w:val="24"/>
        </w:rPr>
        <w:t>ом</w:t>
      </w:r>
      <w:r w:rsidR="00904171" w:rsidRPr="005062B6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</w:t>
      </w:r>
      <w:r w:rsidR="00C116CB" w:rsidRPr="005062B6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="00325578" w:rsidRPr="005062B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116CB" w:rsidRPr="005062B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принятым </w:t>
      </w:r>
      <w:r w:rsidR="001F529A" w:rsidRPr="005062B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7EF2" w:rsidRPr="005062B6">
        <w:rPr>
          <w:rFonts w:ascii="Times New Roman" w:hAnsi="Times New Roman" w:cs="Times New Roman"/>
          <w:sz w:val="24"/>
          <w:szCs w:val="24"/>
        </w:rPr>
        <w:t>совета</w:t>
      </w:r>
      <w:r w:rsidR="00C116CB" w:rsidRPr="005062B6">
        <w:rPr>
          <w:rFonts w:ascii="Times New Roman" w:hAnsi="Times New Roman" w:cs="Times New Roman"/>
          <w:sz w:val="24"/>
          <w:szCs w:val="24"/>
        </w:rPr>
        <w:t xml:space="preserve"> депутатов Тосненского городского поселения Тосненского района Ленинградской области </w:t>
      </w:r>
      <w:r w:rsidR="001F529A" w:rsidRPr="005062B6">
        <w:rPr>
          <w:rFonts w:ascii="Times New Roman" w:hAnsi="Times New Roman" w:cs="Times New Roman"/>
          <w:sz w:val="24"/>
          <w:szCs w:val="24"/>
        </w:rPr>
        <w:t>от 16.12.2015 №</w:t>
      </w:r>
      <w:r w:rsidR="002C7270">
        <w:rPr>
          <w:rFonts w:ascii="Times New Roman" w:hAnsi="Times New Roman" w:cs="Times New Roman"/>
          <w:sz w:val="24"/>
          <w:szCs w:val="24"/>
        </w:rPr>
        <w:t xml:space="preserve"> </w:t>
      </w:r>
      <w:r w:rsidR="001F529A" w:rsidRPr="005062B6">
        <w:rPr>
          <w:rFonts w:ascii="Times New Roman" w:hAnsi="Times New Roman" w:cs="Times New Roman"/>
          <w:sz w:val="24"/>
          <w:szCs w:val="24"/>
        </w:rPr>
        <w:t>57</w:t>
      </w:r>
      <w:r w:rsidR="00904171" w:rsidRPr="005062B6">
        <w:rPr>
          <w:rFonts w:ascii="Times New Roman" w:hAnsi="Times New Roman" w:cs="Times New Roman"/>
          <w:sz w:val="24"/>
          <w:szCs w:val="24"/>
        </w:rPr>
        <w:t xml:space="preserve">, я </w:t>
      </w:r>
      <w:r w:rsidR="00422B7E" w:rsidRPr="005062B6">
        <w:rPr>
          <w:rFonts w:ascii="Times New Roman" w:hAnsi="Times New Roman" w:cs="Times New Roman"/>
          <w:sz w:val="24"/>
          <w:szCs w:val="24"/>
        </w:rPr>
        <w:t>подведу итоги</w:t>
      </w:r>
      <w:r w:rsidR="005B2574" w:rsidRPr="005062B6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904171" w:rsidRPr="005062B6">
        <w:rPr>
          <w:rFonts w:ascii="Times New Roman" w:hAnsi="Times New Roman" w:cs="Times New Roman"/>
          <w:sz w:val="24"/>
          <w:szCs w:val="24"/>
        </w:rPr>
        <w:t>и</w:t>
      </w:r>
      <w:r w:rsidR="00EE2D43" w:rsidRPr="005062B6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5B2574" w:rsidRPr="005062B6">
        <w:rPr>
          <w:rFonts w:ascii="Times New Roman" w:hAnsi="Times New Roman" w:cs="Times New Roman"/>
          <w:sz w:val="24"/>
          <w:szCs w:val="24"/>
        </w:rPr>
        <w:t xml:space="preserve"> </w:t>
      </w:r>
      <w:r w:rsidR="00EE2D43" w:rsidRPr="005062B6">
        <w:rPr>
          <w:rFonts w:ascii="Times New Roman" w:hAnsi="Times New Roman" w:cs="Times New Roman"/>
          <w:sz w:val="24"/>
          <w:szCs w:val="24"/>
        </w:rPr>
        <w:t>совместной работы за 20</w:t>
      </w:r>
      <w:r w:rsidR="00325578" w:rsidRPr="005062B6">
        <w:rPr>
          <w:rFonts w:ascii="Times New Roman" w:hAnsi="Times New Roman" w:cs="Times New Roman"/>
          <w:sz w:val="24"/>
          <w:szCs w:val="24"/>
        </w:rPr>
        <w:t>2</w:t>
      </w:r>
      <w:r w:rsidR="005062B6" w:rsidRPr="005062B6">
        <w:rPr>
          <w:rFonts w:ascii="Times New Roman" w:hAnsi="Times New Roman" w:cs="Times New Roman"/>
          <w:sz w:val="24"/>
          <w:szCs w:val="24"/>
        </w:rPr>
        <w:t>2</w:t>
      </w:r>
      <w:r w:rsidR="00904171" w:rsidRPr="005062B6">
        <w:rPr>
          <w:rFonts w:ascii="Times New Roman" w:hAnsi="Times New Roman" w:cs="Times New Roman"/>
          <w:sz w:val="24"/>
          <w:szCs w:val="24"/>
        </w:rPr>
        <w:t xml:space="preserve"> год.</w:t>
      </w:r>
      <w:r w:rsidR="00272FCC" w:rsidRPr="00506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DE" w:rsidRDefault="00E610DE" w:rsidP="0019549A">
      <w:pPr>
        <w:spacing w:after="0" w:line="240" w:lineRule="auto"/>
        <w:ind w:firstLine="567"/>
        <w:jc w:val="both"/>
      </w:pPr>
      <w:r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Конечно,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главной повесткой этого года стала специальная  военная  операция на Украине и помощь жителям Донбасса. Сегодня уже нет в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стране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ни одного человека, кто остался бы равнодушным к событиям на Украине.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Россия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долго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пытала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сь дипломатическим путем решить конфликт на Донбассе и не допустить расширения НАТО на Восток. Но нас н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слышали или не хотели слышать,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ам не оставили выбора. Наш президент Владимир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Владимирович </w:t>
      </w:r>
      <w:r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Путин принял единственно правильное решение</w:t>
      </w:r>
      <w:r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демилитаризации </w:t>
      </w:r>
      <w:r w:rsidR="00C87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денацификации </w:t>
      </w:r>
      <w:r w:rsidR="002C1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Украины</w:t>
      </w:r>
      <w:r w:rsidRPr="007F3E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7F3E6E">
        <w:rPr>
          <w:rFonts w:ascii="Times New Roman" w:hAnsi="Times New Roman" w:cs="Times New Roman"/>
          <w:sz w:val="24"/>
          <w:szCs w:val="24"/>
        </w:rPr>
        <w:t xml:space="preserve"> </w:t>
      </w:r>
      <w:r w:rsidR="007F3E6E" w:rsidRPr="007F3E6E">
        <w:rPr>
          <w:rFonts w:ascii="Times New Roman" w:hAnsi="Times New Roman" w:cs="Times New Roman"/>
          <w:sz w:val="24"/>
          <w:szCs w:val="24"/>
        </w:rPr>
        <w:t>И мы</w:t>
      </w:r>
      <w:r w:rsidR="007F3E6E">
        <w:t xml:space="preserve"> </w:t>
      </w:r>
      <w:r w:rsidR="007F3E6E"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поддерживае</w:t>
      </w:r>
      <w:r w:rsidR="007F3E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 это решение.</w:t>
      </w:r>
      <w:r w:rsidR="007F3E6E" w:rsidRPr="00DC3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610DE" w:rsidRDefault="007F3E6E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новых реалиях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E610DE"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аша экономика вынуждена перестраиваться.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E610DE"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верен, мы найдем новый потенциал для развития. Россия </w:t>
      </w:r>
      <w:r w:rsidR="0019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E610DE"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страна с огромными ресурсами, и главная наша ценность </w:t>
      </w:r>
      <w:r w:rsidR="001954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E610DE" w:rsidRPr="005639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это народ. Сплоченный и трудолюбивый</w:t>
      </w:r>
      <w:r w:rsidR="00E610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610DE" w:rsidRPr="00E6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0DE" w:rsidRDefault="00E610DE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97C">
        <w:rPr>
          <w:rFonts w:ascii="Times New Roman" w:hAnsi="Times New Roman" w:cs="Times New Roman"/>
          <w:sz w:val="24"/>
          <w:szCs w:val="24"/>
        </w:rPr>
        <w:t xml:space="preserve">Мы гордимся мужеством и силой духа, </w:t>
      </w:r>
      <w:r w:rsidR="002C19E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397C">
        <w:rPr>
          <w:rFonts w:ascii="Times New Roman" w:hAnsi="Times New Roman" w:cs="Times New Roman"/>
          <w:sz w:val="24"/>
          <w:szCs w:val="24"/>
        </w:rPr>
        <w:t>проявля</w:t>
      </w:r>
      <w:r w:rsidR="002C19E5">
        <w:rPr>
          <w:rFonts w:ascii="Times New Roman" w:hAnsi="Times New Roman" w:cs="Times New Roman"/>
          <w:sz w:val="24"/>
          <w:szCs w:val="24"/>
        </w:rPr>
        <w:t>ют наши земляки</w:t>
      </w:r>
      <w:r w:rsidRPr="0056397C">
        <w:rPr>
          <w:rFonts w:ascii="Times New Roman" w:hAnsi="Times New Roman" w:cs="Times New Roman"/>
          <w:sz w:val="24"/>
          <w:szCs w:val="24"/>
        </w:rPr>
        <w:t xml:space="preserve"> в ходе специальной военной операции. Они с честью выполняют свой воинский долг, стоят на страже интересов Родины. В свою очередь мы должны оказать им и их семьям максимальную поддержку.</w:t>
      </w:r>
    </w:p>
    <w:p w:rsidR="007F3E6E" w:rsidRPr="002C19E5" w:rsidRDefault="00C874BE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б</w:t>
      </w:r>
      <w:r w:rsidR="007F3E6E">
        <w:rPr>
          <w:rFonts w:ascii="Times New Roman" w:hAnsi="Times New Roman" w:cs="Times New Roman"/>
          <w:sz w:val="24"/>
          <w:szCs w:val="24"/>
        </w:rPr>
        <w:t>лагодар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="007F3E6E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3E6E">
        <w:rPr>
          <w:rFonts w:ascii="Times New Roman" w:hAnsi="Times New Roman" w:cs="Times New Roman"/>
          <w:sz w:val="24"/>
          <w:szCs w:val="24"/>
        </w:rPr>
        <w:t>,</w:t>
      </w:r>
      <w:r w:rsidR="00D92242">
        <w:rPr>
          <w:rFonts w:ascii="Times New Roman" w:hAnsi="Times New Roman" w:cs="Times New Roman"/>
          <w:sz w:val="24"/>
          <w:szCs w:val="24"/>
        </w:rPr>
        <w:t xml:space="preserve"> </w:t>
      </w:r>
      <w:r w:rsidR="00DC4990" w:rsidRPr="00DC4990">
        <w:rPr>
          <w:rFonts w:ascii="Times New Roman" w:hAnsi="Times New Roman" w:cs="Times New Roman"/>
          <w:sz w:val="24"/>
          <w:szCs w:val="24"/>
        </w:rPr>
        <w:t>к</w:t>
      </w:r>
      <w:r w:rsidR="007F3E6E">
        <w:rPr>
          <w:rFonts w:ascii="Times New Roman" w:hAnsi="Times New Roman" w:cs="Times New Roman"/>
          <w:sz w:val="24"/>
          <w:szCs w:val="24"/>
        </w:rPr>
        <w:t>то</w:t>
      </w:r>
      <w:r w:rsidR="00DC4990" w:rsidRPr="00DC4990">
        <w:rPr>
          <w:rFonts w:ascii="Times New Roman" w:hAnsi="Times New Roman" w:cs="Times New Roman"/>
          <w:sz w:val="24"/>
          <w:szCs w:val="24"/>
        </w:rPr>
        <w:t xml:space="preserve"> </w:t>
      </w:r>
      <w:r w:rsidR="00D92242" w:rsidRPr="00D92242">
        <w:rPr>
          <w:rFonts w:ascii="Times New Roman" w:hAnsi="Times New Roman" w:cs="Times New Roman"/>
          <w:sz w:val="24"/>
          <w:szCs w:val="24"/>
        </w:rPr>
        <w:t>собира</w:t>
      </w:r>
      <w:r w:rsidR="00C7222E">
        <w:rPr>
          <w:rFonts w:ascii="Times New Roman" w:hAnsi="Times New Roman" w:cs="Times New Roman"/>
          <w:sz w:val="24"/>
          <w:szCs w:val="24"/>
        </w:rPr>
        <w:t>л</w:t>
      </w:r>
      <w:r w:rsidR="00D92242" w:rsidRPr="00D92242">
        <w:rPr>
          <w:rFonts w:ascii="Times New Roman" w:hAnsi="Times New Roman" w:cs="Times New Roman"/>
          <w:sz w:val="24"/>
          <w:szCs w:val="24"/>
        </w:rPr>
        <w:t xml:space="preserve"> и направля</w:t>
      </w:r>
      <w:r w:rsidR="00C7222E">
        <w:rPr>
          <w:rFonts w:ascii="Times New Roman" w:hAnsi="Times New Roman" w:cs="Times New Roman"/>
          <w:sz w:val="24"/>
          <w:szCs w:val="24"/>
        </w:rPr>
        <w:t>л</w:t>
      </w:r>
      <w:r w:rsidR="00D92242" w:rsidRPr="00D92242">
        <w:rPr>
          <w:rFonts w:ascii="Times New Roman" w:hAnsi="Times New Roman" w:cs="Times New Roman"/>
          <w:sz w:val="24"/>
          <w:szCs w:val="24"/>
        </w:rPr>
        <w:t xml:space="preserve"> гуманитарную помощь для жителей Донбасса, </w:t>
      </w:r>
      <w:r w:rsidR="007F3E6E" w:rsidRPr="00D92242">
        <w:rPr>
          <w:rFonts w:ascii="Times New Roman" w:hAnsi="Times New Roman" w:cs="Times New Roman"/>
          <w:sz w:val="24"/>
          <w:szCs w:val="24"/>
        </w:rPr>
        <w:t xml:space="preserve">за </w:t>
      </w:r>
      <w:r w:rsidR="007F3E6E">
        <w:rPr>
          <w:rFonts w:ascii="Times New Roman" w:hAnsi="Times New Roman" w:cs="Times New Roman"/>
          <w:sz w:val="24"/>
          <w:szCs w:val="24"/>
        </w:rPr>
        <w:t xml:space="preserve">их </w:t>
      </w:r>
      <w:r w:rsidR="007F3E6E" w:rsidRPr="00D92242">
        <w:rPr>
          <w:rFonts w:ascii="Times New Roman" w:hAnsi="Times New Roman" w:cs="Times New Roman"/>
          <w:sz w:val="24"/>
          <w:szCs w:val="24"/>
        </w:rPr>
        <w:t xml:space="preserve">неравнодушие и поддержку, </w:t>
      </w:r>
      <w:r w:rsidR="007F3E6E">
        <w:rPr>
          <w:rFonts w:ascii="Times New Roman" w:hAnsi="Times New Roman" w:cs="Times New Roman"/>
          <w:sz w:val="24"/>
          <w:szCs w:val="24"/>
        </w:rPr>
        <w:t>так необходимую каждому</w:t>
      </w:r>
      <w:r w:rsidR="007F3E6E" w:rsidRPr="00D92242">
        <w:rPr>
          <w:rFonts w:ascii="Times New Roman" w:hAnsi="Times New Roman" w:cs="Times New Roman"/>
          <w:sz w:val="24"/>
          <w:szCs w:val="24"/>
        </w:rPr>
        <w:t xml:space="preserve"> </w:t>
      </w:r>
      <w:r w:rsidR="007F3E6E">
        <w:rPr>
          <w:rFonts w:ascii="Times New Roman" w:hAnsi="Times New Roman" w:cs="Times New Roman"/>
          <w:sz w:val="24"/>
          <w:szCs w:val="24"/>
        </w:rPr>
        <w:t xml:space="preserve">из </w:t>
      </w:r>
      <w:r w:rsidR="00D92242" w:rsidRPr="00D92242">
        <w:rPr>
          <w:rFonts w:ascii="Times New Roman" w:hAnsi="Times New Roman" w:cs="Times New Roman"/>
          <w:sz w:val="24"/>
          <w:szCs w:val="24"/>
        </w:rPr>
        <w:t>людей, находящихся в пунктах временного размещения, мобилизованны</w:t>
      </w:r>
      <w:r w:rsidR="007F3E6E">
        <w:rPr>
          <w:rFonts w:ascii="Times New Roman" w:hAnsi="Times New Roman" w:cs="Times New Roman"/>
          <w:sz w:val="24"/>
          <w:szCs w:val="24"/>
        </w:rPr>
        <w:t>м</w:t>
      </w:r>
      <w:r w:rsidR="00D92242" w:rsidRPr="00D92242">
        <w:rPr>
          <w:rFonts w:ascii="Times New Roman" w:hAnsi="Times New Roman" w:cs="Times New Roman"/>
          <w:sz w:val="24"/>
          <w:szCs w:val="24"/>
        </w:rPr>
        <w:t xml:space="preserve"> и добровольц</w:t>
      </w:r>
      <w:r w:rsidR="007F3E6E">
        <w:rPr>
          <w:rFonts w:ascii="Times New Roman" w:hAnsi="Times New Roman" w:cs="Times New Roman"/>
          <w:sz w:val="24"/>
          <w:szCs w:val="24"/>
        </w:rPr>
        <w:t>ам</w:t>
      </w:r>
      <w:r w:rsidR="00D92242">
        <w:rPr>
          <w:rFonts w:ascii="Times New Roman" w:hAnsi="Times New Roman" w:cs="Times New Roman"/>
          <w:sz w:val="24"/>
          <w:szCs w:val="24"/>
        </w:rPr>
        <w:t>.</w:t>
      </w:r>
      <w:r w:rsidR="00D92242" w:rsidRPr="00D92242">
        <w:rPr>
          <w:rFonts w:ascii="Times New Roman" w:hAnsi="Times New Roman" w:cs="Times New Roman"/>
          <w:sz w:val="24"/>
          <w:szCs w:val="24"/>
        </w:rPr>
        <w:t xml:space="preserve"> </w:t>
      </w:r>
      <w:r w:rsidR="00DC4990" w:rsidRPr="00DC4990">
        <w:rPr>
          <w:rFonts w:ascii="Times New Roman" w:hAnsi="Times New Roman" w:cs="Times New Roman"/>
          <w:sz w:val="24"/>
          <w:szCs w:val="24"/>
        </w:rPr>
        <w:t>Важно, что каждый участник этого сбора почувствовал плечо единомышленника. Тысячи людей объединились вокруг одной общей цели, продемонстрировали единство нашего общества</w:t>
      </w:r>
      <w:r w:rsidR="00D92242">
        <w:rPr>
          <w:rFonts w:ascii="Times New Roman" w:hAnsi="Times New Roman" w:cs="Times New Roman"/>
          <w:sz w:val="24"/>
          <w:szCs w:val="24"/>
        </w:rPr>
        <w:t>.</w:t>
      </w:r>
      <w:r w:rsidR="007F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Благодарю</w:t>
      </w:r>
      <w:r w:rsidR="007F3E6E" w:rsidRPr="00DC4990">
        <w:rPr>
          <w:rFonts w:ascii="Times New Roman" w:hAnsi="Times New Roman" w:cs="Times New Roman"/>
          <w:sz w:val="24"/>
          <w:szCs w:val="24"/>
        </w:rPr>
        <w:t xml:space="preserve"> наши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F3E6E" w:rsidRPr="00DC4990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F3E6E" w:rsidRPr="00DC4990">
        <w:rPr>
          <w:rFonts w:ascii="Times New Roman" w:hAnsi="Times New Roman" w:cs="Times New Roman"/>
          <w:sz w:val="24"/>
          <w:szCs w:val="24"/>
        </w:rPr>
        <w:t>,</w:t>
      </w:r>
      <w:r w:rsidR="007F3E6E">
        <w:rPr>
          <w:rFonts w:ascii="Times New Roman" w:hAnsi="Times New Roman" w:cs="Times New Roman"/>
          <w:sz w:val="24"/>
          <w:szCs w:val="24"/>
        </w:rPr>
        <w:t xml:space="preserve"> которые оказали неоценимую поддержку при </w:t>
      </w:r>
      <w:r w:rsidR="007F3E6E" w:rsidRPr="002C19E5">
        <w:rPr>
          <w:rFonts w:ascii="Times New Roman" w:hAnsi="Times New Roman" w:cs="Times New Roman"/>
          <w:sz w:val="24"/>
          <w:szCs w:val="24"/>
        </w:rPr>
        <w:t>сборе гуманитарной помощи.</w:t>
      </w:r>
    </w:p>
    <w:p w:rsidR="00780375" w:rsidRDefault="002C19E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E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совета депутатов продо</w:t>
      </w:r>
      <w:r w:rsidR="001A3BBA">
        <w:rPr>
          <w:rFonts w:ascii="Times New Roman" w:hAnsi="Times New Roman" w:cs="Times New Roman"/>
          <w:color w:val="000000" w:themeColor="text1"/>
          <w:sz w:val="24"/>
          <w:szCs w:val="24"/>
        </w:rPr>
        <w:t>лжает осуществлять</w:t>
      </w:r>
      <w:r w:rsidRPr="002C1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плановом режиме. </w:t>
      </w:r>
      <w:r w:rsidR="00A700A9" w:rsidRPr="002C19E5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формой</w:t>
      </w:r>
      <w:r w:rsidR="00A700A9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7174A2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Тосненского городского поселения</w:t>
      </w:r>
      <w:r w:rsidR="00A700A9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заседания, на которых принятие решений в соответствии с компетенцией </w:t>
      </w:r>
      <w:r w:rsidR="007174A2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700A9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овета депутатов происходит большинством голосов от установленной численности депутатов.</w:t>
      </w:r>
      <w:r w:rsidR="00C76523" w:rsidRPr="00C76523">
        <w:t xml:space="preserve"> </w:t>
      </w:r>
      <w:r w:rsidR="00150BC0" w:rsidRPr="00150BC0">
        <w:rPr>
          <w:rFonts w:ascii="Times New Roman" w:hAnsi="Times New Roman" w:cs="Times New Roman"/>
          <w:sz w:val="24"/>
          <w:szCs w:val="24"/>
        </w:rPr>
        <w:t xml:space="preserve">Эта часть депутатской деятельности требует определенного уровня подготовки, наличия юридических, экономических и других специальных знаний. Но именно благодаря тому, что депутаты непосредственно участвуют в подготовке решений, у них имеется возможность оценивать инициативы администрации с точки зрения избирателя и возможных для него последствий и, как следствие, нести ответственность за законность и обоснованность принимаемых решений. </w:t>
      </w:r>
      <w:r w:rsidR="00C76523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депутатов работать по принципу коллективного, свободного обсуждения и решения вопросов, гласности, законности, эффективности, с учетом мнения жителей. </w:t>
      </w:r>
      <w:r w:rsidR="003440C8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8037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ормотворческая деятельность </w:t>
      </w:r>
      <w:r w:rsidR="006E0694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037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6E0694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То</w:t>
      </w:r>
      <w:r w:rsidR="00C45CE7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сненского городского поселения </w:t>
      </w:r>
      <w:r w:rsidR="0078037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в тече</w:t>
      </w:r>
      <w:r w:rsidR="006E0694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ние 202</w:t>
      </w:r>
      <w:r w:rsidR="00C76523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037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F33393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была нацелена</w:t>
      </w:r>
      <w:r w:rsidR="00C45CE7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развитие </w:t>
      </w:r>
      <w:r w:rsidR="00C45CE7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в</w:t>
      </w:r>
      <w:r w:rsidR="00F33393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социально-экономической сфе</w:t>
      </w:r>
      <w:r w:rsidR="00C45CE7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3C19B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, пов</w:t>
      </w:r>
      <w:r w:rsidR="00D9225B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ышени</w:t>
      </w:r>
      <w:r w:rsidR="007174A2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225B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комфортности проживания </w:t>
      </w:r>
      <w:r w:rsidR="003C19B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жителей Т</w:t>
      </w:r>
      <w:r w:rsidR="000E125E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осненского городского поселения.</w:t>
      </w:r>
      <w:r w:rsidR="003C19B5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5FE9" w:rsidRPr="005062B6" w:rsidRDefault="00EE2D43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075B00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062B6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14EE" w:rsidRPr="00C76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EE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</w:t>
      </w:r>
      <w:r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заседаний</w:t>
      </w:r>
      <w:r w:rsidR="00D8517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D85170" w:rsidRPr="007B564D">
        <w:t xml:space="preserve"> </w:t>
      </w:r>
      <w:r w:rsidR="00D8517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Тосненского городского поселения Тосненского муниципального района Ленинградской области</w:t>
      </w:r>
      <w:r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517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совета депутатов проводятся в открытом режиме, каждый житель поселения вправе присутствовать на заседании. </w:t>
      </w:r>
      <w:r w:rsidR="00075B0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Состоя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лось 19 </w:t>
      </w:r>
      <w:r w:rsidR="007E12E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постоянных депутатских ко</w:t>
      </w:r>
      <w:r w:rsidR="003451BB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миссий. Рассмотрено и приня</w:t>
      </w:r>
      <w:r w:rsidR="00075B0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то 3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763A2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DD14AA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Тосненского</w:t>
      </w:r>
      <w:r w:rsidR="00921D9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Тосненского</w:t>
      </w:r>
      <w:r w:rsidR="00921D9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E763A2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Ленинградской области, из них 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225B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внесению изменени</w:t>
      </w:r>
      <w:r w:rsidR="00D8517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9225B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Устав с целью приведения его в соответствие с действующим законодательством и 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5754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42744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5062B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E12E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E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</w:t>
      </w:r>
      <w:r w:rsidR="002C7270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E3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Федерального закона № 131-ФЗ «Об общих принципах организации местного самоуправления в Российской Федерации», </w:t>
      </w:r>
      <w:r w:rsidR="009E5FE9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относятс</w:t>
      </w:r>
      <w:r w:rsidR="008E49BB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5B2574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9225B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другим</w:t>
      </w:r>
      <w:r w:rsidR="00D9225B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574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вопросам </w:t>
      </w:r>
      <w:r w:rsidR="008E49BB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</w:t>
      </w:r>
      <w:r w:rsidR="00D9225B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>чения</w:t>
      </w:r>
      <w:r w:rsidR="008E49BB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>. Отмены решений совета депутатов Тосненского городского поселения Тосненского</w:t>
      </w:r>
      <w:r w:rsidR="00921D93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8E49BB" w:rsidRPr="00506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 по решению суда в прошедшем году не было.</w:t>
      </w:r>
    </w:p>
    <w:p w:rsidR="00BC66AC" w:rsidRPr="00C15754" w:rsidRDefault="00D85170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293411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</w:t>
      </w:r>
      <w:r w:rsidR="001A3BBA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внесено </w:t>
      </w:r>
      <w:r w:rsidR="00BC66AC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на рассмотрение совета депутатов Тосненского городского поселения Тосненского</w:t>
      </w:r>
      <w:r w:rsidR="006B2CC4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BC66AC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 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</w:t>
      </w:r>
      <w:r w:rsidR="00D84C0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поселения</w:t>
      </w:r>
      <w:r w:rsidR="00D42744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93411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</w:t>
      </w:r>
      <w:r w:rsidR="00921D93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главы администрации </w:t>
      </w:r>
      <w:r w:rsidR="00BC66AC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BC66AC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ий район Ленинградской области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4AD7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6AC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AD7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F6E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представительного органа Т</w:t>
      </w:r>
      <w:r w:rsidR="00BA7EF2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B0276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сненского городского поселения</w:t>
      </w:r>
      <w:r w:rsidR="00075B00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6AC" w:rsidRPr="00C15754" w:rsidRDefault="00BC66AC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значимыми нормативными правовыми актами, принятыми советом депутатов Тосненского городского поселения </w:t>
      </w:r>
      <w:r w:rsidR="00141453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075B00"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57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1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году, стали следующие решения:</w:t>
      </w:r>
    </w:p>
    <w:p w:rsidR="00C15754" w:rsidRPr="00A81392" w:rsidRDefault="00A8139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B0276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Тосненского городского поселения Тосненского муниципального района Ленинградской области на 202</w:t>
      </w:r>
      <w:r w:rsidR="00C15754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0276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C15754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0276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C15754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B0276" w:rsidRPr="00A81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="00195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1676" w:rsidRPr="007B1676" w:rsidRDefault="007B1676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1676">
        <w:rPr>
          <w:rFonts w:ascii="Times New Roman" w:hAnsi="Times New Roman" w:cs="Times New Roman"/>
          <w:color w:val="000000" w:themeColor="text1"/>
          <w:sz w:val="24"/>
          <w:szCs w:val="24"/>
        </w:rPr>
        <w:t>) О внесении изменений в Устав Тосненского городского поселения Тосненского муниципального района Ленинградской области</w:t>
      </w:r>
      <w:r w:rsidR="00195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1676" w:rsidRPr="007B564D" w:rsidRDefault="007B1676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3) Об утверждении Порядка выдвижения, внесения, обсуждения, рассмотрения инициативных проектов, а также проведения их конкурсного отбора в Тосненском городском поселении Тосненского муниципального района Ленинградской области</w:t>
      </w:r>
      <w:r w:rsidR="00195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1676" w:rsidRPr="007B564D" w:rsidRDefault="007B1676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4)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Тосненского городского поселения Тосненского муниципального района Ленинградской области</w:t>
      </w:r>
      <w:r w:rsidR="001954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1392" w:rsidRPr="007B564D" w:rsidRDefault="00A81392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1676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) Об утверждении Порядка определения размера арендной платы за земельные участки, находящиеся в собственности Тосненского городского поселения Тосненского муниципального района Ленинградской области и предоставленные в аренду без торгов</w:t>
      </w:r>
      <w:r w:rsidR="008B71EF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252F" w:rsidRPr="007B5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81E" w:rsidRDefault="001D381E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на заседаниях совета депутатов в течение 202</w:t>
      </w:r>
      <w:r w:rsidR="00A81392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6B2CC4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заслушивались </w:t>
      </w:r>
      <w:r w:rsidR="00EB309E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актуальные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</w:t>
      </w:r>
      <w:r w:rsidR="00EB309E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мационные вопросы</w:t>
      </w:r>
      <w:r w:rsidR="0084389A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46352" w:rsidRPr="00A81392" w:rsidRDefault="00B46352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Повседневная деятельность совета депутатов осуществлялась в направлении     формирования и совершенствования нормативной правовой базы, обеспечивающей качественное и в полном объеме решение вопросов местного значения в области социальной, экономической, бюджетной политики.</w:t>
      </w:r>
    </w:p>
    <w:p w:rsidR="0084389A" w:rsidRPr="00487FDF" w:rsidRDefault="0084389A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отчетном году 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 депутатов рассмотрел и утвердил отчет об исполнении бюджета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0255E3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предыдущий г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осуществлял контроль исполнения бюджета, рассмотрел и утвердил бюджет</w:t>
      </w:r>
      <w:r w:rsidR="006B48CF" w:rsidRPr="00B46352">
        <w:rPr>
          <w:color w:val="000000" w:themeColor="text1"/>
        </w:rPr>
        <w:t xml:space="preserve"> 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следующий финансовый год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течение года 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оветом депутатов вносились </w:t>
      </w:r>
      <w:r w:rsidR="00FA744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бюджет </w:t>
      </w:r>
      <w:r w:rsidR="006B48CF"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 w:rsidRPr="00B46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8CF" w:rsidRPr="00B1460B" w:rsidRDefault="006B48CF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Доходная часть бюджета Тосненского городского поселения за 202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была исполнена в сумме 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605 272,7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рублей, из них налоговые доходы 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231 237,8 тыс. рублей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составило </w:t>
      </w:r>
      <w:r w:rsidR="0087650D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годового плана и неналоговые доходы 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67 279,4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рублей, что 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составило </w:t>
      </w:r>
      <w:r w:rsidR="00502C06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101,8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годового плана. Расходная часть бюджета Тосненского городского 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 за 202</w:t>
      </w:r>
      <w:r w:rsidR="00502C0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исполнена в сумме </w:t>
      </w:r>
      <w:r w:rsidR="00502C0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599 458,9 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502C0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:rsidR="006B48CF" w:rsidRPr="00B1460B" w:rsidRDefault="0087650D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реализацию 1</w:t>
      </w:r>
      <w:r w:rsidR="00502C0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B48CF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программ было запланировано </w:t>
      </w:r>
      <w:r w:rsidR="00502C0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800 969,8</w:t>
      </w:r>
      <w:r w:rsidR="006B48CF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рублей, доля которых в общих расходах бюджета составила </w:t>
      </w:r>
      <w:r w:rsidR="003F33C7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90,9</w:t>
      </w:r>
      <w:r w:rsidR="006B48CF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6B48CF" w:rsidRPr="00B1460B" w:rsidRDefault="006B48CF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20</w:t>
      </w:r>
      <w:r w:rsidR="0087650D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E6966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годом расходы </w:t>
      </w:r>
      <w:r w:rsidR="008B71EF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реализацию муниципальных программ </w:t>
      </w:r>
      <w:r w:rsidR="008622B5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увеличились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E752A7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,9</w:t>
      </w:r>
      <w:r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  <w:r w:rsidR="0074252F" w:rsidRPr="00B1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55E3" w:rsidRPr="007B564D" w:rsidRDefault="000255E3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Отмечу, что бюджет Тосненского городского поселения на 202</w:t>
      </w:r>
      <w:r w:rsidR="00487FDF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плановый пе</w:t>
      </w:r>
      <w:r w:rsidR="00487FDF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риод 2024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487FDF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 утвержден советом депутатов в следующих основных характеристиках:</w:t>
      </w:r>
    </w:p>
    <w:p w:rsidR="000255E3" w:rsidRPr="007B564D" w:rsidRDefault="000255E3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общий объем доходов местного бюджета в сумме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465</w:t>
      </w:r>
      <w:r w:rsidR="00B16E75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481,0</w:t>
      </w:r>
      <w:r w:rsidR="008E411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0255E3" w:rsidRPr="007B564D" w:rsidRDefault="000255E3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объем рас</w:t>
      </w:r>
      <w:r w:rsidR="0087650D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ходов местного бюджета в сумме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483</w:t>
      </w:r>
      <w:r w:rsidR="00B16E75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000,</w:t>
      </w:r>
      <w:r w:rsidR="008E411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E411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рублей;</w:t>
      </w:r>
    </w:p>
    <w:p w:rsidR="003B7BEA" w:rsidRPr="005646D7" w:rsidRDefault="000255E3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прогнозируемый дефицит бюджета </w:t>
      </w:r>
      <w:r w:rsidR="00DC018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сумме</w:t>
      </w:r>
      <w:r w:rsidR="0087650D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16E75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519,</w:t>
      </w:r>
      <w:r w:rsidR="008E411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E69FC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8E411B"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B5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96852" w:rsidRPr="005646D7" w:rsidRDefault="001D381E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в</w:t>
      </w:r>
      <w:r w:rsidR="006B2CC4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ажнейших составляющих</w:t>
      </w:r>
      <w:r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 депутатов </w:t>
      </w:r>
      <w:r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</w:t>
      </w:r>
      <w:r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постоянных комисси</w:t>
      </w:r>
      <w:r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депутатов: по бюджету, экономической политике; по жилищно-коммунальному и дорожному хозяйству, строительству, транспорту и связи; по культуре, делам молодежи, физической культуре и спорту; </w:t>
      </w:r>
      <w:r w:rsidR="00141453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местному самоуправлению и</w:t>
      </w:r>
      <w:r w:rsidR="00610CEE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</w:t>
      </w:r>
      <w:r w:rsidR="00141453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льным вопросам.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7BEA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Такая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работы совета депутатов </w:t>
      </w:r>
      <w:r w:rsidR="006B2CC4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учитывает мнение всех депутатов, 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r w:rsidR="003B7BEA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всестороннюю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проработку вопросов</w:t>
      </w:r>
      <w:r w:rsidR="003B7BEA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принимать по ним взвешенные решения, осуществлять контроль за исполнением полномочий по решению вопросов местного значения.</w:t>
      </w:r>
      <w:r w:rsidR="00395528" w:rsidRPr="005646D7">
        <w:t xml:space="preserve"> </w:t>
      </w:r>
      <w:r w:rsidR="00395528" w:rsidRPr="005646D7">
        <w:rPr>
          <w:rFonts w:ascii="Times New Roman" w:hAnsi="Times New Roman" w:cs="Times New Roman"/>
        </w:rPr>
        <w:t>Б</w:t>
      </w:r>
      <w:r w:rsidR="001F231B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ольшая работа </w:t>
      </w:r>
      <w:r w:rsidR="00395528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проводится постоянными комиссиями </w:t>
      </w:r>
      <w:r w:rsidR="001F231B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C733CA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231B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рассмотрению и согласованию</w:t>
      </w:r>
      <w:r w:rsidR="00A55DD4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231B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действующие</w:t>
      </w:r>
      <w:r w:rsidR="001F231B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31B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программы Тос</w:t>
      </w:r>
      <w:r w:rsidR="00FE1BFF" w:rsidRPr="00564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ненского городского поселения. </w:t>
      </w:r>
    </w:p>
    <w:p w:rsidR="00186921" w:rsidRPr="00B1460B" w:rsidRDefault="00186921" w:rsidP="0019549A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Тосненского городского поселения совместно с юристом, обеспечивающим правовое сопровождение</w:t>
      </w:r>
      <w:r w:rsidR="001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56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4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ежегодно осуществляется боль</w:t>
      </w:r>
      <w:r w:rsidR="001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шая </w:t>
      </w:r>
      <w:r w:rsidRPr="004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приведению Устава Тосненского городского поселения Тосненского муниципального района Ленинградской области в соответствие с </w:t>
      </w:r>
      <w:r w:rsidRPr="00B1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законодательством, что является исключительной компетенцией представительного органа. </w:t>
      </w:r>
      <w:r w:rsidR="00490D5E" w:rsidRPr="00B1460B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2022 года редакция Устава Тосненского городского поселения Тосненского муниципального района Ленинградской области с учетом изменений, внесенных решением совета депутатов Тосненского городского поселения  Тосненского муниципального района Ленинградской области от 22.11.2022 года № 141 «О внесении  изменений в Устав Тосненского городского поселения Тосненского муниципального района Ленинградской области», была зарегистрирована в Главном управлении Министерства юстиции Российской Федерации по Санкт-Петербургу и Ленинградской области.</w:t>
      </w:r>
    </w:p>
    <w:p w:rsidR="007E428C" w:rsidRPr="007F1A2C" w:rsidRDefault="00195827" w:rsidP="0019549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F1A7B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</w:t>
      </w:r>
      <w:r w:rsidR="000F1A7B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0F1A7B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одательством</w:t>
      </w:r>
      <w:r w:rsidR="00CF4FC2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советом депутатов Тосненского городского поселения Тосненского</w:t>
      </w:r>
      <w:r w:rsidR="00921D93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области было направлено </w:t>
      </w:r>
      <w:r w:rsidR="00E81A2D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D78C6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</w:t>
      </w:r>
      <w:r w:rsidR="00C733CA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правовых акт</w:t>
      </w:r>
      <w:r w:rsidR="00C72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подлежащих включению в регистр муниципальных нормативных правовых актов Ленинградской области</w:t>
      </w:r>
      <w:r w:rsidR="00A55DD4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ГКУ ЛО «Государственный экспертный институт </w:t>
      </w:r>
      <w:r w:rsidR="00C733CA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регионального законодательства».</w:t>
      </w:r>
      <w:r w:rsidR="007E428C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28C" w:rsidRPr="009E23D6" w:rsidRDefault="007E428C" w:rsidP="0019549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Депутаты Тосненского городского поселения Тосненского</w:t>
      </w:r>
      <w:r w:rsidR="006B2CC4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Ленинградской </w:t>
      </w:r>
      <w:r w:rsidR="009E23D6" w:rsidRPr="007F1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посещали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</w:t>
      </w:r>
      <w:r w:rsid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«Муниципальная школа» при Законодательном собрании Ленинградской области. </w:t>
      </w:r>
      <w:r w:rsidR="00262A2B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9E23D6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году из 19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Тосненского городского поселения в занятиях участвовали </w:t>
      </w:r>
      <w:r w:rsidR="009E23D6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депутатов.</w:t>
      </w:r>
    </w:p>
    <w:p w:rsidR="007E428C" w:rsidRPr="009E23D6" w:rsidRDefault="007E428C" w:rsidP="0019549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совет депутатов Тосненского городского поселения Тосненского </w:t>
      </w:r>
      <w:r w:rsidR="00921D93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="00084AD7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Ленинградской области ежегодно является участником конкурс</w:t>
      </w:r>
      <w:r w:rsidR="00916054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проводимо</w:t>
      </w:r>
      <w:r w:rsidR="00916054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Законодательным собранием Ленинградской области</w:t>
      </w:r>
      <w:r w:rsidR="00126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 лучшую организацию работы представительных органов местного самоуправления Ленинградской области». </w:t>
      </w:r>
      <w:r w:rsidR="00A206CE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202</w:t>
      </w:r>
      <w:r w:rsidR="009E23D6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422C4" w:rsidRPr="009E23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документация для участия в конкурсе направлена в Законодательное собрание Ленинградской области. </w:t>
      </w:r>
    </w:p>
    <w:p w:rsidR="00B640A2" w:rsidRPr="00306101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течение года советом депутатов применялись меры по повышению эффективности противодействия коррупции в Тосненском городском поселении Тосненского</w:t>
      </w:r>
      <w:r w:rsidR="00921D93"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области, а именно:</w:t>
      </w:r>
    </w:p>
    <w:p w:rsidR="00B640A2" w:rsidRPr="007F1A2C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области», решением совета депутатов Тосненского городского поселения Тосненского района Ленинградской области               от 18.11.2011 № 116 «О противодействии коррупции в Тосненском городском поселении Тосненского района Ленинградской области» и в целях организации противодействия коррупции в Тосненском городском поселении советом депутатов Тосненского городского поселения Тосненского </w:t>
      </w:r>
      <w:r w:rsidR="00921D93"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</w:t>
      </w:r>
      <w:r w:rsidR="00FF7D08" w:rsidRPr="003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области </w:t>
      </w:r>
      <w:r w:rsidR="00FF7D08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</w:t>
      </w:r>
      <w:r w:rsidR="00A206CE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ние от 2</w:t>
      </w:r>
      <w:r w:rsidR="00306101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06101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206CE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6101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7D08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06101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Плане (Программе) противодействия коррупции в Тосненском городском поселении Тосненского</w:t>
      </w:r>
      <w:r w:rsidR="00FF7D08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r w:rsidR="00FF7D08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A206CE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 на 202</w:t>
      </w:r>
      <w:r w:rsidR="00306101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06CE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B640A2" w:rsidRPr="008C56A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2. Были организованы и проведены публичные слушания для обсуждения с участием населения муниципальных правовых актов совета депутатов Тосненского городского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Тосненского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области:</w:t>
      </w:r>
    </w:p>
    <w:p w:rsidR="00FA744F" w:rsidRPr="008C56A4" w:rsidRDefault="00FA744F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- по отчету об исполнении бюджета Тосненского городского поселения Тосненского муниципального района Ленинградской области за 202</w:t>
      </w:r>
      <w:r w:rsidR="008C56A4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FF7D08" w:rsidRPr="007E582A" w:rsidRDefault="008C56A4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7D08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бюджета Тосненского городского поселения Тосненского муниципального района Ленинградской области на 202</w:t>
      </w: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F7D08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7D08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7D08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="00126536"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7E582A">
        <w:rPr>
          <w:rFonts w:ascii="Times New Roman" w:hAnsi="Times New Roman" w:cs="Times New Roman"/>
          <w:color w:val="000000" w:themeColor="text1"/>
          <w:sz w:val="24"/>
          <w:szCs w:val="24"/>
        </w:rPr>
        <w:t>акже в</w:t>
      </w:r>
      <w:r w:rsidR="008F57E3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в этом году </w:t>
      </w:r>
      <w:r w:rsidR="007E582A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бюджета </w:t>
      </w:r>
      <w:r w:rsidR="007E582A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опубликован </w:t>
      </w:r>
      <w:r w:rsidR="008F57E3" w:rsidRPr="007F1A2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  <w:r w:rsidR="008F57E3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1EF" w:rsidRDefault="007E582A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 о</w:t>
      </w:r>
      <w:r w:rsidR="008B71EF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 Устав Тосненского городского поселения Тосненского муниципального района Ленинградской области </w:t>
      </w:r>
      <w:r w:rsidR="008F57E3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проводи</w:t>
      </w:r>
      <w:r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лись, так как и</w:t>
      </w:r>
      <w:r w:rsidR="008B71EF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зменения, являются точным воспроизведением действующего законодательства, </w:t>
      </w:r>
      <w:r w:rsidR="008F57E3" w:rsidRPr="007E58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2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чем не </w:t>
      </w:r>
      <w:r w:rsidR="008B71EF" w:rsidRPr="008B71EF">
        <w:rPr>
          <w:rFonts w:ascii="Times New Roman" w:hAnsi="Times New Roman" w:cs="Times New Roman"/>
          <w:color w:val="000000" w:themeColor="text1"/>
          <w:sz w:val="24"/>
          <w:szCs w:val="24"/>
        </w:rPr>
        <w:t>треб</w:t>
      </w:r>
      <w:r w:rsidR="008F57E3">
        <w:rPr>
          <w:rFonts w:ascii="Times New Roman" w:hAnsi="Times New Roman" w:cs="Times New Roman"/>
          <w:color w:val="000000" w:themeColor="text1"/>
          <w:sz w:val="24"/>
          <w:szCs w:val="24"/>
        </w:rPr>
        <w:t>овалась</w:t>
      </w:r>
      <w:r w:rsidR="008B71EF" w:rsidRPr="008B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процедура организации и проведения публичных слушаний, а также установление порядка учета предложений в отношении указанных изменений от граждан и иных заинтересованных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0A2" w:rsidRPr="008C56A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3. Муниципальные правовые акты совета депутатов Тосненского городского поселения Тосненского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области, результаты публичных слушаний опубликовывались (обнародовались) в газете «Тосненский вестник», официальном сайте администрации муниципального образования Тосненского района Ленинградкой области, также заседания совета депутатов освещались Тосненским телевидени</w:t>
      </w:r>
      <w:r w:rsidR="008F57E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01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0A2" w:rsidRPr="008C56A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4. В соответствии с ч.</w:t>
      </w:r>
      <w:r w:rsidR="00B4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B4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3 Федерального закона от 17.07.2009 №</w:t>
      </w:r>
      <w:r w:rsidR="00B4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 и п.</w:t>
      </w:r>
      <w:r w:rsidR="00B4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</w:t>
      </w:r>
      <w:r w:rsidR="00B46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96, решением совета депутатов Тосненского городского поселения Тосненского района Ленинградской области от 18.11.2011 № 116 «О противодействии коррупции в Тосненском городском поселении Тосненского района Ленинградской области</w:t>
      </w:r>
      <w:r w:rsidR="004711F1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юристом, обеспечивающим правовое сопровождение деятельности совета депутатов</w:t>
      </w:r>
      <w:r w:rsidR="004711F1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года пров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одилась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антикоррупционная экспертиза 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правовых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проектов муниципальных нормативных правовых актов совета депутатов Тосненского городского поселения Тосненского</w:t>
      </w:r>
      <w:r w:rsidR="00FF7D08"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области. </w:t>
      </w:r>
    </w:p>
    <w:p w:rsidR="00B640A2" w:rsidRPr="008C56A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t>5. Аппаратом совета депутатов обеспечивалось предоставление проектов муниципальных нормативных правовых актов в Тосненскую городскую прокуратуру не позднее дня, следующего за днем поступления проекта муниципального нормативного правового акта в аппарат совета депутатов Тосненского городского поселения, в электрон</w:t>
      </w:r>
      <w:r w:rsidRPr="008C56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ном виде посредством отправки по электронной почте (в случае отсутствия технической возможности - на бумажном носителе).</w:t>
      </w:r>
    </w:p>
    <w:p w:rsidR="00921D93" w:rsidRDefault="007E582A" w:rsidP="0019549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целях дополнительного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создана страница в социальных сетях </w:t>
      </w:r>
      <w:r w:rsidRPr="007E58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«ВКонтакте»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3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 депутатов Тосн</w:t>
      </w:r>
      <w:r w:rsidR="00F86E9F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енского городского поселения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главы Тосненского городского поселения</w:t>
      </w:r>
      <w:r w:rsidR="00FA744F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главы муниципального образования Тосненский район Ленинградской области Канцерева А.Л.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размещается информация о </w:t>
      </w:r>
      <w:r w:rsidR="00FA744F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 </w:t>
      </w:r>
      <w:r w:rsidR="00126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деятельности</w:t>
      </w:r>
      <w:r w:rsidR="00921D93" w:rsidRPr="00F86E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 депутатов. </w:t>
      </w:r>
    </w:p>
    <w:p w:rsidR="005646D7" w:rsidRPr="003A1813" w:rsidRDefault="000E4991" w:rsidP="001954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Внешний муниципальный финансовый контроль в сфере бюджетных правоотношений </w:t>
      </w:r>
      <w:r w:rsidR="002A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Тосненского городского поселения </w:t>
      </w:r>
      <w:r w:rsidRPr="003A1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контрольной деятельностью Контрольно-счетной палаты муниципального образования Тосненский район Ленинградской области на основании соглашения.</w:t>
      </w:r>
      <w:r w:rsidR="002A3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79B9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B009C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олномочи</w:t>
      </w:r>
      <w:r w:rsidR="00A679B9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B009C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 внешнего муниципального финансового контроля, организации и осуществлению контроля за законностью, результативностью (эффективностью и экономностью) использования средств бюджета Тосненского городского поселения, средств, получаемых бюджетом Тосненского городского поселения из иных источников, предусмотренных законодательством Российской Федерации, осуществлял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003CD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трольно-счетная палата муниципального образования Тосненский район Ленинградской области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37F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всего года 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Контрольно-счетной палатой  </w:t>
      </w:r>
      <w:r w:rsidR="004F0197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F0197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711F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4F0197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CD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003CD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</w:t>
      </w:r>
      <w:r w:rsidR="0030610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3CD1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муниципальных правовых актов в части, касающейся расходных обязательств Тосненского городского поселения Тосненского муниципального района Ленинградской области,</w:t>
      </w:r>
      <w:r w:rsidR="004F0197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муниципальных программ. </w:t>
      </w:r>
      <w:r w:rsidR="008372AD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Контрольно-счетной палатой муниципального образования Тосненский район Ленинградской </w:t>
      </w:r>
      <w:r w:rsidR="008372AD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области  проведено 40 экспертиз, по которым даны соответствующие заключения, и проведена внешняя проверка годовой бюджетной отчетности ГРБС бюджета Тосненского городского поселения, по результатам которой подготовлено 4 акта.</w:t>
      </w:r>
    </w:p>
    <w:p w:rsidR="00B640A2" w:rsidRPr="002D22F4" w:rsidRDefault="004711F1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640A2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епутаты Тосненского городского поселения Тосненского </w:t>
      </w:r>
      <w:r w:rsidR="004851AB" w:rsidRPr="003A18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4851AB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 регулярно участвуют</w:t>
      </w:r>
      <w:r w:rsidR="00B640A2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640A2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084AD7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комиссий, сформированных при </w:t>
      </w:r>
      <w:r w:rsidR="00B640A2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21D93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640A2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Тосненск</w:t>
      </w:r>
      <w:r w:rsidR="00921D93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ий район Ленинградской области</w:t>
      </w:r>
      <w:r w:rsidR="00B640A2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40A2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затрагивающих различные сферы жизнедеятельности поселения, а именно: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1. Комиссия для рассмотрения финансово-экономической информации и подготовки предложений об установлении тарифов на услуги и выполнение работ муниципальными предприятиями, учреждениями муниципального образования Тосненский район Ленинградской области и Тосненского городского поселения.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2. Конкурсная комиссия по отбору управляющей организации для управления    многоквартирным домом на территории Тосненского городского поселения.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Комиссия по обследованию условий жизни вдов участников ликвидации последствий радиационных или техногенных катастроф.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4. Комиссия по подготовке проекта правил землепользования и застройки при администрации муниципального образования Тосненский район Ленинградской области.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5. Комиссия по распоряжению муниципальным имуществом Тосненского городского поселения Тосненского района Ленинградской области.</w:t>
      </w:r>
    </w:p>
    <w:p w:rsidR="00B640A2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Общественная комиссия по развитию городской среды в целях реализации        муниципальной программы «Формирование современной городской среды на территории Тосненского городского поселения Тосненского </w:t>
      </w:r>
      <w:r w:rsidR="009A4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области».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8D3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7. Наблюдательный совет по реализации форм профилактического воздействия в отношении лиц, нуждающихся в социальной адаптации, ресоциализации, социальной реабилитации, а также пострадавших от правонарушений или подверженных риску стать таковыми в муниципальном образовании Тосненский район Ленинградской области.</w:t>
      </w:r>
    </w:p>
    <w:p w:rsidR="004711F1" w:rsidRPr="002D22F4" w:rsidRDefault="00B640A2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8. Оперативный штаб народных дружин в Тосненском муниципальном районе.</w:t>
      </w:r>
    </w:p>
    <w:p w:rsidR="001C1978" w:rsidRPr="005646D7" w:rsidRDefault="00D82928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 д</w:t>
      </w:r>
      <w:r w:rsidR="004711F1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епутат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711F1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Тосненского городского поселения </w:t>
      </w:r>
      <w:r w:rsidR="004711F1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не ограничива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711F1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тся работой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постоянных комиссиях и на заседаниях </w:t>
      </w:r>
      <w:r w:rsidR="00910644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овета,</w:t>
      </w:r>
      <w:r w:rsidR="00910644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депутаты 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используют </w:t>
      </w:r>
      <w:r w:rsidR="00A620E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такие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работы</w:t>
      </w:r>
      <w:r w:rsidR="00A620E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7B7B87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депутатских запросов и обращений</w:t>
      </w:r>
      <w:r w:rsidR="00910644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910644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в рабочих группах, комиссиях, </w:t>
      </w:r>
      <w:r w:rsidR="004711F1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проводимых совещаниях, осуществление личного приема граждан, работа на избирательном округе, проведение встреч с избирателями, рассмотрение обращений избирателей. </w:t>
      </w:r>
      <w:r w:rsidR="001C1978" w:rsidRPr="005646D7">
        <w:rPr>
          <w:rFonts w:ascii="Times New Roman" w:hAnsi="Times New Roman" w:cs="Times New Roman"/>
          <w:color w:val="000000" w:themeColor="text1"/>
          <w:sz w:val="24"/>
          <w:szCs w:val="24"/>
        </w:rPr>
        <w:t>Отмечу, что депутаты Тосненского городского поселения активно участвуют во всех мероприятиях и акциях, которые проходят на территории поселения.</w:t>
      </w:r>
    </w:p>
    <w:p w:rsidR="00685533" w:rsidRPr="00CB1F80" w:rsidRDefault="00916054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письменными и устными обращениями граждан в адрес главы Тосненского городского поселения организована и проводится в соответствии с Федеральным законом РФ от 02.05.2006 № 59-ФЗ «О порядке рассмотрения</w:t>
      </w:r>
      <w:r w:rsidR="00084AD7"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 граждан Российской </w:t>
      </w:r>
      <w:r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>Федерац</w:t>
      </w:r>
      <w:r w:rsidR="00A620E1"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ии». В отчетном </w:t>
      </w:r>
      <w:r w:rsidR="00A620E1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поступило </w:t>
      </w:r>
      <w:r w:rsidR="00CB1F80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CB1F80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</w:t>
      </w:r>
      <w:r w:rsidR="004D0C3F" w:rsidRPr="002D22F4">
        <w:rPr>
          <w:rFonts w:ascii="Times New Roman" w:hAnsi="Times New Roman" w:cs="Times New Roman"/>
          <w:color w:val="000000" w:themeColor="text1"/>
          <w:sz w:val="24"/>
          <w:szCs w:val="24"/>
        </w:rPr>
        <w:t>все обращения рассмотрены, заявителям даны ответы. Обращения граждан мы рассматриваем совместно</w:t>
      </w:r>
      <w:r w:rsidR="004D0C3F"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администрацией муниципального образования, муниципальными учреждениям</w:t>
      </w:r>
      <w:r w:rsidR="001265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D0C3F"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предприятиями. </w:t>
      </w:r>
      <w:r w:rsidR="006B2CC4" w:rsidRPr="00CB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7899" w:rsidRPr="0080634A" w:rsidRDefault="006B2CC4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ольшинств</w:t>
      </w:r>
      <w:r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касаются </w:t>
      </w:r>
      <w:r w:rsidR="00B67899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67899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53DBD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в 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85533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FE3843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муниципального образования Тосненский район Ленинградской о</w:t>
      </w:r>
      <w:r w:rsidR="00BE76D6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бласти </w:t>
      </w:r>
      <w:r w:rsidR="00013C3B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выполнены следующие </w:t>
      </w:r>
      <w:r w:rsidR="00853DBD" w:rsidRPr="0080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мероприятия: </w:t>
      </w:r>
    </w:p>
    <w:p w:rsidR="00685533" w:rsidRPr="0074238B" w:rsidRDefault="00CD3E20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85533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работы по благоустройству территории ул. Боярова, д. 2 г. Тосно;</w:t>
      </w:r>
    </w:p>
    <w:p w:rsidR="00685533" w:rsidRPr="0074238B" w:rsidRDefault="00685533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проведены работы по обустройству гостевой парковки </w:t>
      </w:r>
      <w:r w:rsidR="006F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15ED2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проезда по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пр. Ленина, д. 75 в г. Тосно;</w:t>
      </w:r>
    </w:p>
    <w:p w:rsidR="00685533" w:rsidRPr="0074238B" w:rsidRDefault="00685533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выполнено благоустройство территории, ограниченной многоквартирными домами № 73, 75 по пр. Ленина, № 14 по ул. М. Горького и Типографским проездом в г. Тосно</w:t>
      </w:r>
      <w:r w:rsidR="00C072F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7DE7" w:rsidRPr="0074238B" w:rsidRDefault="00BD7DE7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 ремонт дороги ул. Школьная и участок ул. Красная набережная 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>(от пр. Ленина до ул. Школьная),  ул. Ани Алексеевой и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ул. Октябрьская;</w:t>
      </w:r>
    </w:p>
    <w:p w:rsidR="005751BF" w:rsidRPr="0074238B" w:rsidRDefault="00DC018B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 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ремонт дорожного покрытия вдоль многоквартирных домов № 3,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>д. Георгиевское,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ул. Транспортная в с</w:t>
      </w:r>
      <w:r w:rsidR="00DD6BF0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51BF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Ушаки; </w:t>
      </w:r>
    </w:p>
    <w:p w:rsidR="00C072FF" w:rsidRPr="0074238B" w:rsidRDefault="00C072FF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выполнено обустройство наружного освещения</w:t>
      </w:r>
      <w:r w:rsidR="008A6250" w:rsidRPr="008A6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>в г. Тосно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Типографскому проезду (от ул. Радищева до пересече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>ния с ул. М. Горького),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250">
        <w:rPr>
          <w:rFonts w:ascii="Times New Roman" w:hAnsi="Times New Roman" w:cs="Times New Roman"/>
          <w:color w:val="000000" w:themeColor="text1"/>
          <w:sz w:val="24"/>
          <w:szCs w:val="24"/>
        </w:rPr>
        <w:t>ул. Боярова у многоквартирных домов № 18, 22, ул. М. Горького у многоквартирного дома № 8А, ул. Советская (у многоквартирного дома № 53 по</w:t>
      </w:r>
      <w:r w:rsidR="008A6250" w:rsidRPr="008A6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пр. Ленина), </w:t>
      </w:r>
      <w:r w:rsidRPr="008A6250">
        <w:rPr>
          <w:rFonts w:ascii="Times New Roman" w:hAnsi="Times New Roman" w:cs="Times New Roman"/>
          <w:color w:val="000000" w:themeColor="text1"/>
          <w:sz w:val="24"/>
          <w:szCs w:val="24"/>
        </w:rPr>
        <w:t>ул. М. Горького (от многоквартирного дома № 13 до многоквартирного дома № 25</w:t>
      </w:r>
      <w:r w:rsidR="008A6250" w:rsidRPr="005A4CE2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многоквартирного дома № 25),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А. Алексеевой,  </w:t>
      </w:r>
      <w:r w:rsidR="008A6250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с. Ушаки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проезд от пр. Кирова к МКОУ «Ушакинская ООШ» (пр. Кирова, д. 200-а);</w:t>
      </w:r>
    </w:p>
    <w:p w:rsidR="00C072FF" w:rsidRDefault="00C072FF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6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установлено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26 контейнеров для раздельного накоплен</w:t>
      </w:r>
      <w:r w:rsidR="0080634A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ия твердых коммунальных отходов.</w:t>
      </w:r>
    </w:p>
    <w:p w:rsidR="00C75C26" w:rsidRDefault="00C75C26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2022 году в поселении завершен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о строительство двух значимых объ</w:t>
      </w:r>
      <w:r w:rsidR="007377A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ктов: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C26" w:rsidRDefault="00C75C26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E5">
        <w:rPr>
          <w:rFonts w:ascii="Times New Roman" w:hAnsi="Times New Roman" w:cs="Times New Roman"/>
          <w:color w:val="000000" w:themeColor="text1"/>
          <w:sz w:val="24"/>
          <w:szCs w:val="24"/>
        </w:rPr>
        <w:t>- «Физкультурно-оздоровите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льный комплекс дер. Новолисино»;</w:t>
      </w:r>
    </w:p>
    <w:p w:rsidR="009A4473" w:rsidRDefault="009A4473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- обустроена пешеходная зона к Тосненскому городскому парку от ул. Радищева. Обустроенная пешеходная зона является прямым транзитом из городской части Тосно со сторон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ул. Радищева в городской парк.</w:t>
      </w:r>
    </w:p>
    <w:p w:rsidR="00DD6BF0" w:rsidRPr="0074238B" w:rsidRDefault="0080634A" w:rsidP="001954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слов о реализации федерального проекта «Формирование комфортной городской среды».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в рамках 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данного 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приоритетного проекта выполнено благоустройство общественной территории (пешеходная зона вдоль пр. Ленина от д. 20 до д. 28 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(от ш. Барыбина до ул. Победы)).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казанная территория вошла в перечень мероприятий муниципальной программы «Формирование современной городской среды на территории Тосненского городского поселения Тосненского муниципального района Ленинградской области» на основании итогов голосования по выбору общественной территории</w:t>
      </w:r>
      <w:r w:rsidR="00DD6BF0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6BF0" w:rsidRPr="0074238B">
        <w:rPr>
          <w:rFonts w:ascii="Times New Roman" w:hAnsi="Times New Roman" w:cs="Times New Roman"/>
          <w:sz w:val="24"/>
          <w:szCs w:val="24"/>
        </w:rPr>
        <w:t>По всей протяженности пешеходной зоны выложена новая тротуарная плитка, обустроены мини площади у магазинов, расположенных на данной территории, обустроена вело-пешеходная дорожка с разметкой в асфальтовом исполнении протя</w:t>
      </w:r>
      <w:r w:rsidR="00DD6BF0" w:rsidRPr="0074238B">
        <w:rPr>
          <w:rFonts w:ascii="Times New Roman" w:hAnsi="Times New Roman" w:cs="Times New Roman"/>
          <w:sz w:val="24"/>
          <w:szCs w:val="24"/>
        </w:rPr>
        <w:lastRenderedPageBreak/>
        <w:t>женностью 500 м. вдоль всей пешеходной зоны, установлено 33 опоры с энергоэффективными светильниками, появилась подсветка 4 существующих клумб, установлены современные малые архитектурные формы, скамейки со спинкой, лавки, урны, новые информационные стенды, тротуарные столбики для ограничения автомобильного движения и обеспечения комфорта и безопасности пешеходов, 16 двухместных велопарковок, напротив МБОУ СОШ № 1 г. Тосно установлен Арт-объект «Оригами» (МАФ с лентой и птицами в форме оригами, символизирующими стремление выпускников, упорхнувших, как птенцы, из родного гнезда, к новым знаниям и целям). Взамен спиленных больных и су</w:t>
      </w:r>
      <w:r w:rsidR="008A6250">
        <w:rPr>
          <w:rFonts w:ascii="Times New Roman" w:hAnsi="Times New Roman" w:cs="Times New Roman"/>
          <w:sz w:val="24"/>
          <w:szCs w:val="24"/>
        </w:rPr>
        <w:t>хих деревьев посажены</w:t>
      </w:r>
      <w:r w:rsidR="00DD6BF0" w:rsidRPr="0074238B">
        <w:rPr>
          <w:rFonts w:ascii="Times New Roman" w:hAnsi="Times New Roman" w:cs="Times New Roman"/>
          <w:sz w:val="24"/>
          <w:szCs w:val="24"/>
        </w:rPr>
        <w:t xml:space="preserve"> дерев</w:t>
      </w:r>
      <w:r w:rsidR="008A6250">
        <w:rPr>
          <w:rFonts w:ascii="Times New Roman" w:hAnsi="Times New Roman" w:cs="Times New Roman"/>
          <w:sz w:val="24"/>
          <w:szCs w:val="24"/>
        </w:rPr>
        <w:t>ья</w:t>
      </w:r>
      <w:r w:rsidR="00DD6BF0" w:rsidRPr="0074238B">
        <w:rPr>
          <w:rFonts w:ascii="Times New Roman" w:hAnsi="Times New Roman" w:cs="Times New Roman"/>
          <w:sz w:val="24"/>
          <w:szCs w:val="24"/>
        </w:rPr>
        <w:t xml:space="preserve"> различных поро</w:t>
      </w:r>
      <w:r w:rsidR="002A37FB" w:rsidRPr="0074238B">
        <w:rPr>
          <w:rFonts w:ascii="Times New Roman" w:hAnsi="Times New Roman" w:cs="Times New Roman"/>
          <w:sz w:val="24"/>
          <w:szCs w:val="24"/>
        </w:rPr>
        <w:t>д</w:t>
      </w:r>
      <w:r w:rsidR="00BD6F41">
        <w:rPr>
          <w:rFonts w:ascii="Times New Roman" w:hAnsi="Times New Roman" w:cs="Times New Roman"/>
          <w:sz w:val="24"/>
          <w:szCs w:val="24"/>
        </w:rPr>
        <w:t xml:space="preserve"> и </w:t>
      </w:r>
      <w:r w:rsidR="00DD6BF0" w:rsidRPr="00BD6F41">
        <w:rPr>
          <w:rFonts w:ascii="Times New Roman" w:hAnsi="Times New Roman" w:cs="Times New Roman"/>
          <w:sz w:val="24"/>
          <w:szCs w:val="24"/>
        </w:rPr>
        <w:t>кустарники-саженцы</w:t>
      </w:r>
      <w:r w:rsidR="002A37FB" w:rsidRPr="00742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34A" w:rsidRPr="0074238B" w:rsidRDefault="00DD6BF0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38B">
        <w:rPr>
          <w:rFonts w:ascii="Times New Roman" w:hAnsi="Times New Roman" w:cs="Times New Roman"/>
          <w:sz w:val="24"/>
          <w:szCs w:val="24"/>
        </w:rPr>
        <w:t xml:space="preserve">В ходе благоустройства приняли участие и представители коммерческой сферы, здания и помещения которых расположены по адресу: г. Тосно, проспект Ленина от д. 20 до д. 28. Центр дополнительного образования осуществил ремонт фасада и прилегающего крыльца. ООО «Аскания» </w:t>
      </w:r>
      <w:r w:rsidRPr="00BD6F41">
        <w:rPr>
          <w:rFonts w:ascii="Times New Roman" w:hAnsi="Times New Roman" w:cs="Times New Roman"/>
          <w:sz w:val="24"/>
          <w:szCs w:val="24"/>
        </w:rPr>
        <w:t>заменило</w:t>
      </w:r>
      <w:r w:rsidRPr="0074238B">
        <w:rPr>
          <w:rFonts w:ascii="Times New Roman" w:hAnsi="Times New Roman" w:cs="Times New Roman"/>
          <w:sz w:val="24"/>
          <w:szCs w:val="24"/>
        </w:rPr>
        <w:t xml:space="preserve"> старый павильон на современный с панорамными окнами, который полностью был подобран в стилистике благоустроенной пешеходной зоны. ООО «Престиж» </w:t>
      </w:r>
      <w:r w:rsidR="00BD6F41" w:rsidRPr="00BD6F41">
        <w:rPr>
          <w:rFonts w:ascii="Times New Roman" w:hAnsi="Times New Roman" w:cs="Times New Roman"/>
          <w:sz w:val="24"/>
          <w:szCs w:val="24"/>
        </w:rPr>
        <w:t>подарило</w:t>
      </w:r>
      <w:r w:rsidRPr="0074238B">
        <w:rPr>
          <w:rFonts w:ascii="Times New Roman" w:hAnsi="Times New Roman" w:cs="Times New Roman"/>
          <w:sz w:val="24"/>
          <w:szCs w:val="24"/>
        </w:rPr>
        <w:t xml:space="preserve"> городу конструкцию с арками и подвесными скамьями с подсветкой, которая в дополнение дает возможность организации роскошной фотозоны в любое время года</w:t>
      </w:r>
      <w:r w:rsidR="009A44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DB8" w:rsidRPr="0074238B" w:rsidRDefault="007748D8" w:rsidP="0019549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202</w:t>
      </w:r>
      <w:r w:rsidR="000E0A85"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4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запланированы следующие мероприятия</w:t>
      </w:r>
      <w:r w:rsidR="002E5DB8" w:rsidRPr="007423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0E0A85" w:rsidRPr="000E0A85" w:rsidRDefault="000E0A8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0A85">
        <w:rPr>
          <w:rFonts w:ascii="Times New Roman" w:hAnsi="Times New Roman" w:cs="Times New Roman"/>
          <w:sz w:val="24"/>
          <w:szCs w:val="24"/>
        </w:rPr>
        <w:t>Обустройство пешеходной зоны пр. Ленина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8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C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д. 43 г. Тосно;</w:t>
      </w:r>
    </w:p>
    <w:p w:rsidR="000E0A85" w:rsidRPr="000E0A85" w:rsidRDefault="000E0A8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37FB">
        <w:rPr>
          <w:rFonts w:ascii="Times New Roman" w:hAnsi="Times New Roman" w:cs="Times New Roman"/>
          <w:sz w:val="24"/>
          <w:szCs w:val="24"/>
        </w:rPr>
        <w:t>О</w:t>
      </w:r>
      <w:r w:rsidRPr="000E0A85">
        <w:rPr>
          <w:rFonts w:ascii="Times New Roman" w:hAnsi="Times New Roman" w:cs="Times New Roman"/>
          <w:sz w:val="24"/>
          <w:szCs w:val="24"/>
        </w:rPr>
        <w:t>бустройство велодоро</w:t>
      </w:r>
      <w:r w:rsidR="002A37FB">
        <w:rPr>
          <w:rFonts w:ascii="Times New Roman" w:hAnsi="Times New Roman" w:cs="Times New Roman"/>
          <w:sz w:val="24"/>
          <w:szCs w:val="24"/>
        </w:rPr>
        <w:t xml:space="preserve">жек </w:t>
      </w:r>
      <w:r w:rsidR="008D3C81">
        <w:rPr>
          <w:rFonts w:ascii="Times New Roman" w:hAnsi="Times New Roman" w:cs="Times New Roman"/>
          <w:sz w:val="24"/>
          <w:szCs w:val="24"/>
        </w:rPr>
        <w:t>–</w:t>
      </w:r>
      <w:r w:rsidR="002A37FB">
        <w:rPr>
          <w:rFonts w:ascii="Times New Roman" w:hAnsi="Times New Roman" w:cs="Times New Roman"/>
          <w:sz w:val="24"/>
          <w:szCs w:val="24"/>
        </w:rPr>
        <w:t xml:space="preserve"> пр. Ленина – Типографский по проекту «Вело 47»</w:t>
      </w:r>
      <w:r w:rsidR="007B564D">
        <w:rPr>
          <w:rFonts w:ascii="Times New Roman" w:hAnsi="Times New Roman" w:cs="Times New Roman"/>
          <w:sz w:val="24"/>
          <w:szCs w:val="24"/>
        </w:rPr>
        <w:t>;</w:t>
      </w:r>
    </w:p>
    <w:p w:rsidR="000E0A85" w:rsidRPr="000E0A85" w:rsidRDefault="000E0A8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0A85">
        <w:rPr>
          <w:rFonts w:ascii="Times New Roman" w:hAnsi="Times New Roman" w:cs="Times New Roman"/>
          <w:sz w:val="24"/>
          <w:szCs w:val="24"/>
        </w:rPr>
        <w:t>Благоустройство территории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Тосно, ул. Блинникова, д. 6, 8;</w:t>
      </w:r>
      <w:r w:rsidRPr="000E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0A85" w:rsidRPr="000E0A85">
        <w:rPr>
          <w:rFonts w:ascii="Times New Roman" w:hAnsi="Times New Roman" w:cs="Times New Roman"/>
          <w:sz w:val="24"/>
          <w:szCs w:val="24"/>
        </w:rPr>
        <w:t>. Ремонт внутридворового проезда по адресу: г. Тосно, ул. Станиславского, д.</w:t>
      </w:r>
      <w:r w:rsidR="000E0A85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A85" w:rsidRPr="000E0A85">
        <w:rPr>
          <w:rFonts w:ascii="Times New Roman" w:hAnsi="Times New Roman" w:cs="Times New Roman"/>
          <w:sz w:val="24"/>
          <w:szCs w:val="24"/>
        </w:rPr>
        <w:t>. Ремонт внутридворовой территории у д. 21,</w:t>
      </w:r>
      <w:r w:rsidR="000E0A85">
        <w:rPr>
          <w:rFonts w:ascii="Times New Roman" w:hAnsi="Times New Roman" w:cs="Times New Roman"/>
          <w:sz w:val="24"/>
          <w:szCs w:val="24"/>
        </w:rPr>
        <w:t xml:space="preserve"> 23 в дер. Тарасово;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0A85" w:rsidRPr="000E0A85">
        <w:rPr>
          <w:rFonts w:ascii="Times New Roman" w:hAnsi="Times New Roman" w:cs="Times New Roman"/>
          <w:sz w:val="24"/>
          <w:szCs w:val="24"/>
        </w:rPr>
        <w:t>. Обустройство гостевой автостоянки в торце дома № 11 в пос. Ушак</w:t>
      </w:r>
      <w:r w:rsidR="000E0A85">
        <w:rPr>
          <w:rFonts w:ascii="Times New Roman" w:hAnsi="Times New Roman" w:cs="Times New Roman"/>
          <w:sz w:val="24"/>
          <w:szCs w:val="24"/>
        </w:rPr>
        <w:t>и;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0A85" w:rsidRPr="000E0A85">
        <w:rPr>
          <w:rFonts w:ascii="Times New Roman" w:hAnsi="Times New Roman" w:cs="Times New Roman"/>
          <w:sz w:val="24"/>
          <w:szCs w:val="24"/>
        </w:rPr>
        <w:t>. Ремонт заезда к многокв</w:t>
      </w:r>
      <w:r w:rsidR="000E0A85">
        <w:rPr>
          <w:rFonts w:ascii="Times New Roman" w:hAnsi="Times New Roman" w:cs="Times New Roman"/>
          <w:sz w:val="24"/>
          <w:szCs w:val="24"/>
        </w:rPr>
        <w:t>артирному дому № 22 д. Тарасово;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0A85" w:rsidRPr="000E0A85">
        <w:rPr>
          <w:rFonts w:ascii="Times New Roman" w:hAnsi="Times New Roman" w:cs="Times New Roman"/>
          <w:sz w:val="24"/>
          <w:szCs w:val="24"/>
        </w:rPr>
        <w:t>. Обустройство детской площадки у д. 15 по</w:t>
      </w:r>
      <w:r w:rsidR="000E0A85">
        <w:rPr>
          <w:rFonts w:ascii="Times New Roman" w:hAnsi="Times New Roman" w:cs="Times New Roman"/>
          <w:sz w:val="24"/>
          <w:szCs w:val="24"/>
        </w:rPr>
        <w:t xml:space="preserve"> ул. Школьная в дер. Новолисино;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0A85" w:rsidRPr="000E0A85">
        <w:rPr>
          <w:rFonts w:ascii="Times New Roman" w:hAnsi="Times New Roman" w:cs="Times New Roman"/>
          <w:sz w:val="24"/>
          <w:szCs w:val="24"/>
        </w:rPr>
        <w:t>. 2-этап ремонта доро</w:t>
      </w:r>
      <w:r w:rsidR="000E0A85">
        <w:rPr>
          <w:rFonts w:ascii="Times New Roman" w:hAnsi="Times New Roman" w:cs="Times New Roman"/>
          <w:sz w:val="24"/>
          <w:szCs w:val="24"/>
        </w:rPr>
        <w:t>ги по ул. Октябрьская, г. Тосно;</w:t>
      </w:r>
    </w:p>
    <w:p w:rsidR="000E0A85" w:rsidRPr="000E0A85" w:rsidRDefault="000E0A8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A85">
        <w:rPr>
          <w:rFonts w:ascii="Times New Roman" w:hAnsi="Times New Roman" w:cs="Times New Roman"/>
          <w:sz w:val="24"/>
          <w:szCs w:val="24"/>
        </w:rPr>
        <w:t>1</w:t>
      </w:r>
      <w:r w:rsidR="00DB1895">
        <w:rPr>
          <w:rFonts w:ascii="Times New Roman" w:hAnsi="Times New Roman" w:cs="Times New Roman"/>
          <w:sz w:val="24"/>
          <w:szCs w:val="24"/>
        </w:rPr>
        <w:t>0</w:t>
      </w:r>
      <w:r w:rsidRPr="000E0A85">
        <w:rPr>
          <w:rFonts w:ascii="Times New Roman" w:hAnsi="Times New Roman" w:cs="Times New Roman"/>
          <w:sz w:val="24"/>
          <w:szCs w:val="24"/>
        </w:rPr>
        <w:t>. Ремонт дороги п</w:t>
      </w:r>
      <w:r>
        <w:rPr>
          <w:rFonts w:ascii="Times New Roman" w:hAnsi="Times New Roman" w:cs="Times New Roman"/>
          <w:sz w:val="24"/>
          <w:szCs w:val="24"/>
        </w:rPr>
        <w:t>роезд на ул. Болотную, г. Тосно;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E0A85" w:rsidRPr="000E0A85">
        <w:rPr>
          <w:rFonts w:ascii="Times New Roman" w:hAnsi="Times New Roman" w:cs="Times New Roman"/>
          <w:sz w:val="24"/>
          <w:szCs w:val="24"/>
        </w:rPr>
        <w:t>. Ремонт дороги по ул. Куйбышева, г. Тосно</w:t>
      </w:r>
      <w:r w:rsidR="000E0A85">
        <w:rPr>
          <w:rFonts w:ascii="Times New Roman" w:hAnsi="Times New Roman" w:cs="Times New Roman"/>
          <w:sz w:val="24"/>
          <w:szCs w:val="24"/>
        </w:rPr>
        <w:t>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0A85" w:rsidRPr="000E0A85">
        <w:rPr>
          <w:rFonts w:ascii="Times New Roman" w:hAnsi="Times New Roman" w:cs="Times New Roman"/>
          <w:sz w:val="24"/>
          <w:szCs w:val="24"/>
        </w:rPr>
        <w:t>. Ремонт дорог</w:t>
      </w:r>
      <w:r w:rsidR="000E0A85">
        <w:rPr>
          <w:rFonts w:ascii="Times New Roman" w:hAnsi="Times New Roman" w:cs="Times New Roman"/>
          <w:sz w:val="24"/>
          <w:szCs w:val="24"/>
        </w:rPr>
        <w:t>и по ул. Коллективная, г. Тосно;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0A85" w:rsidRPr="000E0A85">
        <w:rPr>
          <w:rFonts w:ascii="Times New Roman" w:hAnsi="Times New Roman" w:cs="Times New Roman"/>
          <w:sz w:val="24"/>
          <w:szCs w:val="24"/>
        </w:rPr>
        <w:t>.  Продолжение строительства автомобильной дороги, расположенной по адресу: Ленинградская область, Тосненский район, г. Тосно, дорога к стадиону от региональной автодороги «Кемполово-Губа</w:t>
      </w:r>
      <w:r w:rsidR="000E0A85">
        <w:rPr>
          <w:rFonts w:ascii="Times New Roman" w:hAnsi="Times New Roman" w:cs="Times New Roman"/>
          <w:sz w:val="24"/>
          <w:szCs w:val="24"/>
        </w:rPr>
        <w:t>ницы-Калитино-Выра-Тосно-Шапки»;</w:t>
      </w:r>
    </w:p>
    <w:p w:rsidR="000E0A85" w:rsidRPr="000E0A85" w:rsidRDefault="00DB1895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0A85" w:rsidRPr="000E0A85">
        <w:rPr>
          <w:rFonts w:ascii="Times New Roman" w:hAnsi="Times New Roman" w:cs="Times New Roman"/>
          <w:sz w:val="24"/>
          <w:szCs w:val="24"/>
        </w:rPr>
        <w:t>. Обустройство тротуаров ул. Большая речна</w:t>
      </w:r>
      <w:r w:rsidR="000E0A85">
        <w:rPr>
          <w:rFonts w:ascii="Times New Roman" w:hAnsi="Times New Roman" w:cs="Times New Roman"/>
          <w:sz w:val="24"/>
          <w:szCs w:val="24"/>
        </w:rPr>
        <w:t>я и Красных командиров</w:t>
      </w:r>
      <w:r w:rsidR="007B564D">
        <w:rPr>
          <w:rFonts w:ascii="Times New Roman" w:hAnsi="Times New Roman" w:cs="Times New Roman"/>
          <w:sz w:val="24"/>
          <w:szCs w:val="24"/>
        </w:rPr>
        <w:t>,</w:t>
      </w:r>
      <w:r w:rsidR="001D511E">
        <w:rPr>
          <w:rFonts w:ascii="Times New Roman" w:hAnsi="Times New Roman" w:cs="Times New Roman"/>
          <w:sz w:val="24"/>
          <w:szCs w:val="24"/>
        </w:rPr>
        <w:t xml:space="preserve"> г. Тосно.</w:t>
      </w:r>
    </w:p>
    <w:p w:rsidR="00273776" w:rsidRDefault="002D5DAF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переноса из-за пандемии празднования Дня Ленинградской области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Тосно готовится стать столицей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 в 202</w:t>
      </w:r>
      <w:r w:rsidR="00DB1895">
        <w:rPr>
          <w:rFonts w:ascii="Times New Roman" w:hAnsi="Times New Roman" w:cs="Times New Roman"/>
          <w:sz w:val="24"/>
          <w:szCs w:val="24"/>
        </w:rPr>
        <w:t>3</w:t>
      </w:r>
      <w:r w:rsidR="0034092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D6F41" w:rsidRPr="00BD6F41">
        <w:rPr>
          <w:rFonts w:ascii="Times New Roman" w:hAnsi="Times New Roman" w:cs="Times New Roman"/>
          <w:sz w:val="24"/>
          <w:szCs w:val="24"/>
        </w:rPr>
        <w:t>. Д</w:t>
      </w:r>
      <w:r w:rsidR="00340923" w:rsidRPr="00BD6F41">
        <w:rPr>
          <w:rFonts w:ascii="Times New Roman" w:hAnsi="Times New Roman" w:cs="Times New Roman"/>
          <w:sz w:val="24"/>
          <w:szCs w:val="24"/>
        </w:rPr>
        <w:t>о</w:t>
      </w:r>
      <w:r w:rsidR="00340923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BD6F41">
        <w:rPr>
          <w:rFonts w:ascii="Times New Roman" w:hAnsi="Times New Roman" w:cs="Times New Roman"/>
          <w:sz w:val="24"/>
          <w:szCs w:val="24"/>
        </w:rPr>
        <w:t>события осталось не</w:t>
      </w:r>
      <w:r w:rsidR="00DB1895" w:rsidRPr="00DB1895">
        <w:rPr>
          <w:rFonts w:ascii="Times New Roman" w:hAnsi="Times New Roman" w:cs="Times New Roman"/>
          <w:sz w:val="24"/>
          <w:szCs w:val="24"/>
        </w:rPr>
        <w:t>много времени</w:t>
      </w:r>
      <w:r w:rsidR="00DB1895" w:rsidRPr="00BD6F41">
        <w:rPr>
          <w:rFonts w:ascii="Times New Roman" w:hAnsi="Times New Roman" w:cs="Times New Roman"/>
          <w:sz w:val="24"/>
          <w:szCs w:val="24"/>
        </w:rPr>
        <w:t>, и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 все наши усилия должны быть направлены на достойную подготовку к этому празднику. Стоит отметить, что город получает не только престижный статус столицы Ленинградской области, но и дополн</w:t>
      </w:r>
      <w:r w:rsidR="00BD6F41">
        <w:rPr>
          <w:rFonts w:ascii="Times New Roman" w:hAnsi="Times New Roman" w:cs="Times New Roman"/>
          <w:sz w:val="24"/>
          <w:szCs w:val="24"/>
        </w:rPr>
        <w:t xml:space="preserve">ительное финансирование. </w:t>
      </w:r>
      <w:r w:rsidR="00BD6F41" w:rsidRPr="00BD6F41">
        <w:rPr>
          <w:rFonts w:ascii="Times New Roman" w:hAnsi="Times New Roman" w:cs="Times New Roman"/>
          <w:sz w:val="24"/>
          <w:szCs w:val="24"/>
        </w:rPr>
        <w:t>Все ресурсы</w:t>
      </w:r>
      <w:r w:rsidR="00DB1895" w:rsidRPr="00BD6F41">
        <w:rPr>
          <w:rFonts w:ascii="Times New Roman" w:hAnsi="Times New Roman" w:cs="Times New Roman"/>
          <w:sz w:val="24"/>
          <w:szCs w:val="24"/>
        </w:rPr>
        <w:t xml:space="preserve"> по федеральным и региональным программам концентрируются под единым управлением </w:t>
      </w:r>
      <w:r w:rsidR="009A4473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="00DB1895" w:rsidRPr="00BD6F41">
        <w:rPr>
          <w:rFonts w:ascii="Times New Roman" w:hAnsi="Times New Roman" w:cs="Times New Roman"/>
          <w:sz w:val="24"/>
          <w:szCs w:val="24"/>
        </w:rPr>
        <w:t xml:space="preserve"> по подготовке к празднова</w:t>
      </w:r>
      <w:r w:rsidR="00BD6F41" w:rsidRPr="00BD6F41">
        <w:rPr>
          <w:rFonts w:ascii="Times New Roman" w:hAnsi="Times New Roman" w:cs="Times New Roman"/>
          <w:sz w:val="24"/>
          <w:szCs w:val="24"/>
        </w:rPr>
        <w:t>нию</w:t>
      </w:r>
      <w:r w:rsidR="009A4473">
        <w:rPr>
          <w:rFonts w:ascii="Times New Roman" w:hAnsi="Times New Roman" w:cs="Times New Roman"/>
          <w:sz w:val="24"/>
          <w:szCs w:val="24"/>
        </w:rPr>
        <w:t xml:space="preserve"> 96-ой годовщины образования Ленинградской области</w:t>
      </w:r>
      <w:r w:rsidR="00BD6F41" w:rsidRPr="00BD6F41">
        <w:rPr>
          <w:rFonts w:ascii="Times New Roman" w:hAnsi="Times New Roman" w:cs="Times New Roman"/>
          <w:sz w:val="24"/>
          <w:szCs w:val="24"/>
        </w:rPr>
        <w:t xml:space="preserve">, </w:t>
      </w:r>
      <w:r w:rsidR="00DB1895" w:rsidRPr="00BD6F41">
        <w:rPr>
          <w:rFonts w:ascii="Times New Roman" w:hAnsi="Times New Roman" w:cs="Times New Roman"/>
          <w:sz w:val="24"/>
          <w:szCs w:val="24"/>
        </w:rPr>
        <w:t>работы по реконструкции и благоустройству выполняются как единый проект.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23" w:rsidRPr="00340923" w:rsidRDefault="00340923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года, следует отметить, что за этот период в поселении произошли немалые положительные перемены, большую роль сыграли в этом </w:t>
      </w:r>
      <w:r w:rsidRPr="007377A8">
        <w:rPr>
          <w:rFonts w:ascii="Times New Roman" w:hAnsi="Times New Roman" w:cs="Times New Roman"/>
          <w:sz w:val="24"/>
          <w:szCs w:val="24"/>
        </w:rPr>
        <w:t>конструктивное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представительной и исполнительной власти</w:t>
      </w:r>
      <w:r w:rsidR="002D5DAF">
        <w:rPr>
          <w:rFonts w:ascii="Times New Roman" w:hAnsi="Times New Roman" w:cs="Times New Roman"/>
          <w:sz w:val="24"/>
          <w:szCs w:val="24"/>
        </w:rPr>
        <w:t xml:space="preserve"> и</w:t>
      </w:r>
      <w:r w:rsidR="002D5DAF" w:rsidRPr="002D5DAF">
        <w:rPr>
          <w:rFonts w:ascii="Times New Roman" w:hAnsi="Times New Roman" w:cs="Times New Roman"/>
          <w:sz w:val="24"/>
          <w:szCs w:val="24"/>
        </w:rPr>
        <w:t xml:space="preserve"> </w:t>
      </w:r>
      <w:r w:rsidR="002D5DAF">
        <w:rPr>
          <w:rFonts w:ascii="Times New Roman" w:hAnsi="Times New Roman" w:cs="Times New Roman"/>
          <w:sz w:val="24"/>
          <w:szCs w:val="24"/>
        </w:rPr>
        <w:t>решения, принимаемые советом депутатов.</w:t>
      </w:r>
      <w:r w:rsidR="009A4473">
        <w:rPr>
          <w:rFonts w:ascii="Times New Roman" w:hAnsi="Times New Roman" w:cs="Times New Roman"/>
          <w:sz w:val="24"/>
          <w:szCs w:val="24"/>
        </w:rPr>
        <w:t xml:space="preserve"> </w:t>
      </w:r>
      <w:r w:rsidRPr="00340923">
        <w:rPr>
          <w:rFonts w:ascii="Times New Roman" w:hAnsi="Times New Roman" w:cs="Times New Roman"/>
          <w:sz w:val="24"/>
          <w:szCs w:val="24"/>
        </w:rPr>
        <w:t>Успехи Тосненского городского поселения - это результат совместного труда администрации муниципального района, депутатов, всех кто трудится на благо нашего поселения.</w:t>
      </w:r>
    </w:p>
    <w:p w:rsidR="00340923" w:rsidRPr="00340923" w:rsidRDefault="00340923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923">
        <w:rPr>
          <w:rFonts w:ascii="Times New Roman" w:hAnsi="Times New Roman" w:cs="Times New Roman"/>
          <w:sz w:val="24"/>
          <w:szCs w:val="24"/>
        </w:rPr>
        <w:t>Выражаю благодарность главе администрации муниципального образования Тосненский район Ленинградской области</w:t>
      </w:r>
      <w:r w:rsidR="002D5DAF">
        <w:rPr>
          <w:rFonts w:ascii="Times New Roman" w:hAnsi="Times New Roman" w:cs="Times New Roman"/>
          <w:sz w:val="24"/>
          <w:szCs w:val="24"/>
        </w:rPr>
        <w:t xml:space="preserve"> и его сотрудникам</w:t>
      </w:r>
      <w:r w:rsidRPr="00340923">
        <w:rPr>
          <w:rFonts w:ascii="Times New Roman" w:hAnsi="Times New Roman" w:cs="Times New Roman"/>
          <w:sz w:val="24"/>
          <w:szCs w:val="24"/>
        </w:rPr>
        <w:t>,</w:t>
      </w:r>
      <w:r w:rsidR="002D5DAF" w:rsidRPr="002D5DAF">
        <w:t xml:space="preserve"> </w:t>
      </w:r>
      <w:r w:rsidR="002D5DAF" w:rsidRPr="002D5DAF">
        <w:rPr>
          <w:rFonts w:ascii="Times New Roman" w:hAnsi="Times New Roman" w:cs="Times New Roman"/>
          <w:sz w:val="24"/>
          <w:szCs w:val="24"/>
        </w:rPr>
        <w:t>руководител</w:t>
      </w:r>
      <w:r w:rsidR="002D5DAF">
        <w:rPr>
          <w:rFonts w:ascii="Times New Roman" w:hAnsi="Times New Roman" w:cs="Times New Roman"/>
          <w:sz w:val="24"/>
          <w:szCs w:val="24"/>
        </w:rPr>
        <w:t>ям</w:t>
      </w:r>
      <w:r w:rsidR="002D5DAF" w:rsidRPr="002D5DAF">
        <w:rPr>
          <w:rFonts w:ascii="Times New Roman" w:hAnsi="Times New Roman" w:cs="Times New Roman"/>
          <w:sz w:val="24"/>
          <w:szCs w:val="24"/>
        </w:rPr>
        <w:t xml:space="preserve"> предприя</w:t>
      </w:r>
      <w:r w:rsidR="002D5DAF" w:rsidRPr="002D5DAF">
        <w:rPr>
          <w:rFonts w:ascii="Times New Roman" w:hAnsi="Times New Roman" w:cs="Times New Roman"/>
          <w:sz w:val="24"/>
          <w:szCs w:val="24"/>
        </w:rPr>
        <w:lastRenderedPageBreak/>
        <w:t>тий и учреждений, общественных организаций</w:t>
      </w:r>
      <w:r w:rsidRPr="00340923">
        <w:rPr>
          <w:rFonts w:ascii="Times New Roman" w:hAnsi="Times New Roman" w:cs="Times New Roman"/>
          <w:sz w:val="24"/>
          <w:szCs w:val="24"/>
        </w:rPr>
        <w:t xml:space="preserve"> за совместную продуктивную работу, нацеленную на повышение уровня благосостояния наших жителей! Я надеюсь, что и в дальнейшем наша совместная работа будет </w:t>
      </w:r>
      <w:r w:rsidR="007377A8">
        <w:rPr>
          <w:rFonts w:ascii="Times New Roman" w:hAnsi="Times New Roman" w:cs="Times New Roman"/>
          <w:sz w:val="24"/>
          <w:szCs w:val="24"/>
        </w:rPr>
        <w:t>продукт</w:t>
      </w:r>
      <w:r w:rsidRPr="00340923">
        <w:rPr>
          <w:rFonts w:ascii="Times New Roman" w:hAnsi="Times New Roman" w:cs="Times New Roman"/>
          <w:sz w:val="24"/>
          <w:szCs w:val="24"/>
        </w:rPr>
        <w:t xml:space="preserve">ивной и результативной, </w:t>
      </w:r>
      <w:r w:rsidR="002D5DAF">
        <w:rPr>
          <w:rFonts w:ascii="Times New Roman" w:hAnsi="Times New Roman" w:cs="Times New Roman"/>
          <w:sz w:val="24"/>
          <w:szCs w:val="24"/>
        </w:rPr>
        <w:t xml:space="preserve">и </w:t>
      </w:r>
      <w:r w:rsidRPr="00340923">
        <w:rPr>
          <w:rFonts w:ascii="Times New Roman" w:hAnsi="Times New Roman" w:cs="Times New Roman"/>
          <w:sz w:val="24"/>
          <w:szCs w:val="24"/>
        </w:rPr>
        <w:t>общими силами мы сможем</w:t>
      </w:r>
      <w:r w:rsidR="00BD6F41">
        <w:rPr>
          <w:rFonts w:ascii="Times New Roman" w:hAnsi="Times New Roman" w:cs="Times New Roman"/>
          <w:sz w:val="24"/>
          <w:szCs w:val="24"/>
        </w:rPr>
        <w:t xml:space="preserve"> </w:t>
      </w:r>
      <w:r w:rsidR="00BD6F41" w:rsidRPr="00BD6F41">
        <w:rPr>
          <w:rFonts w:ascii="Times New Roman" w:hAnsi="Times New Roman" w:cs="Times New Roman"/>
          <w:sz w:val="24"/>
          <w:szCs w:val="24"/>
        </w:rPr>
        <w:t>сделать наше поселение еще более благоустроенным и комфортным для проживания</w:t>
      </w:r>
      <w:r w:rsidRPr="00BD6F41">
        <w:rPr>
          <w:rFonts w:ascii="Times New Roman" w:hAnsi="Times New Roman" w:cs="Times New Roman"/>
          <w:sz w:val="24"/>
          <w:szCs w:val="24"/>
        </w:rPr>
        <w:t>.</w:t>
      </w:r>
    </w:p>
    <w:p w:rsidR="00340923" w:rsidRPr="00340923" w:rsidRDefault="00340923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923">
        <w:rPr>
          <w:rFonts w:ascii="Times New Roman" w:hAnsi="Times New Roman" w:cs="Times New Roman"/>
          <w:sz w:val="24"/>
          <w:szCs w:val="24"/>
        </w:rPr>
        <w:t xml:space="preserve">Уважаемые жители поселения, </w:t>
      </w:r>
      <w:r w:rsidR="00BD6F41">
        <w:rPr>
          <w:rFonts w:ascii="Times New Roman" w:hAnsi="Times New Roman" w:cs="Times New Roman"/>
          <w:sz w:val="24"/>
          <w:szCs w:val="24"/>
        </w:rPr>
        <w:t xml:space="preserve">благодарю </w:t>
      </w:r>
      <w:r w:rsidR="002D5DAF">
        <w:rPr>
          <w:rFonts w:ascii="Times New Roman" w:hAnsi="Times New Roman" w:cs="Times New Roman"/>
          <w:sz w:val="24"/>
          <w:szCs w:val="24"/>
        </w:rPr>
        <w:t>за ваш труд, активную гражданскую позицию</w:t>
      </w:r>
      <w:r w:rsidRPr="00340923">
        <w:rPr>
          <w:rFonts w:ascii="Times New Roman" w:hAnsi="Times New Roman" w:cs="Times New Roman"/>
          <w:sz w:val="24"/>
          <w:szCs w:val="24"/>
        </w:rPr>
        <w:t>,</w:t>
      </w:r>
      <w:r w:rsidR="00BD6F41">
        <w:rPr>
          <w:rFonts w:ascii="Times New Roman" w:hAnsi="Times New Roman" w:cs="Times New Roman"/>
          <w:sz w:val="24"/>
          <w:szCs w:val="24"/>
        </w:rPr>
        <w:t xml:space="preserve"> поддержку и </w:t>
      </w:r>
      <w:r w:rsidRPr="00340923">
        <w:rPr>
          <w:rFonts w:ascii="Times New Roman" w:hAnsi="Times New Roman" w:cs="Times New Roman"/>
          <w:sz w:val="24"/>
          <w:szCs w:val="24"/>
        </w:rPr>
        <w:t>неравнодушие к происходящему в нашей жизни!</w:t>
      </w:r>
      <w:r w:rsidR="007377A8">
        <w:rPr>
          <w:rFonts w:ascii="Times New Roman" w:hAnsi="Times New Roman" w:cs="Times New Roman"/>
          <w:sz w:val="24"/>
          <w:szCs w:val="24"/>
        </w:rPr>
        <w:t xml:space="preserve"> Х</w:t>
      </w:r>
      <w:r w:rsidR="00273776">
        <w:rPr>
          <w:rFonts w:ascii="Times New Roman" w:hAnsi="Times New Roman" w:cs="Times New Roman"/>
          <w:sz w:val="24"/>
          <w:szCs w:val="24"/>
        </w:rPr>
        <w:t xml:space="preserve">очу особо отметить, что наше будущее зависит </w:t>
      </w:r>
      <w:r w:rsidR="00646CCB">
        <w:rPr>
          <w:rFonts w:ascii="Times New Roman" w:hAnsi="Times New Roman" w:cs="Times New Roman"/>
          <w:sz w:val="24"/>
          <w:szCs w:val="24"/>
        </w:rPr>
        <w:t xml:space="preserve">от каждого из нас, от нашей эффективной работы, </w:t>
      </w:r>
      <w:r w:rsidRPr="00340923">
        <w:rPr>
          <w:rFonts w:ascii="Times New Roman" w:hAnsi="Times New Roman" w:cs="Times New Roman"/>
          <w:sz w:val="24"/>
          <w:szCs w:val="24"/>
        </w:rPr>
        <w:t>деятельно</w:t>
      </w:r>
      <w:r w:rsidR="00646CCB">
        <w:rPr>
          <w:rFonts w:ascii="Times New Roman" w:hAnsi="Times New Roman" w:cs="Times New Roman"/>
          <w:sz w:val="24"/>
          <w:szCs w:val="24"/>
        </w:rPr>
        <w:t>го</w:t>
      </w:r>
      <w:r w:rsidRPr="00340923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646CCB">
        <w:rPr>
          <w:rFonts w:ascii="Times New Roman" w:hAnsi="Times New Roman" w:cs="Times New Roman"/>
          <w:sz w:val="24"/>
          <w:szCs w:val="24"/>
        </w:rPr>
        <w:t>я</w:t>
      </w:r>
      <w:r w:rsidRPr="00340923">
        <w:rPr>
          <w:rFonts w:ascii="Times New Roman" w:hAnsi="Times New Roman" w:cs="Times New Roman"/>
          <w:sz w:val="24"/>
          <w:szCs w:val="24"/>
        </w:rPr>
        <w:t xml:space="preserve"> в обновлении всех сторон жизни нашего поселения, </w:t>
      </w:r>
      <w:r w:rsidR="00646CCB">
        <w:rPr>
          <w:rFonts w:ascii="Times New Roman" w:hAnsi="Times New Roman" w:cs="Times New Roman"/>
          <w:sz w:val="24"/>
          <w:szCs w:val="24"/>
        </w:rPr>
        <w:t>гражданской инициативы</w:t>
      </w:r>
      <w:r w:rsidRPr="00340923">
        <w:rPr>
          <w:rFonts w:ascii="Times New Roman" w:hAnsi="Times New Roman" w:cs="Times New Roman"/>
          <w:sz w:val="24"/>
          <w:szCs w:val="24"/>
        </w:rPr>
        <w:t xml:space="preserve"> и заинтересованност</w:t>
      </w:r>
      <w:r w:rsidR="00646CCB">
        <w:rPr>
          <w:rFonts w:ascii="Times New Roman" w:hAnsi="Times New Roman" w:cs="Times New Roman"/>
          <w:sz w:val="24"/>
          <w:szCs w:val="24"/>
        </w:rPr>
        <w:t>и</w:t>
      </w:r>
      <w:r w:rsidRPr="00340923">
        <w:rPr>
          <w:rFonts w:ascii="Times New Roman" w:hAnsi="Times New Roman" w:cs="Times New Roman"/>
          <w:sz w:val="24"/>
          <w:szCs w:val="24"/>
        </w:rPr>
        <w:t xml:space="preserve"> </w:t>
      </w:r>
      <w:r w:rsidR="002D5DAF">
        <w:rPr>
          <w:rFonts w:ascii="Times New Roman" w:hAnsi="Times New Roman" w:cs="Times New Roman"/>
          <w:sz w:val="24"/>
          <w:szCs w:val="24"/>
        </w:rPr>
        <w:t>в дальнейшем развитии</w:t>
      </w:r>
      <w:r w:rsidRPr="00340923">
        <w:rPr>
          <w:rFonts w:ascii="Times New Roman" w:hAnsi="Times New Roman" w:cs="Times New Roman"/>
          <w:sz w:val="24"/>
          <w:szCs w:val="24"/>
        </w:rPr>
        <w:t>.</w:t>
      </w:r>
      <w:r w:rsidR="0033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646CCB" w:rsidRDefault="00646CCB" w:rsidP="0019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CB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DB1895" w:rsidRPr="00646CCB" w:rsidSect="0019549A">
      <w:headerReference w:type="default" r:id="rId10"/>
      <w:pgSz w:w="11906" w:h="16838"/>
      <w:pgMar w:top="1440" w:right="991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4D" w:rsidRDefault="00B60B4D" w:rsidP="0019549A">
      <w:pPr>
        <w:spacing w:after="0" w:line="240" w:lineRule="auto"/>
      </w:pPr>
      <w:r>
        <w:separator/>
      </w:r>
    </w:p>
  </w:endnote>
  <w:endnote w:type="continuationSeparator" w:id="0">
    <w:p w:rsidR="00B60B4D" w:rsidRDefault="00B60B4D" w:rsidP="0019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4D" w:rsidRDefault="00B60B4D" w:rsidP="0019549A">
      <w:pPr>
        <w:spacing w:after="0" w:line="240" w:lineRule="auto"/>
      </w:pPr>
      <w:r>
        <w:separator/>
      </w:r>
    </w:p>
  </w:footnote>
  <w:footnote w:type="continuationSeparator" w:id="0">
    <w:p w:rsidR="00B60B4D" w:rsidRDefault="00B60B4D" w:rsidP="0019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376933"/>
      <w:docPartObj>
        <w:docPartGallery w:val="Page Numbers (Top of Page)"/>
        <w:docPartUnique/>
      </w:docPartObj>
    </w:sdtPr>
    <w:sdtEndPr/>
    <w:sdtContent>
      <w:p w:rsidR="0019549A" w:rsidRDefault="001954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AB">
          <w:rPr>
            <w:noProof/>
          </w:rPr>
          <w:t>4</w:t>
        </w:r>
        <w:r>
          <w:fldChar w:fldCharType="end"/>
        </w:r>
      </w:p>
    </w:sdtContent>
  </w:sdt>
  <w:p w:rsidR="0019549A" w:rsidRDefault="001954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7D03"/>
    <w:multiLevelType w:val="hybridMultilevel"/>
    <w:tmpl w:val="62EE9C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F26"/>
    <w:multiLevelType w:val="hybridMultilevel"/>
    <w:tmpl w:val="07361D84"/>
    <w:lvl w:ilvl="0" w:tplc="4B2E7C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3C05268"/>
    <w:multiLevelType w:val="hybridMultilevel"/>
    <w:tmpl w:val="693C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7DC"/>
    <w:multiLevelType w:val="hybridMultilevel"/>
    <w:tmpl w:val="C366D5E2"/>
    <w:lvl w:ilvl="0" w:tplc="78E444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025556"/>
    <w:multiLevelType w:val="hybridMultilevel"/>
    <w:tmpl w:val="284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2DA3"/>
    <w:multiLevelType w:val="hybridMultilevel"/>
    <w:tmpl w:val="17CC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3199"/>
    <w:multiLevelType w:val="hybridMultilevel"/>
    <w:tmpl w:val="F2C8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9E6"/>
    <w:multiLevelType w:val="hybridMultilevel"/>
    <w:tmpl w:val="4ED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15AC2"/>
    <w:multiLevelType w:val="hybridMultilevel"/>
    <w:tmpl w:val="CE9E1C1E"/>
    <w:lvl w:ilvl="0" w:tplc="A0E60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F2A41"/>
    <w:multiLevelType w:val="hybridMultilevel"/>
    <w:tmpl w:val="0C1E2394"/>
    <w:lvl w:ilvl="0" w:tplc="5C1E66EC">
      <w:start w:val="1"/>
      <w:numFmt w:val="decimal"/>
      <w:lvlText w:val="%1)"/>
      <w:lvlJc w:val="left"/>
      <w:pPr>
        <w:ind w:left="456" w:hanging="456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6C473A3F"/>
    <w:multiLevelType w:val="hybridMultilevel"/>
    <w:tmpl w:val="999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24BC"/>
    <w:multiLevelType w:val="hybridMultilevel"/>
    <w:tmpl w:val="2646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24E"/>
    <w:multiLevelType w:val="hybridMultilevel"/>
    <w:tmpl w:val="D594476A"/>
    <w:lvl w:ilvl="0" w:tplc="75D84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5C2C74"/>
    <w:multiLevelType w:val="hybridMultilevel"/>
    <w:tmpl w:val="1BDC4D94"/>
    <w:lvl w:ilvl="0" w:tplc="04190011">
      <w:start w:val="1"/>
      <w:numFmt w:val="decimal"/>
      <w:lvlText w:val="%1)"/>
      <w:lvlJc w:val="left"/>
      <w:pPr>
        <w:ind w:left="2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4" w15:restartNumberingAfterBreak="0">
    <w:nsid w:val="7A2C4634"/>
    <w:multiLevelType w:val="hybridMultilevel"/>
    <w:tmpl w:val="7722F7BC"/>
    <w:lvl w:ilvl="0" w:tplc="564AA7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BC0298"/>
    <w:multiLevelType w:val="hybridMultilevel"/>
    <w:tmpl w:val="C27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561B0"/>
    <w:multiLevelType w:val="hybridMultilevel"/>
    <w:tmpl w:val="7DFA6ED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1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E8"/>
    <w:rsid w:val="00000628"/>
    <w:rsid w:val="00003CD1"/>
    <w:rsid w:val="00012B16"/>
    <w:rsid w:val="00013C3B"/>
    <w:rsid w:val="0002138A"/>
    <w:rsid w:val="000255E3"/>
    <w:rsid w:val="00032AA6"/>
    <w:rsid w:val="00033367"/>
    <w:rsid w:val="000414EE"/>
    <w:rsid w:val="00042D1F"/>
    <w:rsid w:val="00044017"/>
    <w:rsid w:val="000665F7"/>
    <w:rsid w:val="00066EAA"/>
    <w:rsid w:val="00075332"/>
    <w:rsid w:val="00075B00"/>
    <w:rsid w:val="00080DA2"/>
    <w:rsid w:val="00084AD7"/>
    <w:rsid w:val="000874C2"/>
    <w:rsid w:val="000A1F1C"/>
    <w:rsid w:val="000A43B0"/>
    <w:rsid w:val="000B0C58"/>
    <w:rsid w:val="000C05EE"/>
    <w:rsid w:val="000C3192"/>
    <w:rsid w:val="000C40AB"/>
    <w:rsid w:val="000E0A85"/>
    <w:rsid w:val="000E125E"/>
    <w:rsid w:val="000E4991"/>
    <w:rsid w:val="000F104B"/>
    <w:rsid w:val="000F1A7B"/>
    <w:rsid w:val="000F2A66"/>
    <w:rsid w:val="0010602B"/>
    <w:rsid w:val="00110B8F"/>
    <w:rsid w:val="00116FE7"/>
    <w:rsid w:val="00126536"/>
    <w:rsid w:val="00134489"/>
    <w:rsid w:val="00136814"/>
    <w:rsid w:val="00137CF7"/>
    <w:rsid w:val="00137F1D"/>
    <w:rsid w:val="00141453"/>
    <w:rsid w:val="001422C4"/>
    <w:rsid w:val="00150BC0"/>
    <w:rsid w:val="001537EB"/>
    <w:rsid w:val="0016058F"/>
    <w:rsid w:val="00166D5C"/>
    <w:rsid w:val="00180F8E"/>
    <w:rsid w:val="00183F14"/>
    <w:rsid w:val="00184113"/>
    <w:rsid w:val="00185C1E"/>
    <w:rsid w:val="00186921"/>
    <w:rsid w:val="0019549A"/>
    <w:rsid w:val="00195827"/>
    <w:rsid w:val="001966D2"/>
    <w:rsid w:val="001A2180"/>
    <w:rsid w:val="001A3BBA"/>
    <w:rsid w:val="001B0565"/>
    <w:rsid w:val="001B0F0D"/>
    <w:rsid w:val="001B2B95"/>
    <w:rsid w:val="001B635F"/>
    <w:rsid w:val="001C058B"/>
    <w:rsid w:val="001C0E6D"/>
    <w:rsid w:val="001C1978"/>
    <w:rsid w:val="001C7319"/>
    <w:rsid w:val="001C78EF"/>
    <w:rsid w:val="001D381E"/>
    <w:rsid w:val="001D511E"/>
    <w:rsid w:val="001E182A"/>
    <w:rsid w:val="001F231B"/>
    <w:rsid w:val="001F2F6F"/>
    <w:rsid w:val="001F529A"/>
    <w:rsid w:val="0020265E"/>
    <w:rsid w:val="0020372C"/>
    <w:rsid w:val="00205C57"/>
    <w:rsid w:val="002301B6"/>
    <w:rsid w:val="00231FAD"/>
    <w:rsid w:val="00234D6A"/>
    <w:rsid w:val="002523A1"/>
    <w:rsid w:val="0026166D"/>
    <w:rsid w:val="00262A2B"/>
    <w:rsid w:val="002651E2"/>
    <w:rsid w:val="00265307"/>
    <w:rsid w:val="002659B7"/>
    <w:rsid w:val="00272FCC"/>
    <w:rsid w:val="00273776"/>
    <w:rsid w:val="002745CA"/>
    <w:rsid w:val="00292BA2"/>
    <w:rsid w:val="00293411"/>
    <w:rsid w:val="00296F6E"/>
    <w:rsid w:val="002A37FB"/>
    <w:rsid w:val="002B623C"/>
    <w:rsid w:val="002B66B8"/>
    <w:rsid w:val="002C19E5"/>
    <w:rsid w:val="002C7270"/>
    <w:rsid w:val="002D22F4"/>
    <w:rsid w:val="002D2F9E"/>
    <w:rsid w:val="002D5DAF"/>
    <w:rsid w:val="002E41CD"/>
    <w:rsid w:val="002E5DB8"/>
    <w:rsid w:val="002F475E"/>
    <w:rsid w:val="00306101"/>
    <w:rsid w:val="00310F00"/>
    <w:rsid w:val="00313F9A"/>
    <w:rsid w:val="0032299F"/>
    <w:rsid w:val="00325578"/>
    <w:rsid w:val="00326682"/>
    <w:rsid w:val="003332DE"/>
    <w:rsid w:val="003346C3"/>
    <w:rsid w:val="00340923"/>
    <w:rsid w:val="00342195"/>
    <w:rsid w:val="0034321A"/>
    <w:rsid w:val="003440C8"/>
    <w:rsid w:val="003451BB"/>
    <w:rsid w:val="00350327"/>
    <w:rsid w:val="00351952"/>
    <w:rsid w:val="003636AB"/>
    <w:rsid w:val="00384342"/>
    <w:rsid w:val="003871C7"/>
    <w:rsid w:val="00395528"/>
    <w:rsid w:val="003A0B52"/>
    <w:rsid w:val="003A1813"/>
    <w:rsid w:val="003A4ED9"/>
    <w:rsid w:val="003B63B5"/>
    <w:rsid w:val="003B7BEA"/>
    <w:rsid w:val="003C19B5"/>
    <w:rsid w:val="003C2A62"/>
    <w:rsid w:val="003C3035"/>
    <w:rsid w:val="003C5B26"/>
    <w:rsid w:val="003D382F"/>
    <w:rsid w:val="003D78C6"/>
    <w:rsid w:val="003E4084"/>
    <w:rsid w:val="003F3010"/>
    <w:rsid w:val="003F3398"/>
    <w:rsid w:val="003F33C7"/>
    <w:rsid w:val="00405372"/>
    <w:rsid w:val="004156B2"/>
    <w:rsid w:val="00420F82"/>
    <w:rsid w:val="00422B7E"/>
    <w:rsid w:val="00423B1D"/>
    <w:rsid w:val="004276B2"/>
    <w:rsid w:val="00433834"/>
    <w:rsid w:val="00435A95"/>
    <w:rsid w:val="0043619E"/>
    <w:rsid w:val="00436446"/>
    <w:rsid w:val="00465238"/>
    <w:rsid w:val="004711F1"/>
    <w:rsid w:val="00473A96"/>
    <w:rsid w:val="004851AB"/>
    <w:rsid w:val="00487FDF"/>
    <w:rsid w:val="00490D5E"/>
    <w:rsid w:val="00491C5A"/>
    <w:rsid w:val="00495C6A"/>
    <w:rsid w:val="004A0D05"/>
    <w:rsid w:val="004A6745"/>
    <w:rsid w:val="004C6D58"/>
    <w:rsid w:val="004D0C3F"/>
    <w:rsid w:val="004E6372"/>
    <w:rsid w:val="004F0197"/>
    <w:rsid w:val="004F271A"/>
    <w:rsid w:val="004F4E82"/>
    <w:rsid w:val="00502C06"/>
    <w:rsid w:val="00502E05"/>
    <w:rsid w:val="00504C8E"/>
    <w:rsid w:val="00505E53"/>
    <w:rsid w:val="005062B6"/>
    <w:rsid w:val="00514196"/>
    <w:rsid w:val="0052531E"/>
    <w:rsid w:val="0053667A"/>
    <w:rsid w:val="00537278"/>
    <w:rsid w:val="0054258C"/>
    <w:rsid w:val="00550FE8"/>
    <w:rsid w:val="00556E8C"/>
    <w:rsid w:val="0056397C"/>
    <w:rsid w:val="005646D7"/>
    <w:rsid w:val="00570ACD"/>
    <w:rsid w:val="005751BF"/>
    <w:rsid w:val="0059198B"/>
    <w:rsid w:val="00592FEA"/>
    <w:rsid w:val="005A4747"/>
    <w:rsid w:val="005A4CE2"/>
    <w:rsid w:val="005B2574"/>
    <w:rsid w:val="005B44F3"/>
    <w:rsid w:val="005B63C6"/>
    <w:rsid w:val="005B76D9"/>
    <w:rsid w:val="005C4875"/>
    <w:rsid w:val="005E24EE"/>
    <w:rsid w:val="005E62F8"/>
    <w:rsid w:val="005E7283"/>
    <w:rsid w:val="005F0FCC"/>
    <w:rsid w:val="005F5F80"/>
    <w:rsid w:val="0060414A"/>
    <w:rsid w:val="00604FA2"/>
    <w:rsid w:val="00605B04"/>
    <w:rsid w:val="00610CEE"/>
    <w:rsid w:val="00615A8D"/>
    <w:rsid w:val="00633FBA"/>
    <w:rsid w:val="006355DC"/>
    <w:rsid w:val="006427FE"/>
    <w:rsid w:val="00646CCB"/>
    <w:rsid w:val="00651D5C"/>
    <w:rsid w:val="0065218F"/>
    <w:rsid w:val="0066514D"/>
    <w:rsid w:val="00681402"/>
    <w:rsid w:val="00681438"/>
    <w:rsid w:val="00685533"/>
    <w:rsid w:val="006A7F0C"/>
    <w:rsid w:val="006B2CC4"/>
    <w:rsid w:val="006B48CF"/>
    <w:rsid w:val="006C0C7D"/>
    <w:rsid w:val="006C1008"/>
    <w:rsid w:val="006D1523"/>
    <w:rsid w:val="006D7B3F"/>
    <w:rsid w:val="006E0694"/>
    <w:rsid w:val="006E410E"/>
    <w:rsid w:val="006E5496"/>
    <w:rsid w:val="006F069A"/>
    <w:rsid w:val="006F2AEF"/>
    <w:rsid w:val="006F2F45"/>
    <w:rsid w:val="006F6682"/>
    <w:rsid w:val="00714D9E"/>
    <w:rsid w:val="007174A2"/>
    <w:rsid w:val="00720FD3"/>
    <w:rsid w:val="007261E0"/>
    <w:rsid w:val="007377A8"/>
    <w:rsid w:val="007402DA"/>
    <w:rsid w:val="0074238B"/>
    <w:rsid w:val="0074252F"/>
    <w:rsid w:val="007468E0"/>
    <w:rsid w:val="00755E8A"/>
    <w:rsid w:val="00760746"/>
    <w:rsid w:val="007659F5"/>
    <w:rsid w:val="0077390D"/>
    <w:rsid w:val="00773F8D"/>
    <w:rsid w:val="007748D8"/>
    <w:rsid w:val="00780375"/>
    <w:rsid w:val="00790EFF"/>
    <w:rsid w:val="0079614E"/>
    <w:rsid w:val="00796852"/>
    <w:rsid w:val="007B1676"/>
    <w:rsid w:val="007B3704"/>
    <w:rsid w:val="007B564D"/>
    <w:rsid w:val="007B7B87"/>
    <w:rsid w:val="007D0151"/>
    <w:rsid w:val="007D2F36"/>
    <w:rsid w:val="007E12E3"/>
    <w:rsid w:val="007E428C"/>
    <w:rsid w:val="007E582A"/>
    <w:rsid w:val="007E69FC"/>
    <w:rsid w:val="007F17C0"/>
    <w:rsid w:val="007F1A2C"/>
    <w:rsid w:val="007F3E6E"/>
    <w:rsid w:val="00803E89"/>
    <w:rsid w:val="0080570B"/>
    <w:rsid w:val="0080634A"/>
    <w:rsid w:val="00813EBB"/>
    <w:rsid w:val="008154BF"/>
    <w:rsid w:val="00822464"/>
    <w:rsid w:val="008245F1"/>
    <w:rsid w:val="00834160"/>
    <w:rsid w:val="008372AD"/>
    <w:rsid w:val="0084389A"/>
    <w:rsid w:val="00853DBD"/>
    <w:rsid w:val="008622B5"/>
    <w:rsid w:val="0087650D"/>
    <w:rsid w:val="0088521A"/>
    <w:rsid w:val="0089153B"/>
    <w:rsid w:val="00891748"/>
    <w:rsid w:val="00895537"/>
    <w:rsid w:val="008969F6"/>
    <w:rsid w:val="008A13BE"/>
    <w:rsid w:val="008A6250"/>
    <w:rsid w:val="008A71BB"/>
    <w:rsid w:val="008B009C"/>
    <w:rsid w:val="008B71EF"/>
    <w:rsid w:val="008C56A4"/>
    <w:rsid w:val="008C6926"/>
    <w:rsid w:val="008D3C81"/>
    <w:rsid w:val="008D4B11"/>
    <w:rsid w:val="008E411B"/>
    <w:rsid w:val="008E49BB"/>
    <w:rsid w:val="008F3A57"/>
    <w:rsid w:val="008F49E9"/>
    <w:rsid w:val="008F57E3"/>
    <w:rsid w:val="009004AD"/>
    <w:rsid w:val="00904171"/>
    <w:rsid w:val="00907125"/>
    <w:rsid w:val="00910644"/>
    <w:rsid w:val="00916054"/>
    <w:rsid w:val="00921D93"/>
    <w:rsid w:val="00922B91"/>
    <w:rsid w:val="009259CA"/>
    <w:rsid w:val="009267CA"/>
    <w:rsid w:val="00936739"/>
    <w:rsid w:val="009450BF"/>
    <w:rsid w:val="00945A76"/>
    <w:rsid w:val="00947707"/>
    <w:rsid w:val="00953466"/>
    <w:rsid w:val="00954A09"/>
    <w:rsid w:val="00983AFD"/>
    <w:rsid w:val="009854DC"/>
    <w:rsid w:val="009876A0"/>
    <w:rsid w:val="00995955"/>
    <w:rsid w:val="009A4473"/>
    <w:rsid w:val="009A4620"/>
    <w:rsid w:val="009B23B8"/>
    <w:rsid w:val="009B78E2"/>
    <w:rsid w:val="009C1F38"/>
    <w:rsid w:val="009C2866"/>
    <w:rsid w:val="009E1111"/>
    <w:rsid w:val="009E220A"/>
    <w:rsid w:val="009E23D6"/>
    <w:rsid w:val="009E25B1"/>
    <w:rsid w:val="009E5787"/>
    <w:rsid w:val="009E5FE9"/>
    <w:rsid w:val="009E6966"/>
    <w:rsid w:val="009F2E73"/>
    <w:rsid w:val="00A01D97"/>
    <w:rsid w:val="00A02750"/>
    <w:rsid w:val="00A0781E"/>
    <w:rsid w:val="00A1516A"/>
    <w:rsid w:val="00A15ED2"/>
    <w:rsid w:val="00A206CE"/>
    <w:rsid w:val="00A250B3"/>
    <w:rsid w:val="00A257B6"/>
    <w:rsid w:val="00A3194B"/>
    <w:rsid w:val="00A32645"/>
    <w:rsid w:val="00A340B9"/>
    <w:rsid w:val="00A36CC6"/>
    <w:rsid w:val="00A37A9F"/>
    <w:rsid w:val="00A402BD"/>
    <w:rsid w:val="00A409FC"/>
    <w:rsid w:val="00A4240E"/>
    <w:rsid w:val="00A438B8"/>
    <w:rsid w:val="00A45474"/>
    <w:rsid w:val="00A55DD4"/>
    <w:rsid w:val="00A620E1"/>
    <w:rsid w:val="00A666E8"/>
    <w:rsid w:val="00A679B9"/>
    <w:rsid w:val="00A67D46"/>
    <w:rsid w:val="00A700A9"/>
    <w:rsid w:val="00A72957"/>
    <w:rsid w:val="00A75552"/>
    <w:rsid w:val="00A80565"/>
    <w:rsid w:val="00A81392"/>
    <w:rsid w:val="00A829DB"/>
    <w:rsid w:val="00A83AE0"/>
    <w:rsid w:val="00A852B0"/>
    <w:rsid w:val="00A93A56"/>
    <w:rsid w:val="00A951A8"/>
    <w:rsid w:val="00A96477"/>
    <w:rsid w:val="00AA522F"/>
    <w:rsid w:val="00AB007E"/>
    <w:rsid w:val="00AE427B"/>
    <w:rsid w:val="00AF45C6"/>
    <w:rsid w:val="00AF52D6"/>
    <w:rsid w:val="00AF6029"/>
    <w:rsid w:val="00B03A55"/>
    <w:rsid w:val="00B145A9"/>
    <w:rsid w:val="00B1460B"/>
    <w:rsid w:val="00B16E75"/>
    <w:rsid w:val="00B3069C"/>
    <w:rsid w:val="00B3220C"/>
    <w:rsid w:val="00B3549D"/>
    <w:rsid w:val="00B420AB"/>
    <w:rsid w:val="00B45E96"/>
    <w:rsid w:val="00B46352"/>
    <w:rsid w:val="00B51EAF"/>
    <w:rsid w:val="00B530D8"/>
    <w:rsid w:val="00B60B4D"/>
    <w:rsid w:val="00B626BC"/>
    <w:rsid w:val="00B640A2"/>
    <w:rsid w:val="00B67899"/>
    <w:rsid w:val="00B733B4"/>
    <w:rsid w:val="00BA50DA"/>
    <w:rsid w:val="00BA7EF2"/>
    <w:rsid w:val="00BB0276"/>
    <w:rsid w:val="00BB0A6F"/>
    <w:rsid w:val="00BB36E9"/>
    <w:rsid w:val="00BB5372"/>
    <w:rsid w:val="00BC66AC"/>
    <w:rsid w:val="00BD351B"/>
    <w:rsid w:val="00BD4C22"/>
    <w:rsid w:val="00BD6F41"/>
    <w:rsid w:val="00BD7DE7"/>
    <w:rsid w:val="00BE76D6"/>
    <w:rsid w:val="00C00B4C"/>
    <w:rsid w:val="00C01D76"/>
    <w:rsid w:val="00C0299E"/>
    <w:rsid w:val="00C072FF"/>
    <w:rsid w:val="00C116CB"/>
    <w:rsid w:val="00C14A17"/>
    <w:rsid w:val="00C15754"/>
    <w:rsid w:val="00C17885"/>
    <w:rsid w:val="00C17C47"/>
    <w:rsid w:val="00C23F05"/>
    <w:rsid w:val="00C45CE7"/>
    <w:rsid w:val="00C55CE8"/>
    <w:rsid w:val="00C6781C"/>
    <w:rsid w:val="00C712DB"/>
    <w:rsid w:val="00C7222E"/>
    <w:rsid w:val="00C733CA"/>
    <w:rsid w:val="00C75C26"/>
    <w:rsid w:val="00C76523"/>
    <w:rsid w:val="00C874BE"/>
    <w:rsid w:val="00C93178"/>
    <w:rsid w:val="00CB1F80"/>
    <w:rsid w:val="00CB6FEB"/>
    <w:rsid w:val="00CC3269"/>
    <w:rsid w:val="00CD3E20"/>
    <w:rsid w:val="00CD3F17"/>
    <w:rsid w:val="00CE0479"/>
    <w:rsid w:val="00CE1988"/>
    <w:rsid w:val="00CF4FC2"/>
    <w:rsid w:val="00CF7797"/>
    <w:rsid w:val="00D13A1A"/>
    <w:rsid w:val="00D16DFC"/>
    <w:rsid w:val="00D3527E"/>
    <w:rsid w:val="00D36D1E"/>
    <w:rsid w:val="00D41307"/>
    <w:rsid w:val="00D42744"/>
    <w:rsid w:val="00D500CF"/>
    <w:rsid w:val="00D50105"/>
    <w:rsid w:val="00D727C4"/>
    <w:rsid w:val="00D74DD7"/>
    <w:rsid w:val="00D75E4F"/>
    <w:rsid w:val="00D80542"/>
    <w:rsid w:val="00D82928"/>
    <w:rsid w:val="00D84C0E"/>
    <w:rsid w:val="00D85170"/>
    <w:rsid w:val="00D86A49"/>
    <w:rsid w:val="00D92242"/>
    <w:rsid w:val="00D9225B"/>
    <w:rsid w:val="00D9626D"/>
    <w:rsid w:val="00DA469C"/>
    <w:rsid w:val="00DB1895"/>
    <w:rsid w:val="00DC018B"/>
    <w:rsid w:val="00DC17B2"/>
    <w:rsid w:val="00DC3725"/>
    <w:rsid w:val="00DC4990"/>
    <w:rsid w:val="00DD14AA"/>
    <w:rsid w:val="00DD3AAF"/>
    <w:rsid w:val="00DD5103"/>
    <w:rsid w:val="00DD6BF0"/>
    <w:rsid w:val="00DF4D98"/>
    <w:rsid w:val="00E01402"/>
    <w:rsid w:val="00E016C5"/>
    <w:rsid w:val="00E04902"/>
    <w:rsid w:val="00E06FFA"/>
    <w:rsid w:val="00E15865"/>
    <w:rsid w:val="00E16B2F"/>
    <w:rsid w:val="00E23E65"/>
    <w:rsid w:val="00E24B01"/>
    <w:rsid w:val="00E3558B"/>
    <w:rsid w:val="00E506B0"/>
    <w:rsid w:val="00E60E89"/>
    <w:rsid w:val="00E610DE"/>
    <w:rsid w:val="00E710D9"/>
    <w:rsid w:val="00E752A7"/>
    <w:rsid w:val="00E753F2"/>
    <w:rsid w:val="00E763A2"/>
    <w:rsid w:val="00E76A20"/>
    <w:rsid w:val="00E81A2D"/>
    <w:rsid w:val="00E86D5B"/>
    <w:rsid w:val="00E95F88"/>
    <w:rsid w:val="00E97617"/>
    <w:rsid w:val="00EA06D6"/>
    <w:rsid w:val="00EA283F"/>
    <w:rsid w:val="00EA4911"/>
    <w:rsid w:val="00EA725F"/>
    <w:rsid w:val="00EA7704"/>
    <w:rsid w:val="00EB309E"/>
    <w:rsid w:val="00EB60DA"/>
    <w:rsid w:val="00ED2A9F"/>
    <w:rsid w:val="00ED4E63"/>
    <w:rsid w:val="00ED5324"/>
    <w:rsid w:val="00EE2D43"/>
    <w:rsid w:val="00EF64FE"/>
    <w:rsid w:val="00F15290"/>
    <w:rsid w:val="00F1707A"/>
    <w:rsid w:val="00F242E1"/>
    <w:rsid w:val="00F33393"/>
    <w:rsid w:val="00F378D2"/>
    <w:rsid w:val="00F434F7"/>
    <w:rsid w:val="00F51EEE"/>
    <w:rsid w:val="00F54F89"/>
    <w:rsid w:val="00F573EA"/>
    <w:rsid w:val="00F725FD"/>
    <w:rsid w:val="00F74FB3"/>
    <w:rsid w:val="00F7785E"/>
    <w:rsid w:val="00F77E22"/>
    <w:rsid w:val="00F803BD"/>
    <w:rsid w:val="00F86E9F"/>
    <w:rsid w:val="00F92E70"/>
    <w:rsid w:val="00FA37A0"/>
    <w:rsid w:val="00FA4FA8"/>
    <w:rsid w:val="00FA744F"/>
    <w:rsid w:val="00FB3E44"/>
    <w:rsid w:val="00FB64D2"/>
    <w:rsid w:val="00FC0607"/>
    <w:rsid w:val="00FC4686"/>
    <w:rsid w:val="00FC48E7"/>
    <w:rsid w:val="00FC670B"/>
    <w:rsid w:val="00FD07F1"/>
    <w:rsid w:val="00FD2D15"/>
    <w:rsid w:val="00FD4A68"/>
    <w:rsid w:val="00FD56CB"/>
    <w:rsid w:val="00FE0A22"/>
    <w:rsid w:val="00FE1BFF"/>
    <w:rsid w:val="00FE2223"/>
    <w:rsid w:val="00FE3843"/>
    <w:rsid w:val="00FF7913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F7B0B-D881-4AD8-8B36-AE7CE0F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76A0"/>
    <w:rPr>
      <w:rFonts w:ascii="Arial" w:eastAsia="Arial" w:hAnsi="Arial" w:cs="Arial"/>
      <w:i/>
      <w:iCs/>
      <w:spacing w:val="-30"/>
      <w:shd w:val="clear" w:color="auto" w:fill="FFFFFF"/>
    </w:rPr>
  </w:style>
  <w:style w:type="character" w:customStyle="1" w:styleId="8pt0pt">
    <w:name w:val="Основной текст + 8 pt;Полужирный;Не курсив;Интервал 0 pt"/>
    <w:basedOn w:val="a3"/>
    <w:rsid w:val="009876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Не курсив;Интервал 0 pt"/>
    <w:basedOn w:val="a3"/>
    <w:rsid w:val="009876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876A0"/>
    <w:pPr>
      <w:widowControl w:val="0"/>
      <w:shd w:val="clear" w:color="auto" w:fill="FFFFFF"/>
      <w:spacing w:after="60" w:line="446" w:lineRule="exact"/>
      <w:jc w:val="both"/>
    </w:pPr>
    <w:rPr>
      <w:rFonts w:ascii="Arial" w:eastAsia="Arial" w:hAnsi="Arial" w:cs="Arial"/>
      <w:i/>
      <w:iCs/>
      <w:spacing w:val="-30"/>
    </w:rPr>
  </w:style>
  <w:style w:type="paragraph" w:styleId="a4">
    <w:name w:val="Balloon Text"/>
    <w:basedOn w:val="a"/>
    <w:link w:val="a5"/>
    <w:uiPriority w:val="99"/>
    <w:semiHidden/>
    <w:unhideWhenUsed/>
    <w:rsid w:val="008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1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2FCC"/>
    <w:rPr>
      <w:color w:val="0563C1" w:themeColor="hyperlink"/>
      <w:u w:val="single"/>
    </w:rPr>
  </w:style>
  <w:style w:type="paragraph" w:customStyle="1" w:styleId="c3">
    <w:name w:val="c3"/>
    <w:basedOn w:val="a"/>
    <w:rsid w:val="00B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5E96"/>
  </w:style>
  <w:style w:type="paragraph" w:customStyle="1" w:styleId="c1">
    <w:name w:val="c1"/>
    <w:basedOn w:val="a"/>
    <w:rsid w:val="00B4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49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9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9A"/>
  </w:style>
  <w:style w:type="paragraph" w:styleId="aa">
    <w:name w:val="footer"/>
    <w:basedOn w:val="a"/>
    <w:link w:val="ab"/>
    <w:uiPriority w:val="99"/>
    <w:unhideWhenUsed/>
    <w:rsid w:val="0019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829A-2770-4EB9-AAB7-20D7770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2023-03-01T08:34:00Z</cp:lastPrinted>
  <dcterms:created xsi:type="dcterms:W3CDTF">2023-03-02T06:40:00Z</dcterms:created>
  <dcterms:modified xsi:type="dcterms:W3CDTF">2023-03-02T06:40:00Z</dcterms:modified>
</cp:coreProperties>
</file>