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48B16B" w14:textId="48CC062B" w:rsidR="00974519" w:rsidRDefault="00CD3CD3" w:rsidP="0097451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A570C5" wp14:editId="23371B0E">
                <wp:simplePos x="0" y="0"/>
                <wp:positionH relativeFrom="column">
                  <wp:posOffset>-1240155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221E79" id="Группа 1" o:spid="_x0000_s1026" style="position:absolute;margin-left:-97.6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EGVRXT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7CB2DFC" w14:textId="77777777" w:rsidR="00974519" w:rsidRDefault="00974519" w:rsidP="00974519">
      <w:pPr>
        <w:jc w:val="both"/>
        <w:rPr>
          <w:rFonts w:eastAsia="Calibri"/>
          <w:sz w:val="24"/>
          <w:szCs w:val="24"/>
        </w:rPr>
      </w:pPr>
    </w:p>
    <w:p w14:paraId="48B00DC3" w14:textId="77777777" w:rsidR="00974519" w:rsidRDefault="00974519" w:rsidP="00974519">
      <w:pPr>
        <w:jc w:val="both"/>
        <w:rPr>
          <w:rFonts w:eastAsia="Calibri"/>
          <w:sz w:val="24"/>
          <w:szCs w:val="24"/>
        </w:rPr>
      </w:pPr>
    </w:p>
    <w:p w14:paraId="250CDD5D" w14:textId="376A253C" w:rsidR="00974519" w:rsidRDefault="00974519" w:rsidP="00974519">
      <w:pPr>
        <w:jc w:val="both"/>
        <w:rPr>
          <w:rFonts w:eastAsia="Calibri"/>
          <w:sz w:val="24"/>
          <w:szCs w:val="24"/>
        </w:rPr>
      </w:pPr>
    </w:p>
    <w:p w14:paraId="7E2349AE" w14:textId="2ACEA514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549FB653" w14:textId="44BF9099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041B1254" w14:textId="12BFC2ED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61A5ACC7" w14:textId="1E397E7F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1EB69519" w14:textId="0EE8E064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16F506D1" w14:textId="6053E24A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0D1D239A" w14:textId="1191FC89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2891CD3E" w14:textId="6D9572BB" w:rsidR="00597588" w:rsidRDefault="00CD3CD3" w:rsidP="0097451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11.10.2023                                     3471-па</w:t>
      </w:r>
    </w:p>
    <w:p w14:paraId="68287F85" w14:textId="5C68D7F1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3D310D85" w14:textId="77777777" w:rsidR="00597588" w:rsidRDefault="00597588" w:rsidP="00974519">
      <w:pPr>
        <w:jc w:val="both"/>
        <w:rPr>
          <w:rFonts w:eastAsia="Calibri"/>
          <w:sz w:val="24"/>
          <w:szCs w:val="24"/>
        </w:rPr>
      </w:pPr>
    </w:p>
    <w:p w14:paraId="7995055C" w14:textId="7932ABD5" w:rsidR="00974519" w:rsidRDefault="002E7CC7" w:rsidP="00974519">
      <w:pPr>
        <w:jc w:val="both"/>
        <w:rPr>
          <w:rFonts w:eastAsia="Calibri"/>
          <w:sz w:val="24"/>
          <w:szCs w:val="24"/>
        </w:rPr>
      </w:pPr>
      <w:bookmarkStart w:id="1" w:name="_Hlk146873899"/>
      <w:r w:rsidRPr="00974519">
        <w:rPr>
          <w:rFonts w:eastAsia="Calibri"/>
          <w:sz w:val="24"/>
          <w:szCs w:val="24"/>
        </w:rPr>
        <w:t xml:space="preserve">О внесении изменений в постановление </w:t>
      </w:r>
      <w:r w:rsidR="00597588" w:rsidRPr="00974519">
        <w:rPr>
          <w:rFonts w:eastAsia="Calibri"/>
          <w:sz w:val="24"/>
          <w:szCs w:val="24"/>
        </w:rPr>
        <w:t>администрации</w:t>
      </w:r>
    </w:p>
    <w:p w14:paraId="64FB8CB0" w14:textId="4CA50368" w:rsidR="00974519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муниципального образования </w:t>
      </w:r>
      <w:r w:rsidR="00597588" w:rsidRPr="00974519">
        <w:rPr>
          <w:rFonts w:eastAsia="Calibri"/>
          <w:sz w:val="24"/>
          <w:szCs w:val="24"/>
        </w:rPr>
        <w:t>Тосненский район</w:t>
      </w:r>
    </w:p>
    <w:p w14:paraId="59402E8B" w14:textId="77777777" w:rsidR="00597588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Ленинградской области от </w:t>
      </w:r>
      <w:r w:rsidR="00A248A6" w:rsidRPr="00A248A6">
        <w:rPr>
          <w:rFonts w:eastAsia="Calibri"/>
          <w:sz w:val="24"/>
          <w:szCs w:val="24"/>
        </w:rPr>
        <w:t xml:space="preserve">28.03.2022 № 1069-па </w:t>
      </w:r>
    </w:p>
    <w:p w14:paraId="51F8EF73" w14:textId="77777777" w:rsidR="00597588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«Об утверждении </w:t>
      </w:r>
      <w:r w:rsidR="00230E4F" w:rsidRPr="00974519">
        <w:rPr>
          <w:rFonts w:eastAsia="Calibri"/>
          <w:sz w:val="24"/>
          <w:szCs w:val="24"/>
        </w:rPr>
        <w:t>А</w:t>
      </w:r>
      <w:r w:rsidRPr="00974519">
        <w:rPr>
          <w:rFonts w:eastAsia="Calibri"/>
          <w:sz w:val="24"/>
          <w:szCs w:val="24"/>
        </w:rPr>
        <w:t xml:space="preserve">дминистративного регламента </w:t>
      </w:r>
    </w:p>
    <w:p w14:paraId="2494831F" w14:textId="77777777" w:rsidR="00597588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предоставления муниципальной услуги «Выдача, </w:t>
      </w:r>
    </w:p>
    <w:p w14:paraId="591D913F" w14:textId="77777777" w:rsidR="00597588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переоформление разрешений на право организации </w:t>
      </w:r>
    </w:p>
    <w:p w14:paraId="2813A229" w14:textId="77777777" w:rsidR="00597588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розничных рынков и продление срока действия </w:t>
      </w:r>
    </w:p>
    <w:p w14:paraId="28FC58FD" w14:textId="1440D48A" w:rsidR="00974519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разрешений на право организации розничных рынков </w:t>
      </w:r>
    </w:p>
    <w:p w14:paraId="73EEB993" w14:textId="01B868BF" w:rsidR="00974519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на территории Тосненского городского </w:t>
      </w:r>
      <w:r w:rsidR="00597588" w:rsidRPr="00974519">
        <w:rPr>
          <w:rFonts w:eastAsia="Calibri"/>
          <w:sz w:val="24"/>
          <w:szCs w:val="24"/>
        </w:rPr>
        <w:t>поселения</w:t>
      </w:r>
    </w:p>
    <w:p w14:paraId="28522A2D" w14:textId="0A1AA0B1" w:rsidR="00974519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Тосненского муниципального района </w:t>
      </w:r>
      <w:r w:rsidR="00597588" w:rsidRPr="00974519">
        <w:rPr>
          <w:rFonts w:eastAsia="Calibri"/>
          <w:sz w:val="24"/>
          <w:szCs w:val="24"/>
        </w:rPr>
        <w:t>Ленинградской</w:t>
      </w:r>
    </w:p>
    <w:p w14:paraId="7328B7DE" w14:textId="7E12BC92" w:rsidR="00974519" w:rsidRDefault="002E7CC7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области» </w:t>
      </w:r>
      <w:r w:rsidR="00DF19F3" w:rsidRPr="00974519">
        <w:rPr>
          <w:rFonts w:eastAsia="Calibri"/>
          <w:sz w:val="24"/>
          <w:szCs w:val="24"/>
        </w:rPr>
        <w:t xml:space="preserve">(с изменениями, </w:t>
      </w:r>
      <w:r w:rsidR="00597588" w:rsidRPr="00974519">
        <w:rPr>
          <w:rFonts w:eastAsia="Calibri"/>
          <w:sz w:val="24"/>
          <w:szCs w:val="24"/>
        </w:rPr>
        <w:t>внес</w:t>
      </w:r>
      <w:r w:rsidR="00597588">
        <w:rPr>
          <w:rFonts w:eastAsia="Calibri"/>
          <w:sz w:val="24"/>
          <w:szCs w:val="24"/>
        </w:rPr>
        <w:t>енными постановления</w:t>
      </w:r>
      <w:r w:rsidR="00597588" w:rsidRPr="00974519">
        <w:rPr>
          <w:rFonts w:eastAsia="Calibri"/>
          <w:sz w:val="24"/>
          <w:szCs w:val="24"/>
        </w:rPr>
        <w:t>м</w:t>
      </w:r>
      <w:r w:rsidR="00597588">
        <w:rPr>
          <w:rFonts w:eastAsia="Calibri"/>
          <w:sz w:val="24"/>
          <w:szCs w:val="24"/>
        </w:rPr>
        <w:t>и</w:t>
      </w:r>
    </w:p>
    <w:p w14:paraId="32C35CE9" w14:textId="77777777" w:rsidR="00597588" w:rsidRDefault="00DF19F3" w:rsidP="00974519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администрации муниципального образования Тосненский </w:t>
      </w:r>
    </w:p>
    <w:p w14:paraId="2F7781BF" w14:textId="0BD031D6" w:rsidR="00F95EFF" w:rsidRDefault="00DF19F3" w:rsidP="00F95EFF">
      <w:pPr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район Ленинградской </w:t>
      </w:r>
      <w:r w:rsidR="00F95EFF">
        <w:rPr>
          <w:rFonts w:eastAsia="Calibri"/>
          <w:sz w:val="24"/>
          <w:szCs w:val="24"/>
        </w:rPr>
        <w:t xml:space="preserve">области от 18.08.2022 № 2850-па, </w:t>
      </w:r>
    </w:p>
    <w:p w14:paraId="16B950C2" w14:textId="2B60CE45" w:rsidR="002E7CC7" w:rsidRPr="00974519" w:rsidRDefault="00F95EFF" w:rsidP="00F95EFF">
      <w:pPr>
        <w:jc w:val="both"/>
        <w:rPr>
          <w:rFonts w:eastAsia="Calibri"/>
          <w:b/>
          <w:sz w:val="24"/>
          <w:szCs w:val="24"/>
        </w:rPr>
      </w:pPr>
      <w:r w:rsidRPr="007E5067">
        <w:rPr>
          <w:rFonts w:eastAsia="Calibri"/>
          <w:sz w:val="24"/>
          <w:szCs w:val="24"/>
        </w:rPr>
        <w:t>от 16.12.2022 № 4692-па</w:t>
      </w:r>
      <w:r w:rsidR="00A248A6">
        <w:rPr>
          <w:rFonts w:eastAsia="Calibri"/>
          <w:sz w:val="24"/>
          <w:szCs w:val="24"/>
        </w:rPr>
        <w:t xml:space="preserve">, </w:t>
      </w:r>
      <w:r w:rsidR="00A248A6" w:rsidRPr="00A248A6">
        <w:rPr>
          <w:rFonts w:eastAsia="Calibri"/>
          <w:sz w:val="24"/>
          <w:szCs w:val="24"/>
        </w:rPr>
        <w:t>от 10.04.2023 №</w:t>
      </w:r>
      <w:r w:rsidR="00597588">
        <w:rPr>
          <w:rFonts w:eastAsia="Calibri"/>
          <w:sz w:val="24"/>
          <w:szCs w:val="24"/>
        </w:rPr>
        <w:t xml:space="preserve"> </w:t>
      </w:r>
      <w:r w:rsidR="00A248A6" w:rsidRPr="00A248A6">
        <w:rPr>
          <w:rFonts w:eastAsia="Calibri"/>
          <w:sz w:val="24"/>
          <w:szCs w:val="24"/>
        </w:rPr>
        <w:t>1263-па</w:t>
      </w:r>
      <w:r w:rsidRPr="007E5067">
        <w:rPr>
          <w:rFonts w:eastAsia="Calibri"/>
          <w:sz w:val="24"/>
          <w:szCs w:val="24"/>
        </w:rPr>
        <w:t>)</w:t>
      </w:r>
    </w:p>
    <w:bookmarkEnd w:id="1"/>
    <w:p w14:paraId="5E5BEA2E" w14:textId="77777777" w:rsidR="002E7CC7" w:rsidRPr="00974519" w:rsidRDefault="002E7CC7" w:rsidP="00974519">
      <w:pPr>
        <w:jc w:val="both"/>
        <w:rPr>
          <w:rFonts w:eastAsia="Calibri"/>
          <w:sz w:val="24"/>
          <w:szCs w:val="24"/>
        </w:rPr>
      </w:pPr>
    </w:p>
    <w:p w14:paraId="0733E066" w14:textId="77777777" w:rsidR="00CE3654" w:rsidRPr="00974519" w:rsidRDefault="00CE3654" w:rsidP="00974519">
      <w:pPr>
        <w:jc w:val="both"/>
        <w:rPr>
          <w:sz w:val="24"/>
          <w:szCs w:val="24"/>
        </w:rPr>
      </w:pPr>
    </w:p>
    <w:p w14:paraId="6C345BEE" w14:textId="3F94FE29" w:rsidR="00CE3654" w:rsidRPr="00974519" w:rsidRDefault="00CE3654" w:rsidP="00597588">
      <w:pPr>
        <w:suppressAutoHyphens w:val="0"/>
        <w:ind w:firstLine="567"/>
        <w:jc w:val="both"/>
        <w:rPr>
          <w:sz w:val="24"/>
          <w:szCs w:val="24"/>
        </w:rPr>
      </w:pPr>
      <w:r w:rsidRPr="00974519">
        <w:rPr>
          <w:sz w:val="24"/>
          <w:szCs w:val="24"/>
        </w:rPr>
        <w:t xml:space="preserve">В соответствии с Федеральным законом от 27.07.2010 </w:t>
      </w:r>
      <w:r w:rsidR="001C5E65" w:rsidRPr="00974519">
        <w:rPr>
          <w:sz w:val="24"/>
          <w:szCs w:val="24"/>
        </w:rPr>
        <w:t>№</w:t>
      </w:r>
      <w:r w:rsidR="00090811">
        <w:rPr>
          <w:sz w:val="24"/>
          <w:szCs w:val="24"/>
        </w:rPr>
        <w:t xml:space="preserve"> 210-ФЗ </w:t>
      </w:r>
      <w:r w:rsidRPr="00974519">
        <w:rPr>
          <w:sz w:val="24"/>
          <w:szCs w:val="24"/>
        </w:rPr>
        <w:t>«Об о</w:t>
      </w:r>
      <w:r w:rsidR="001C5E65" w:rsidRPr="00974519">
        <w:rPr>
          <w:sz w:val="24"/>
          <w:szCs w:val="24"/>
        </w:rPr>
        <w:t>р</w:t>
      </w:r>
      <w:r w:rsidRPr="00974519">
        <w:rPr>
          <w:sz w:val="24"/>
          <w:szCs w:val="24"/>
        </w:rPr>
        <w:t>ганиз</w:t>
      </w:r>
      <w:r w:rsidRPr="00974519">
        <w:rPr>
          <w:sz w:val="24"/>
          <w:szCs w:val="24"/>
        </w:rPr>
        <w:t>а</w:t>
      </w:r>
      <w:r w:rsidRPr="00974519">
        <w:rPr>
          <w:sz w:val="24"/>
          <w:szCs w:val="24"/>
        </w:rPr>
        <w:t>ции предоставления государственных и муниципальных услуг»,</w:t>
      </w:r>
      <w:r w:rsidR="00090811">
        <w:rPr>
          <w:sz w:val="24"/>
          <w:szCs w:val="24"/>
        </w:rPr>
        <w:t xml:space="preserve"> </w:t>
      </w:r>
      <w:r w:rsidR="001C5E65" w:rsidRPr="00974519">
        <w:rPr>
          <w:sz w:val="24"/>
          <w:szCs w:val="24"/>
        </w:rPr>
        <w:t xml:space="preserve">в целях приведения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</w:t>
      </w:r>
      <w:r w:rsidR="00C12154" w:rsidRPr="00974519">
        <w:rPr>
          <w:sz w:val="24"/>
          <w:szCs w:val="24"/>
        </w:rPr>
        <w:t xml:space="preserve">муниципального </w:t>
      </w:r>
      <w:r w:rsidR="001C5E65" w:rsidRPr="00974519">
        <w:rPr>
          <w:sz w:val="24"/>
          <w:szCs w:val="24"/>
        </w:rPr>
        <w:t>района Ленингра</w:t>
      </w:r>
      <w:r w:rsidR="001C5E65" w:rsidRPr="00974519">
        <w:rPr>
          <w:sz w:val="24"/>
          <w:szCs w:val="24"/>
        </w:rPr>
        <w:t>д</w:t>
      </w:r>
      <w:r w:rsidR="001C5E65" w:rsidRPr="00974519">
        <w:rPr>
          <w:sz w:val="24"/>
          <w:szCs w:val="24"/>
        </w:rPr>
        <w:t>ской области»</w:t>
      </w:r>
      <w:r w:rsidR="00373C43" w:rsidRPr="00974519">
        <w:rPr>
          <w:sz w:val="24"/>
          <w:szCs w:val="24"/>
        </w:rPr>
        <w:t xml:space="preserve">, утвержденного постановлением </w:t>
      </w:r>
      <w:r w:rsidR="001C5E65" w:rsidRPr="00974519">
        <w:rPr>
          <w:sz w:val="24"/>
          <w:szCs w:val="24"/>
        </w:rPr>
        <w:t xml:space="preserve"> </w:t>
      </w:r>
      <w:r w:rsidR="00373C43" w:rsidRPr="00974519">
        <w:rPr>
          <w:rFonts w:eastAsia="Calibri"/>
          <w:sz w:val="24"/>
          <w:szCs w:val="24"/>
        </w:rPr>
        <w:t>администрации муниципального о</w:t>
      </w:r>
      <w:r w:rsidR="00373C43" w:rsidRPr="00974519">
        <w:rPr>
          <w:rFonts w:eastAsia="Calibri"/>
          <w:sz w:val="24"/>
          <w:szCs w:val="24"/>
        </w:rPr>
        <w:t>б</w:t>
      </w:r>
      <w:r w:rsidR="00373C43" w:rsidRPr="00974519">
        <w:rPr>
          <w:rFonts w:eastAsia="Calibri"/>
          <w:sz w:val="24"/>
          <w:szCs w:val="24"/>
        </w:rPr>
        <w:t xml:space="preserve">разования Тосненский район Ленинградской области </w:t>
      </w:r>
      <w:r w:rsidR="00A248A6" w:rsidRPr="00A248A6">
        <w:rPr>
          <w:rFonts w:eastAsia="Calibri"/>
          <w:sz w:val="24"/>
          <w:szCs w:val="24"/>
        </w:rPr>
        <w:t xml:space="preserve">от 28.03.2022 № 1069-па </w:t>
      </w:r>
      <w:r w:rsidR="001B0260" w:rsidRPr="001B0260">
        <w:rPr>
          <w:rFonts w:eastAsia="Calibri"/>
          <w:sz w:val="24"/>
          <w:szCs w:val="24"/>
        </w:rPr>
        <w:t>«Об утверждении 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 на право организации розничных рынков на территории Тосненского городского  поселения Тосненского муниципального района Ленинградской области» (с изменениями, внесенными постановлениями администр</w:t>
      </w:r>
      <w:r w:rsidR="001B0260" w:rsidRPr="001B0260">
        <w:rPr>
          <w:rFonts w:eastAsia="Calibri"/>
          <w:sz w:val="24"/>
          <w:szCs w:val="24"/>
        </w:rPr>
        <w:t>а</w:t>
      </w:r>
      <w:r w:rsidR="001B0260" w:rsidRPr="001B0260">
        <w:rPr>
          <w:rFonts w:eastAsia="Calibri"/>
          <w:sz w:val="24"/>
          <w:szCs w:val="24"/>
        </w:rPr>
        <w:t>ции  муниципального образования Тосненский район  Ленинградской области от 18.08.2022 № 2850-па, от 16.12.2022 № 4692-па</w:t>
      </w:r>
      <w:r w:rsidR="001B0260">
        <w:rPr>
          <w:rFonts w:eastAsia="Calibri"/>
          <w:sz w:val="24"/>
          <w:szCs w:val="24"/>
        </w:rPr>
        <w:t>,</w:t>
      </w:r>
      <w:r w:rsidR="001B0260" w:rsidRPr="001B0260">
        <w:t xml:space="preserve"> </w:t>
      </w:r>
      <w:r w:rsidR="001B0260" w:rsidRPr="001B0260">
        <w:rPr>
          <w:rFonts w:eastAsia="Calibri"/>
          <w:sz w:val="24"/>
          <w:szCs w:val="24"/>
        </w:rPr>
        <w:t>от 10.04.2023 №</w:t>
      </w:r>
      <w:r w:rsidR="00597588">
        <w:rPr>
          <w:rFonts w:eastAsia="Calibri"/>
          <w:sz w:val="24"/>
          <w:szCs w:val="24"/>
        </w:rPr>
        <w:t xml:space="preserve"> </w:t>
      </w:r>
      <w:r w:rsidR="001B0260" w:rsidRPr="001B0260">
        <w:rPr>
          <w:rFonts w:eastAsia="Calibri"/>
          <w:sz w:val="24"/>
          <w:szCs w:val="24"/>
        </w:rPr>
        <w:t xml:space="preserve">1263-па) </w:t>
      </w:r>
      <w:r w:rsidR="001C5E65" w:rsidRPr="00974519">
        <w:rPr>
          <w:sz w:val="24"/>
          <w:szCs w:val="24"/>
        </w:rPr>
        <w:t>в соотве</w:t>
      </w:r>
      <w:r w:rsidR="001C5E65" w:rsidRPr="00974519">
        <w:rPr>
          <w:sz w:val="24"/>
          <w:szCs w:val="24"/>
        </w:rPr>
        <w:t>т</w:t>
      </w:r>
      <w:r w:rsidR="001C5E65" w:rsidRPr="00974519">
        <w:rPr>
          <w:sz w:val="24"/>
          <w:szCs w:val="24"/>
        </w:rPr>
        <w:t xml:space="preserve">ствие с </w:t>
      </w:r>
      <w:r w:rsidR="00002270" w:rsidRPr="00974519">
        <w:rPr>
          <w:sz w:val="24"/>
          <w:szCs w:val="24"/>
        </w:rPr>
        <w:t xml:space="preserve">одобренными </w:t>
      </w:r>
      <w:r w:rsidR="001B0260" w:rsidRPr="001B0260">
        <w:rPr>
          <w:sz w:val="24"/>
          <w:szCs w:val="24"/>
        </w:rPr>
        <w:t>29.06.2023</w:t>
      </w:r>
      <w:r w:rsidR="001B0260">
        <w:rPr>
          <w:sz w:val="24"/>
          <w:szCs w:val="24"/>
        </w:rPr>
        <w:t xml:space="preserve"> </w:t>
      </w:r>
      <w:r w:rsidR="00261FC9" w:rsidRPr="00974519">
        <w:rPr>
          <w:sz w:val="24"/>
          <w:szCs w:val="24"/>
        </w:rPr>
        <w:t>методически</w:t>
      </w:r>
      <w:r w:rsidR="007B77DC" w:rsidRPr="00974519">
        <w:rPr>
          <w:sz w:val="24"/>
          <w:szCs w:val="24"/>
        </w:rPr>
        <w:t>ми</w:t>
      </w:r>
      <w:r w:rsidR="00261FC9" w:rsidRPr="00974519">
        <w:rPr>
          <w:sz w:val="24"/>
          <w:szCs w:val="24"/>
        </w:rPr>
        <w:t xml:space="preserve"> рекомендаци</w:t>
      </w:r>
      <w:r w:rsidR="007B77DC" w:rsidRPr="00974519">
        <w:rPr>
          <w:sz w:val="24"/>
          <w:szCs w:val="24"/>
        </w:rPr>
        <w:t>ями (для типовых услуг) по разработке административного регламента</w:t>
      </w:r>
      <w:r w:rsidR="00974519" w:rsidRPr="00974519">
        <w:rPr>
          <w:sz w:val="24"/>
          <w:szCs w:val="24"/>
        </w:rPr>
        <w:t xml:space="preserve"> № 5 </w:t>
      </w:r>
      <w:r w:rsidR="00261FC9" w:rsidRPr="00974519">
        <w:rPr>
          <w:rFonts w:eastAsia="Calibri"/>
          <w:sz w:val="24"/>
          <w:szCs w:val="24"/>
        </w:rPr>
        <w:t>«Выдача, переоформление разр</w:t>
      </w:r>
      <w:r w:rsidR="00261FC9" w:rsidRPr="00974519">
        <w:rPr>
          <w:rFonts w:eastAsia="Calibri"/>
          <w:sz w:val="24"/>
          <w:szCs w:val="24"/>
        </w:rPr>
        <w:t>е</w:t>
      </w:r>
      <w:r w:rsidR="00261FC9" w:rsidRPr="00974519">
        <w:rPr>
          <w:rFonts w:eastAsia="Calibri"/>
          <w:sz w:val="24"/>
          <w:szCs w:val="24"/>
        </w:rPr>
        <w:t>шений на право организации розничных рынков и продление срока действия разреш</w:t>
      </w:r>
      <w:r w:rsidR="00261FC9" w:rsidRPr="00974519">
        <w:rPr>
          <w:rFonts w:eastAsia="Calibri"/>
          <w:sz w:val="24"/>
          <w:szCs w:val="24"/>
        </w:rPr>
        <w:t>е</w:t>
      </w:r>
      <w:r w:rsidR="00261FC9" w:rsidRPr="00974519">
        <w:rPr>
          <w:rFonts w:eastAsia="Calibri"/>
          <w:sz w:val="24"/>
          <w:szCs w:val="24"/>
        </w:rPr>
        <w:t>ний на право организации розничных рынков»</w:t>
      </w:r>
      <w:r w:rsidR="007B77DC" w:rsidRPr="00974519">
        <w:rPr>
          <w:rFonts w:eastAsia="Calibri"/>
          <w:sz w:val="24"/>
          <w:szCs w:val="24"/>
        </w:rPr>
        <w:t xml:space="preserve"> </w:t>
      </w:r>
      <w:r w:rsidR="00002270" w:rsidRPr="00974519">
        <w:rPr>
          <w:sz w:val="24"/>
          <w:szCs w:val="24"/>
        </w:rPr>
        <w:t>и распоряжением Правительства Л</w:t>
      </w:r>
      <w:r w:rsidR="00002270" w:rsidRPr="00974519">
        <w:rPr>
          <w:sz w:val="24"/>
          <w:szCs w:val="24"/>
        </w:rPr>
        <w:t>е</w:t>
      </w:r>
      <w:r w:rsidR="00002270" w:rsidRPr="00974519">
        <w:rPr>
          <w:sz w:val="24"/>
          <w:szCs w:val="24"/>
        </w:rPr>
        <w:t>нинградской области от 28.12.2012 № 585-р «Об утверждении типового (рекоменд</w:t>
      </w:r>
      <w:r w:rsidR="00002270" w:rsidRPr="00974519">
        <w:rPr>
          <w:sz w:val="24"/>
          <w:szCs w:val="24"/>
        </w:rPr>
        <w:t>о</w:t>
      </w:r>
      <w:r w:rsidR="00002270" w:rsidRPr="00974519">
        <w:rPr>
          <w:sz w:val="24"/>
          <w:szCs w:val="24"/>
        </w:rPr>
        <w:t>ванного) перечня муниципальных услуг органов местного самоуправления Лени</w:t>
      </w:r>
      <w:r w:rsidR="00002270" w:rsidRPr="00974519">
        <w:rPr>
          <w:sz w:val="24"/>
          <w:szCs w:val="24"/>
        </w:rPr>
        <w:t>н</w:t>
      </w:r>
      <w:r w:rsidR="00002270" w:rsidRPr="00974519">
        <w:rPr>
          <w:sz w:val="24"/>
          <w:szCs w:val="24"/>
        </w:rPr>
        <w:t>градской области, предоставление которых осуществляется по принципу «одного о</w:t>
      </w:r>
      <w:r w:rsidR="00002270" w:rsidRPr="00974519">
        <w:rPr>
          <w:sz w:val="24"/>
          <w:szCs w:val="24"/>
        </w:rPr>
        <w:t>к</w:t>
      </w:r>
      <w:r w:rsidR="00002270" w:rsidRPr="00974519">
        <w:rPr>
          <w:sz w:val="24"/>
          <w:szCs w:val="24"/>
        </w:rPr>
        <w:t>на» в многофункциональных центрах предоставления государственных и муниц</w:t>
      </w:r>
      <w:r w:rsidR="00002270" w:rsidRPr="00974519">
        <w:rPr>
          <w:sz w:val="24"/>
          <w:szCs w:val="24"/>
        </w:rPr>
        <w:t>и</w:t>
      </w:r>
      <w:r w:rsidR="00002270" w:rsidRPr="00974519">
        <w:rPr>
          <w:sz w:val="24"/>
          <w:szCs w:val="24"/>
        </w:rPr>
        <w:lastRenderedPageBreak/>
        <w:t>пальных услуг», исполняя полномочия  администрации Тосненского городского пос</w:t>
      </w:r>
      <w:r w:rsidR="00002270" w:rsidRPr="00974519">
        <w:rPr>
          <w:sz w:val="24"/>
          <w:szCs w:val="24"/>
        </w:rPr>
        <w:t>е</w:t>
      </w:r>
      <w:r w:rsidR="00002270" w:rsidRPr="00974519">
        <w:rPr>
          <w:sz w:val="24"/>
          <w:szCs w:val="24"/>
        </w:rPr>
        <w:t xml:space="preserve">ления Тосненского </w:t>
      </w:r>
      <w:r w:rsidR="00C12154" w:rsidRPr="00974519">
        <w:rPr>
          <w:sz w:val="24"/>
          <w:szCs w:val="24"/>
        </w:rPr>
        <w:t xml:space="preserve">муниципального </w:t>
      </w:r>
      <w:r w:rsidR="00002270" w:rsidRPr="00974519">
        <w:rPr>
          <w:sz w:val="24"/>
          <w:szCs w:val="24"/>
        </w:rPr>
        <w:t xml:space="preserve">района Ленинградской области на основании ст. 13 Устава Тосненского городского поселения Тосненского </w:t>
      </w:r>
      <w:r w:rsidR="00C12154" w:rsidRPr="00974519">
        <w:rPr>
          <w:sz w:val="24"/>
          <w:szCs w:val="24"/>
        </w:rPr>
        <w:t xml:space="preserve">муниципального </w:t>
      </w:r>
      <w:r w:rsidR="00002270" w:rsidRPr="00974519">
        <w:rPr>
          <w:sz w:val="24"/>
          <w:szCs w:val="24"/>
        </w:rPr>
        <w:t xml:space="preserve">района Ленинградской области и ст. 25  Устава муниципального образования Тосненский </w:t>
      </w:r>
      <w:r w:rsidR="003B3546" w:rsidRPr="00974519">
        <w:rPr>
          <w:sz w:val="24"/>
          <w:szCs w:val="24"/>
        </w:rPr>
        <w:t>м</w:t>
      </w:r>
      <w:r w:rsidR="003B3546" w:rsidRPr="00974519">
        <w:rPr>
          <w:sz w:val="24"/>
          <w:szCs w:val="24"/>
        </w:rPr>
        <w:t>у</w:t>
      </w:r>
      <w:r w:rsidR="003B3546" w:rsidRPr="00974519">
        <w:rPr>
          <w:sz w:val="24"/>
          <w:szCs w:val="24"/>
        </w:rPr>
        <w:t xml:space="preserve">ниципальный </w:t>
      </w:r>
      <w:r w:rsidR="00002270" w:rsidRPr="00974519">
        <w:rPr>
          <w:sz w:val="24"/>
          <w:szCs w:val="24"/>
        </w:rPr>
        <w:t>район Ленинградской области</w:t>
      </w:r>
      <w:r w:rsidR="003B3546" w:rsidRPr="00974519">
        <w:rPr>
          <w:sz w:val="24"/>
          <w:szCs w:val="24"/>
        </w:rPr>
        <w:t>,</w:t>
      </w:r>
      <w:r w:rsidR="007B4152" w:rsidRPr="00974519">
        <w:rPr>
          <w:sz w:val="24"/>
          <w:szCs w:val="24"/>
        </w:rPr>
        <w:t xml:space="preserve"> </w:t>
      </w:r>
      <w:r w:rsidR="001C5E65" w:rsidRPr="00974519">
        <w:rPr>
          <w:sz w:val="24"/>
          <w:szCs w:val="24"/>
        </w:rPr>
        <w:t>администрация муниципального образ</w:t>
      </w:r>
      <w:r w:rsidR="001C5E65" w:rsidRPr="00974519">
        <w:rPr>
          <w:sz w:val="24"/>
          <w:szCs w:val="24"/>
        </w:rPr>
        <w:t>о</w:t>
      </w:r>
      <w:r w:rsidR="001C5E65" w:rsidRPr="00974519">
        <w:rPr>
          <w:sz w:val="24"/>
          <w:szCs w:val="24"/>
        </w:rPr>
        <w:t>вания Тосненский район Ленинградской области</w:t>
      </w:r>
    </w:p>
    <w:p w14:paraId="2FB7A01D" w14:textId="77777777" w:rsidR="00CE3654" w:rsidRPr="00943045" w:rsidRDefault="00CE3654" w:rsidP="00597588">
      <w:pPr>
        <w:suppressAutoHyphens w:val="0"/>
        <w:jc w:val="both"/>
        <w:rPr>
          <w:sz w:val="16"/>
          <w:szCs w:val="16"/>
        </w:rPr>
      </w:pPr>
    </w:p>
    <w:p w14:paraId="32864CAE" w14:textId="77777777" w:rsidR="00CE3654" w:rsidRPr="00974519" w:rsidRDefault="00CE3654" w:rsidP="00597588">
      <w:pPr>
        <w:suppressAutoHyphens w:val="0"/>
        <w:jc w:val="both"/>
        <w:rPr>
          <w:sz w:val="24"/>
          <w:szCs w:val="24"/>
        </w:rPr>
      </w:pPr>
      <w:r w:rsidRPr="00974519">
        <w:rPr>
          <w:sz w:val="24"/>
          <w:szCs w:val="24"/>
        </w:rPr>
        <w:t>ПОСТАНОВЛЯЕТ:</w:t>
      </w:r>
    </w:p>
    <w:p w14:paraId="65388860" w14:textId="77777777" w:rsidR="002B2083" w:rsidRPr="00943045" w:rsidRDefault="002B2083" w:rsidP="00597588">
      <w:pPr>
        <w:suppressAutoHyphens w:val="0"/>
        <w:jc w:val="both"/>
        <w:rPr>
          <w:sz w:val="16"/>
          <w:szCs w:val="16"/>
        </w:rPr>
      </w:pPr>
    </w:p>
    <w:p w14:paraId="44D4AA8F" w14:textId="51E73D64" w:rsidR="00640410" w:rsidRPr="00974519" w:rsidRDefault="002B2083" w:rsidP="00597588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74519">
        <w:rPr>
          <w:sz w:val="24"/>
          <w:szCs w:val="24"/>
        </w:rPr>
        <w:t>1.</w:t>
      </w:r>
      <w:r w:rsidR="00CD68AE" w:rsidRPr="00974519">
        <w:rPr>
          <w:sz w:val="24"/>
          <w:szCs w:val="24"/>
        </w:rPr>
        <w:t> </w:t>
      </w:r>
      <w:r w:rsidRPr="00974519">
        <w:rPr>
          <w:sz w:val="24"/>
          <w:szCs w:val="24"/>
        </w:rPr>
        <w:t xml:space="preserve">Внести следующие изменения в приложение к постановлению администрации муниципального образования Тосненский район Ленинградской области </w:t>
      </w:r>
      <w:r w:rsidR="00A248A6" w:rsidRPr="00A248A6">
        <w:rPr>
          <w:sz w:val="24"/>
          <w:szCs w:val="24"/>
        </w:rPr>
        <w:t xml:space="preserve">от 28.03.2022 № 1069-па </w:t>
      </w:r>
      <w:r w:rsidRPr="00974519">
        <w:rPr>
          <w:sz w:val="24"/>
          <w:szCs w:val="24"/>
        </w:rPr>
        <w:t>(с измен</w:t>
      </w:r>
      <w:r w:rsidR="00F05211">
        <w:rPr>
          <w:sz w:val="24"/>
          <w:szCs w:val="24"/>
        </w:rPr>
        <w:t>ениями, внесенными постановления</w:t>
      </w:r>
      <w:r w:rsidRPr="00974519">
        <w:rPr>
          <w:sz w:val="24"/>
          <w:szCs w:val="24"/>
        </w:rPr>
        <w:t>м</w:t>
      </w:r>
      <w:r w:rsidR="00F05211">
        <w:rPr>
          <w:sz w:val="24"/>
          <w:szCs w:val="24"/>
        </w:rPr>
        <w:t>и</w:t>
      </w:r>
      <w:r w:rsidRPr="00974519">
        <w:rPr>
          <w:sz w:val="24"/>
          <w:szCs w:val="24"/>
        </w:rPr>
        <w:t xml:space="preserve"> администрации муниц</w:t>
      </w:r>
      <w:r w:rsidRPr="00974519">
        <w:rPr>
          <w:sz w:val="24"/>
          <w:szCs w:val="24"/>
        </w:rPr>
        <w:t>и</w:t>
      </w:r>
      <w:r w:rsidRPr="00974519">
        <w:rPr>
          <w:sz w:val="24"/>
          <w:szCs w:val="24"/>
        </w:rPr>
        <w:t>пального образования Тосненский район Ленинградской области от 18.08.2022 № 2850-</w:t>
      </w:r>
      <w:r w:rsidR="00F95EFF" w:rsidRPr="00974519">
        <w:rPr>
          <w:sz w:val="24"/>
          <w:szCs w:val="24"/>
        </w:rPr>
        <w:t>п</w:t>
      </w:r>
      <w:r w:rsidR="00F95EFF" w:rsidRPr="00F95EFF">
        <w:rPr>
          <w:sz w:val="24"/>
          <w:szCs w:val="24"/>
        </w:rPr>
        <w:t>а</w:t>
      </w:r>
      <w:r w:rsidR="00F95EFF" w:rsidRPr="00F95EFF">
        <w:rPr>
          <w:rFonts w:eastAsia="Calibri"/>
          <w:sz w:val="24"/>
          <w:szCs w:val="24"/>
        </w:rPr>
        <w:t>,</w:t>
      </w:r>
      <w:r w:rsidR="00F95EFF">
        <w:rPr>
          <w:rFonts w:eastAsia="Calibri"/>
          <w:sz w:val="24"/>
          <w:szCs w:val="24"/>
        </w:rPr>
        <w:t xml:space="preserve"> </w:t>
      </w:r>
      <w:r w:rsidR="00F95EFF" w:rsidRPr="007E5067">
        <w:rPr>
          <w:sz w:val="24"/>
          <w:szCs w:val="24"/>
        </w:rPr>
        <w:t>от 16.12.2022 № 4692-па</w:t>
      </w:r>
      <w:r w:rsidR="001B0260">
        <w:rPr>
          <w:sz w:val="24"/>
          <w:szCs w:val="24"/>
        </w:rPr>
        <w:t xml:space="preserve">, </w:t>
      </w:r>
      <w:r w:rsidR="001B0260" w:rsidRPr="001B0260">
        <w:rPr>
          <w:sz w:val="24"/>
          <w:szCs w:val="24"/>
        </w:rPr>
        <w:t>от 10.04.2023 №</w:t>
      </w:r>
      <w:r w:rsidR="00597588">
        <w:rPr>
          <w:sz w:val="24"/>
          <w:szCs w:val="24"/>
        </w:rPr>
        <w:t xml:space="preserve"> </w:t>
      </w:r>
      <w:r w:rsidR="001B0260" w:rsidRPr="001B0260">
        <w:rPr>
          <w:sz w:val="24"/>
          <w:szCs w:val="24"/>
        </w:rPr>
        <w:t>1263-па</w:t>
      </w:r>
      <w:r w:rsidR="00676C9D">
        <w:rPr>
          <w:sz w:val="24"/>
          <w:szCs w:val="24"/>
        </w:rPr>
        <w:t>)</w:t>
      </w:r>
      <w:r w:rsidRPr="00974519">
        <w:rPr>
          <w:sz w:val="24"/>
          <w:szCs w:val="24"/>
        </w:rPr>
        <w:t xml:space="preserve"> </w:t>
      </w:r>
      <w:r w:rsidR="00F05211">
        <w:rPr>
          <w:sz w:val="24"/>
          <w:szCs w:val="24"/>
        </w:rPr>
        <w:t>п</w:t>
      </w:r>
      <w:r w:rsidR="001F49B7" w:rsidRPr="00974519">
        <w:rPr>
          <w:sz w:val="24"/>
          <w:szCs w:val="24"/>
        </w:rPr>
        <w:t xml:space="preserve">ункт </w:t>
      </w:r>
      <w:r w:rsidR="001B0260">
        <w:rPr>
          <w:sz w:val="24"/>
          <w:szCs w:val="24"/>
          <w:lang w:eastAsia="ru-RU"/>
        </w:rPr>
        <w:t>1.2</w:t>
      </w:r>
      <w:r w:rsidR="001F49B7" w:rsidRPr="00974519">
        <w:rPr>
          <w:sz w:val="24"/>
          <w:szCs w:val="24"/>
          <w:lang w:eastAsia="ru-RU"/>
        </w:rPr>
        <w:t xml:space="preserve"> приложения </w:t>
      </w:r>
      <w:r w:rsidR="00640410" w:rsidRPr="00974519">
        <w:rPr>
          <w:sz w:val="24"/>
          <w:szCs w:val="24"/>
          <w:lang w:eastAsia="ru-RU"/>
        </w:rPr>
        <w:t>и</w:t>
      </w:r>
      <w:r w:rsidR="00640410" w:rsidRPr="00974519">
        <w:rPr>
          <w:sz w:val="24"/>
          <w:szCs w:val="24"/>
          <w:lang w:eastAsia="ru-RU"/>
        </w:rPr>
        <w:t>з</w:t>
      </w:r>
      <w:r w:rsidR="00640410" w:rsidRPr="00974519">
        <w:rPr>
          <w:sz w:val="24"/>
          <w:szCs w:val="24"/>
          <w:lang w:eastAsia="ru-RU"/>
        </w:rPr>
        <w:t>ложить в следующей редакции:</w:t>
      </w:r>
      <w:r w:rsidR="00597588">
        <w:rPr>
          <w:sz w:val="24"/>
          <w:szCs w:val="24"/>
          <w:lang w:eastAsia="ru-RU"/>
        </w:rPr>
        <w:t xml:space="preserve"> </w:t>
      </w:r>
    </w:p>
    <w:p w14:paraId="1FB9DAAC" w14:textId="738BEE94" w:rsidR="001B0260" w:rsidRPr="00966AFB" w:rsidRDefault="00640410" w:rsidP="00597588">
      <w:pPr>
        <w:suppressAutoHyphens w:val="0"/>
        <w:ind w:firstLine="567"/>
        <w:jc w:val="both"/>
        <w:rPr>
          <w:sz w:val="24"/>
          <w:szCs w:val="24"/>
        </w:rPr>
      </w:pPr>
      <w:r w:rsidRPr="00966AFB">
        <w:rPr>
          <w:sz w:val="24"/>
          <w:szCs w:val="24"/>
          <w:lang w:eastAsia="ru-RU"/>
        </w:rPr>
        <w:t>«</w:t>
      </w:r>
      <w:r w:rsidR="001B0260" w:rsidRPr="00966AFB">
        <w:rPr>
          <w:sz w:val="24"/>
          <w:szCs w:val="24"/>
        </w:rPr>
        <w:t>1.2. Заявителями, имеющими право на получение муниципальной услуги, явл</w:t>
      </w:r>
      <w:r w:rsidR="001B0260" w:rsidRPr="00966AFB">
        <w:rPr>
          <w:sz w:val="24"/>
          <w:szCs w:val="24"/>
        </w:rPr>
        <w:t>я</w:t>
      </w:r>
      <w:r w:rsidR="001B0260" w:rsidRPr="00966AFB">
        <w:rPr>
          <w:sz w:val="24"/>
          <w:szCs w:val="24"/>
        </w:rPr>
        <w:t>ются:</w:t>
      </w:r>
    </w:p>
    <w:p w14:paraId="3806C609" w14:textId="5559E63C" w:rsidR="001B0260" w:rsidRPr="00966AFB" w:rsidRDefault="001B0260" w:rsidP="00597588">
      <w:pPr>
        <w:suppressAutoHyphens w:val="0"/>
        <w:ind w:firstLine="567"/>
        <w:jc w:val="both"/>
        <w:rPr>
          <w:sz w:val="24"/>
          <w:szCs w:val="24"/>
        </w:rPr>
      </w:pPr>
      <w:r w:rsidRPr="00966AFB">
        <w:rPr>
          <w:sz w:val="24"/>
          <w:szCs w:val="24"/>
        </w:rPr>
        <w:t>- юридические лица, которые зарегистрированы в установленном законодател</w:t>
      </w:r>
      <w:r w:rsidRPr="00966AFB">
        <w:rPr>
          <w:sz w:val="24"/>
          <w:szCs w:val="24"/>
        </w:rPr>
        <w:t>ь</w:t>
      </w:r>
      <w:r w:rsidRPr="00966AFB">
        <w:rPr>
          <w:sz w:val="24"/>
          <w:szCs w:val="24"/>
        </w:rPr>
        <w:t>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</w:t>
      </w:r>
      <w:r w:rsidRPr="00966AFB">
        <w:rPr>
          <w:sz w:val="24"/>
          <w:szCs w:val="24"/>
        </w:rPr>
        <w:t>р</w:t>
      </w:r>
      <w:r w:rsidRPr="00966AFB">
        <w:rPr>
          <w:sz w:val="24"/>
          <w:szCs w:val="24"/>
        </w:rPr>
        <w:t>ганизация рынка, на основании разрешения, выданного в установленном Правител</w:t>
      </w:r>
      <w:r w:rsidRPr="00966AFB">
        <w:rPr>
          <w:sz w:val="24"/>
          <w:szCs w:val="24"/>
        </w:rPr>
        <w:t>ь</w:t>
      </w:r>
      <w:r w:rsidRPr="00966AFB">
        <w:rPr>
          <w:sz w:val="24"/>
          <w:szCs w:val="24"/>
        </w:rPr>
        <w:t>ством Российской Федерации порядке органом местного самоуправления, определе</w:t>
      </w:r>
      <w:r w:rsidRPr="00966AFB">
        <w:rPr>
          <w:sz w:val="24"/>
          <w:szCs w:val="24"/>
        </w:rPr>
        <w:t>н</w:t>
      </w:r>
      <w:r w:rsidRPr="00966AFB">
        <w:rPr>
          <w:sz w:val="24"/>
          <w:szCs w:val="24"/>
        </w:rPr>
        <w:t>ным законом субъекта Российской Федерации.</w:t>
      </w:r>
    </w:p>
    <w:p w14:paraId="76E82108" w14:textId="77777777" w:rsidR="001B0260" w:rsidRPr="00966AFB" w:rsidRDefault="001B0260" w:rsidP="00597588">
      <w:pPr>
        <w:suppressAutoHyphens w:val="0"/>
        <w:ind w:firstLine="567"/>
        <w:jc w:val="both"/>
        <w:rPr>
          <w:sz w:val="24"/>
          <w:szCs w:val="24"/>
        </w:rPr>
      </w:pPr>
      <w:r w:rsidRPr="00966AFB">
        <w:rPr>
          <w:sz w:val="24"/>
          <w:szCs w:val="24"/>
        </w:rPr>
        <w:t>Представлять интересы заявителя имеют право от имени юридических лиц:</w:t>
      </w:r>
    </w:p>
    <w:p w14:paraId="424820F9" w14:textId="77777777" w:rsidR="001B0260" w:rsidRPr="00966AFB" w:rsidRDefault="001B0260" w:rsidP="00597588">
      <w:pPr>
        <w:suppressAutoHyphens w:val="0"/>
        <w:ind w:firstLine="567"/>
        <w:jc w:val="both"/>
        <w:rPr>
          <w:sz w:val="24"/>
          <w:szCs w:val="24"/>
        </w:rPr>
      </w:pPr>
      <w:r w:rsidRPr="00966AFB">
        <w:rPr>
          <w:sz w:val="24"/>
          <w:szCs w:val="24"/>
        </w:rPr>
        <w:t>- лица, действующие в соответствии с законом или учредительными документ</w:t>
      </w:r>
      <w:r w:rsidRPr="00966AFB">
        <w:rPr>
          <w:sz w:val="24"/>
          <w:szCs w:val="24"/>
        </w:rPr>
        <w:t>а</w:t>
      </w:r>
      <w:r w:rsidRPr="00966AFB">
        <w:rPr>
          <w:sz w:val="24"/>
          <w:szCs w:val="24"/>
        </w:rPr>
        <w:t>ми от имени юридического лица без доверенности;</w:t>
      </w:r>
    </w:p>
    <w:p w14:paraId="7F960807" w14:textId="709E52E5" w:rsidR="000B3F65" w:rsidRPr="00974519" w:rsidRDefault="001B0260" w:rsidP="00597588">
      <w:pPr>
        <w:suppressAutoHyphens w:val="0"/>
        <w:ind w:firstLine="567"/>
        <w:jc w:val="both"/>
        <w:rPr>
          <w:sz w:val="24"/>
          <w:szCs w:val="24"/>
        </w:rPr>
      </w:pPr>
      <w:r w:rsidRPr="00966AFB">
        <w:rPr>
          <w:sz w:val="24"/>
          <w:szCs w:val="24"/>
        </w:rPr>
        <w:t>- представители юридических лиц в силу полномочий на основании доверенн</w:t>
      </w:r>
      <w:r w:rsidRPr="00966AFB">
        <w:rPr>
          <w:sz w:val="24"/>
          <w:szCs w:val="24"/>
        </w:rPr>
        <w:t>о</w:t>
      </w:r>
      <w:r w:rsidRPr="00966AFB">
        <w:rPr>
          <w:sz w:val="24"/>
          <w:szCs w:val="24"/>
        </w:rPr>
        <w:t xml:space="preserve">сти или </w:t>
      </w:r>
      <w:r w:rsidR="00A248A6" w:rsidRPr="00966AFB">
        <w:rPr>
          <w:sz w:val="24"/>
          <w:szCs w:val="24"/>
        </w:rPr>
        <w:t>договора</w:t>
      </w:r>
      <w:r w:rsidR="00F05EBD" w:rsidRPr="00966AFB">
        <w:rPr>
          <w:sz w:val="24"/>
          <w:szCs w:val="24"/>
          <w:lang w:eastAsia="en-US"/>
        </w:rPr>
        <w:t>»</w:t>
      </w:r>
      <w:r w:rsidR="00A248A6">
        <w:rPr>
          <w:sz w:val="24"/>
          <w:szCs w:val="24"/>
          <w:lang w:eastAsia="en-US"/>
        </w:rPr>
        <w:t>.</w:t>
      </w:r>
    </w:p>
    <w:p w14:paraId="39BEF8DE" w14:textId="38B05E74" w:rsidR="00F35549" w:rsidRPr="00974519" w:rsidRDefault="00F35549" w:rsidP="00597588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>2.</w:t>
      </w:r>
      <w:r w:rsidR="00CD68AE" w:rsidRPr="00974519">
        <w:rPr>
          <w:rFonts w:eastAsia="Calibri"/>
          <w:sz w:val="24"/>
          <w:szCs w:val="24"/>
        </w:rPr>
        <w:t> </w:t>
      </w:r>
      <w:r w:rsidRPr="00974519">
        <w:rPr>
          <w:rFonts w:eastAsia="Calibri"/>
          <w:sz w:val="24"/>
          <w:szCs w:val="24"/>
        </w:rPr>
        <w:t>Комитету социально-экономического развития администрации муниципальн</w:t>
      </w:r>
      <w:r w:rsidRPr="00974519">
        <w:rPr>
          <w:rFonts w:eastAsia="Calibri"/>
          <w:sz w:val="24"/>
          <w:szCs w:val="24"/>
        </w:rPr>
        <w:t>о</w:t>
      </w:r>
      <w:r w:rsidRPr="00974519">
        <w:rPr>
          <w:rFonts w:eastAsia="Calibri"/>
          <w:sz w:val="24"/>
          <w:szCs w:val="24"/>
        </w:rPr>
        <w:t xml:space="preserve">го образования Тосненский район Ленинградской области направить в </w:t>
      </w:r>
      <w:r w:rsidR="00A248A6">
        <w:rPr>
          <w:rFonts w:eastAsia="Calibri"/>
          <w:sz w:val="24"/>
          <w:szCs w:val="24"/>
        </w:rPr>
        <w:t>с</w:t>
      </w:r>
      <w:r w:rsidR="00A248A6" w:rsidRPr="00A248A6">
        <w:rPr>
          <w:rFonts w:eastAsia="Calibri"/>
          <w:sz w:val="24"/>
          <w:szCs w:val="24"/>
        </w:rPr>
        <w:t>ектор по вза</w:t>
      </w:r>
      <w:r w:rsidR="00A248A6" w:rsidRPr="00A248A6">
        <w:rPr>
          <w:rFonts w:eastAsia="Calibri"/>
          <w:sz w:val="24"/>
          <w:szCs w:val="24"/>
        </w:rPr>
        <w:t>и</w:t>
      </w:r>
      <w:r w:rsidR="00A248A6" w:rsidRPr="00A248A6">
        <w:rPr>
          <w:rFonts w:eastAsia="Calibri"/>
          <w:sz w:val="24"/>
          <w:szCs w:val="24"/>
        </w:rPr>
        <w:t xml:space="preserve">модействию с общественностью </w:t>
      </w:r>
      <w:r w:rsidRPr="00974519">
        <w:rPr>
          <w:rFonts w:eastAsia="Calibri"/>
          <w:sz w:val="24"/>
          <w:szCs w:val="24"/>
        </w:rPr>
        <w:t>комитета по организационной работе, местному с</w:t>
      </w:r>
      <w:r w:rsidRPr="00974519">
        <w:rPr>
          <w:rFonts w:eastAsia="Calibri"/>
          <w:sz w:val="24"/>
          <w:szCs w:val="24"/>
        </w:rPr>
        <w:t>а</w:t>
      </w:r>
      <w:r w:rsidRPr="00974519">
        <w:rPr>
          <w:rFonts w:eastAsia="Calibri"/>
          <w:sz w:val="24"/>
          <w:szCs w:val="24"/>
        </w:rPr>
        <w:t>моуправлению, межнациональным и межконфессиональным отношениям админ</w:t>
      </w:r>
      <w:r w:rsidRPr="00974519">
        <w:rPr>
          <w:rFonts w:eastAsia="Calibri"/>
          <w:sz w:val="24"/>
          <w:szCs w:val="24"/>
        </w:rPr>
        <w:t>и</w:t>
      </w:r>
      <w:r w:rsidRPr="00974519">
        <w:rPr>
          <w:rFonts w:eastAsia="Calibri"/>
          <w:sz w:val="24"/>
          <w:szCs w:val="24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</w:t>
      </w:r>
      <w:r w:rsidRPr="00974519">
        <w:rPr>
          <w:rFonts w:eastAsia="Calibri"/>
          <w:sz w:val="24"/>
          <w:szCs w:val="24"/>
        </w:rPr>
        <w:t>н</w:t>
      </w:r>
      <w:r w:rsidRPr="00974519">
        <w:rPr>
          <w:rFonts w:eastAsia="Calibri"/>
          <w:sz w:val="24"/>
          <w:szCs w:val="24"/>
        </w:rPr>
        <w:t>ном Уставом муниципального образования Тосненский муниципальный район Лени</w:t>
      </w:r>
      <w:r w:rsidRPr="00974519">
        <w:rPr>
          <w:rFonts w:eastAsia="Calibri"/>
          <w:sz w:val="24"/>
          <w:szCs w:val="24"/>
        </w:rPr>
        <w:t>н</w:t>
      </w:r>
      <w:r w:rsidRPr="00974519">
        <w:rPr>
          <w:rFonts w:eastAsia="Calibri"/>
          <w:sz w:val="24"/>
          <w:szCs w:val="24"/>
        </w:rPr>
        <w:t>градской области.</w:t>
      </w:r>
    </w:p>
    <w:p w14:paraId="6E5E2E18" w14:textId="6124656D" w:rsidR="00F35549" w:rsidRPr="00974519" w:rsidRDefault="00CD68AE" w:rsidP="00597588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>3. </w:t>
      </w:r>
      <w:r w:rsidR="00255B69" w:rsidRPr="00255B69">
        <w:rPr>
          <w:rFonts w:eastAsia="Calibri"/>
          <w:sz w:val="24"/>
          <w:szCs w:val="24"/>
        </w:rPr>
        <w:t>Сектору по взаимодействию с общественностью</w:t>
      </w:r>
      <w:r w:rsidR="00F35549" w:rsidRPr="00255B69">
        <w:rPr>
          <w:sz w:val="24"/>
          <w:szCs w:val="24"/>
        </w:rPr>
        <w:t xml:space="preserve"> </w:t>
      </w:r>
      <w:r w:rsidR="00F35549" w:rsidRPr="00255B69">
        <w:rPr>
          <w:rFonts w:eastAsia="Calibri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</w:t>
      </w:r>
      <w:r w:rsidR="00F35549" w:rsidRPr="00255B69">
        <w:rPr>
          <w:rFonts w:eastAsia="Calibri"/>
          <w:sz w:val="24"/>
          <w:szCs w:val="24"/>
        </w:rPr>
        <w:t>т</w:t>
      </w:r>
      <w:r w:rsidR="00F35549" w:rsidRPr="00255B69">
        <w:rPr>
          <w:rFonts w:eastAsia="Calibri"/>
          <w:sz w:val="24"/>
          <w:szCs w:val="24"/>
        </w:rPr>
        <w:t>ношениям администрации муниципального образования Тосненский район Лени</w:t>
      </w:r>
      <w:r w:rsidR="00F35549" w:rsidRPr="00255B69">
        <w:rPr>
          <w:rFonts w:eastAsia="Calibri"/>
          <w:sz w:val="24"/>
          <w:szCs w:val="24"/>
        </w:rPr>
        <w:t>н</w:t>
      </w:r>
      <w:r w:rsidR="00F35549" w:rsidRPr="00255B69">
        <w:rPr>
          <w:rFonts w:eastAsia="Calibri"/>
          <w:sz w:val="24"/>
          <w:szCs w:val="24"/>
        </w:rPr>
        <w:t>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14:paraId="2E1B3991" w14:textId="19DB3AE8" w:rsidR="00F35549" w:rsidRPr="00974519" w:rsidRDefault="00974519" w:rsidP="00597588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974519">
        <w:rPr>
          <w:rFonts w:eastAsia="Calibri"/>
          <w:sz w:val="24"/>
          <w:szCs w:val="24"/>
        </w:rPr>
        <w:t xml:space="preserve">4. </w:t>
      </w:r>
      <w:r w:rsidR="00F35549" w:rsidRPr="00974519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</w:t>
      </w:r>
      <w:r w:rsidR="00F35549" w:rsidRPr="00974519">
        <w:rPr>
          <w:rFonts w:eastAsia="Calibri"/>
          <w:sz w:val="24"/>
          <w:szCs w:val="24"/>
        </w:rPr>
        <w:t>д</w:t>
      </w:r>
      <w:r w:rsidR="00F35549" w:rsidRPr="00974519">
        <w:rPr>
          <w:rFonts w:eastAsia="Calibri"/>
          <w:sz w:val="24"/>
          <w:szCs w:val="24"/>
        </w:rPr>
        <w:t>министрации муниципального образования Тосненский район Ленинградской области Горленко С.А.</w:t>
      </w:r>
    </w:p>
    <w:p w14:paraId="657C4A69" w14:textId="77777777" w:rsidR="00F35549" w:rsidRPr="00974519" w:rsidRDefault="00F35549" w:rsidP="00974519">
      <w:pPr>
        <w:jc w:val="both"/>
        <w:rPr>
          <w:rFonts w:eastAsia="Calibri"/>
          <w:sz w:val="24"/>
          <w:szCs w:val="24"/>
        </w:rPr>
      </w:pPr>
    </w:p>
    <w:p w14:paraId="6C3F9D12" w14:textId="77777777" w:rsidR="00CE3654" w:rsidRPr="00974519" w:rsidRDefault="00CE3654" w:rsidP="00974519">
      <w:pPr>
        <w:jc w:val="both"/>
        <w:rPr>
          <w:sz w:val="24"/>
          <w:szCs w:val="24"/>
        </w:rPr>
      </w:pPr>
    </w:p>
    <w:p w14:paraId="5F79B033" w14:textId="4C53E5E8" w:rsidR="00CE2E72" w:rsidRDefault="00CE2E72" w:rsidP="00974519">
      <w:pPr>
        <w:jc w:val="both"/>
        <w:rPr>
          <w:sz w:val="24"/>
          <w:szCs w:val="24"/>
        </w:rPr>
      </w:pPr>
    </w:p>
    <w:p w14:paraId="663280F9" w14:textId="3A9F7A52" w:rsidR="007A2D0A" w:rsidRDefault="00974519" w:rsidP="00974519">
      <w:pPr>
        <w:jc w:val="both"/>
        <w:rPr>
          <w:sz w:val="24"/>
          <w:szCs w:val="24"/>
        </w:rPr>
      </w:pPr>
      <w:r w:rsidRPr="00974519">
        <w:rPr>
          <w:sz w:val="24"/>
          <w:szCs w:val="24"/>
        </w:rPr>
        <w:t>Глава</w:t>
      </w:r>
      <w:r w:rsidR="00CE3654" w:rsidRPr="00974519">
        <w:rPr>
          <w:sz w:val="24"/>
          <w:szCs w:val="24"/>
        </w:rPr>
        <w:t xml:space="preserve"> администрации                                                          </w:t>
      </w:r>
      <w:r w:rsidR="009E5C15">
        <w:rPr>
          <w:sz w:val="24"/>
          <w:szCs w:val="24"/>
        </w:rPr>
        <w:t xml:space="preserve">                   </w:t>
      </w:r>
      <w:r w:rsidR="00CE3654" w:rsidRPr="00974519">
        <w:rPr>
          <w:sz w:val="24"/>
          <w:szCs w:val="24"/>
        </w:rPr>
        <w:t xml:space="preserve"> </w:t>
      </w:r>
      <w:r w:rsidR="00F05211">
        <w:rPr>
          <w:sz w:val="24"/>
          <w:szCs w:val="24"/>
        </w:rPr>
        <w:t>А.Г.</w:t>
      </w:r>
      <w:r w:rsidR="00A248A6">
        <w:rPr>
          <w:sz w:val="24"/>
          <w:szCs w:val="24"/>
        </w:rPr>
        <w:t xml:space="preserve"> </w:t>
      </w:r>
      <w:r w:rsidR="00F05211">
        <w:rPr>
          <w:sz w:val="24"/>
          <w:szCs w:val="24"/>
        </w:rPr>
        <w:t>Клементьев</w:t>
      </w:r>
    </w:p>
    <w:p w14:paraId="3A8AC831" w14:textId="77777777" w:rsidR="007E5067" w:rsidRPr="00F05211" w:rsidRDefault="007E5067" w:rsidP="00974519">
      <w:pPr>
        <w:jc w:val="both"/>
        <w:rPr>
          <w:sz w:val="16"/>
          <w:szCs w:val="16"/>
        </w:rPr>
      </w:pPr>
    </w:p>
    <w:p w14:paraId="792EE3AD" w14:textId="2B77E2EC" w:rsidR="00F05211" w:rsidRDefault="00F05211" w:rsidP="007E5067">
      <w:pPr>
        <w:jc w:val="both"/>
        <w:rPr>
          <w:sz w:val="16"/>
          <w:szCs w:val="16"/>
        </w:rPr>
      </w:pPr>
    </w:p>
    <w:p w14:paraId="16E168EC" w14:textId="3979BE76" w:rsidR="000D7C2D" w:rsidRDefault="007E5067" w:rsidP="007E5067">
      <w:pPr>
        <w:jc w:val="both"/>
      </w:pPr>
      <w:proofErr w:type="spellStart"/>
      <w:r w:rsidRPr="00597588">
        <w:t>Беремкулова</w:t>
      </w:r>
      <w:proofErr w:type="spellEnd"/>
      <w:r w:rsidRPr="00597588">
        <w:t xml:space="preserve"> Анна</w:t>
      </w:r>
      <w:r w:rsidR="00CE3654" w:rsidRPr="00597588">
        <w:t xml:space="preserve"> Алексеевна</w:t>
      </w:r>
      <w:r w:rsidR="009E5C15" w:rsidRPr="00597588">
        <w:t>, 8(81361)</w:t>
      </w:r>
      <w:r w:rsidR="00CE3654" w:rsidRPr="00597588">
        <w:t>32590</w:t>
      </w:r>
    </w:p>
    <w:p w14:paraId="0E8C75FC" w14:textId="2C4A03B3" w:rsidR="00597588" w:rsidRPr="00597588" w:rsidRDefault="00597588" w:rsidP="007E5067">
      <w:pPr>
        <w:jc w:val="both"/>
        <w:rPr>
          <w:bCs/>
        </w:rPr>
      </w:pPr>
      <w:r>
        <w:t>6 га</w:t>
      </w:r>
    </w:p>
    <w:sectPr w:rsidR="00597588" w:rsidRPr="00597588" w:rsidSect="00943045">
      <w:headerReference w:type="default" r:id="rId11"/>
      <w:headerReference w:type="first" r:id="rId12"/>
      <w:pgSz w:w="11906" w:h="16838"/>
      <w:pgMar w:top="1440" w:right="1133" w:bottom="709" w:left="1800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9F26" w14:textId="77777777" w:rsidR="008C48EE" w:rsidRDefault="008C48EE">
      <w:r>
        <w:separator/>
      </w:r>
    </w:p>
  </w:endnote>
  <w:endnote w:type="continuationSeparator" w:id="0">
    <w:p w14:paraId="60970C25" w14:textId="77777777" w:rsidR="008C48EE" w:rsidRDefault="008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8F2D" w14:textId="77777777" w:rsidR="008C48EE" w:rsidRDefault="008C48EE">
      <w:r>
        <w:separator/>
      </w:r>
    </w:p>
  </w:footnote>
  <w:footnote w:type="continuationSeparator" w:id="0">
    <w:p w14:paraId="66138C57" w14:textId="77777777" w:rsidR="008C48EE" w:rsidRDefault="008C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5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6FE2235" w14:textId="77777777" w:rsidR="00974519" w:rsidRPr="00974519" w:rsidRDefault="00974519">
        <w:pPr>
          <w:pStyle w:val="a5"/>
          <w:jc w:val="center"/>
          <w:rPr>
            <w:sz w:val="24"/>
            <w:szCs w:val="24"/>
          </w:rPr>
        </w:pPr>
        <w:r w:rsidRPr="00974519">
          <w:rPr>
            <w:sz w:val="24"/>
            <w:szCs w:val="24"/>
          </w:rPr>
          <w:fldChar w:fldCharType="begin"/>
        </w:r>
        <w:r w:rsidRPr="00974519">
          <w:rPr>
            <w:sz w:val="24"/>
            <w:szCs w:val="24"/>
          </w:rPr>
          <w:instrText>PAGE   \* MERGEFORMAT</w:instrText>
        </w:r>
        <w:r w:rsidRPr="00974519">
          <w:rPr>
            <w:sz w:val="24"/>
            <w:szCs w:val="24"/>
          </w:rPr>
          <w:fldChar w:fldCharType="separate"/>
        </w:r>
        <w:r w:rsidR="00EC00D8">
          <w:rPr>
            <w:noProof/>
            <w:sz w:val="24"/>
            <w:szCs w:val="24"/>
          </w:rPr>
          <w:t>2</w:t>
        </w:r>
        <w:r w:rsidRPr="00974519">
          <w:rPr>
            <w:sz w:val="24"/>
            <w:szCs w:val="24"/>
          </w:rPr>
          <w:fldChar w:fldCharType="end"/>
        </w:r>
      </w:p>
    </w:sdtContent>
  </w:sdt>
  <w:p w14:paraId="5E72FBE1" w14:textId="77777777" w:rsidR="00974519" w:rsidRDefault="009745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E29A" w14:textId="5BCEBEC0" w:rsidR="00597588" w:rsidRDefault="00597588">
    <w:pPr>
      <w:pStyle w:val="a5"/>
      <w:jc w:val="center"/>
    </w:pPr>
  </w:p>
  <w:p w14:paraId="7F4DFEE9" w14:textId="77777777" w:rsidR="00597588" w:rsidRDefault="005975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6"/>
    <w:rsid w:val="00002270"/>
    <w:rsid w:val="00025CC4"/>
    <w:rsid w:val="00031CBC"/>
    <w:rsid w:val="000449FC"/>
    <w:rsid w:val="00063009"/>
    <w:rsid w:val="0008088A"/>
    <w:rsid w:val="00090811"/>
    <w:rsid w:val="00091126"/>
    <w:rsid w:val="00091C72"/>
    <w:rsid w:val="000A3E35"/>
    <w:rsid w:val="000B3F65"/>
    <w:rsid w:val="000D7C2D"/>
    <w:rsid w:val="000E4A3C"/>
    <w:rsid w:val="000F5378"/>
    <w:rsid w:val="00104638"/>
    <w:rsid w:val="00113AEE"/>
    <w:rsid w:val="0012008C"/>
    <w:rsid w:val="00137328"/>
    <w:rsid w:val="00140B44"/>
    <w:rsid w:val="00155FBE"/>
    <w:rsid w:val="00157B6F"/>
    <w:rsid w:val="001706C5"/>
    <w:rsid w:val="001860C0"/>
    <w:rsid w:val="001A4954"/>
    <w:rsid w:val="001A6314"/>
    <w:rsid w:val="001B0260"/>
    <w:rsid w:val="001B0D8B"/>
    <w:rsid w:val="001C5E65"/>
    <w:rsid w:val="001F49B7"/>
    <w:rsid w:val="001F55A8"/>
    <w:rsid w:val="00202CD9"/>
    <w:rsid w:val="00203570"/>
    <w:rsid w:val="002108F7"/>
    <w:rsid w:val="002200F9"/>
    <w:rsid w:val="00224420"/>
    <w:rsid w:val="00225D72"/>
    <w:rsid w:val="00230E4F"/>
    <w:rsid w:val="00241552"/>
    <w:rsid w:val="002426F5"/>
    <w:rsid w:val="00245A9A"/>
    <w:rsid w:val="00247E04"/>
    <w:rsid w:val="00250CF5"/>
    <w:rsid w:val="00252CB1"/>
    <w:rsid w:val="00255B69"/>
    <w:rsid w:val="00261FC9"/>
    <w:rsid w:val="00267D3C"/>
    <w:rsid w:val="002760FC"/>
    <w:rsid w:val="00284097"/>
    <w:rsid w:val="0029300E"/>
    <w:rsid w:val="002B1040"/>
    <w:rsid w:val="002B2083"/>
    <w:rsid w:val="002E7CC7"/>
    <w:rsid w:val="002F0304"/>
    <w:rsid w:val="002F419C"/>
    <w:rsid w:val="002F636B"/>
    <w:rsid w:val="003016F7"/>
    <w:rsid w:val="003043A1"/>
    <w:rsid w:val="003228E7"/>
    <w:rsid w:val="0033031E"/>
    <w:rsid w:val="00354274"/>
    <w:rsid w:val="003579C6"/>
    <w:rsid w:val="0036391C"/>
    <w:rsid w:val="00373C43"/>
    <w:rsid w:val="00377A13"/>
    <w:rsid w:val="00380D24"/>
    <w:rsid w:val="003B3546"/>
    <w:rsid w:val="003B5980"/>
    <w:rsid w:val="003D51DD"/>
    <w:rsid w:val="00412608"/>
    <w:rsid w:val="00422907"/>
    <w:rsid w:val="00424670"/>
    <w:rsid w:val="00437116"/>
    <w:rsid w:val="00464BF6"/>
    <w:rsid w:val="00464DC7"/>
    <w:rsid w:val="00464E32"/>
    <w:rsid w:val="00481196"/>
    <w:rsid w:val="00492741"/>
    <w:rsid w:val="004A6A50"/>
    <w:rsid w:val="004C1E6A"/>
    <w:rsid w:val="004C2E34"/>
    <w:rsid w:val="004C4276"/>
    <w:rsid w:val="004C5BEA"/>
    <w:rsid w:val="00501A91"/>
    <w:rsid w:val="00506656"/>
    <w:rsid w:val="00517DDE"/>
    <w:rsid w:val="005238ED"/>
    <w:rsid w:val="0052767E"/>
    <w:rsid w:val="0053312F"/>
    <w:rsid w:val="0053535B"/>
    <w:rsid w:val="00554C60"/>
    <w:rsid w:val="00567BB3"/>
    <w:rsid w:val="005834D0"/>
    <w:rsid w:val="00597588"/>
    <w:rsid w:val="005C32A5"/>
    <w:rsid w:val="005D29B9"/>
    <w:rsid w:val="005D7C08"/>
    <w:rsid w:val="005F689B"/>
    <w:rsid w:val="005F7417"/>
    <w:rsid w:val="00607BCD"/>
    <w:rsid w:val="00613693"/>
    <w:rsid w:val="006217E3"/>
    <w:rsid w:val="00640410"/>
    <w:rsid w:val="00666F67"/>
    <w:rsid w:val="00676C9D"/>
    <w:rsid w:val="00682B87"/>
    <w:rsid w:val="00685A04"/>
    <w:rsid w:val="006C0E7F"/>
    <w:rsid w:val="006C3A4F"/>
    <w:rsid w:val="006D22D7"/>
    <w:rsid w:val="006E27ED"/>
    <w:rsid w:val="0070444A"/>
    <w:rsid w:val="0070561E"/>
    <w:rsid w:val="00724DA9"/>
    <w:rsid w:val="00764FE7"/>
    <w:rsid w:val="00765608"/>
    <w:rsid w:val="007876FE"/>
    <w:rsid w:val="00790CAD"/>
    <w:rsid w:val="007A2D0A"/>
    <w:rsid w:val="007B4152"/>
    <w:rsid w:val="007B77DC"/>
    <w:rsid w:val="007E5067"/>
    <w:rsid w:val="007F30D3"/>
    <w:rsid w:val="00804022"/>
    <w:rsid w:val="008137DE"/>
    <w:rsid w:val="00855254"/>
    <w:rsid w:val="008A2EE3"/>
    <w:rsid w:val="008B403F"/>
    <w:rsid w:val="008B4620"/>
    <w:rsid w:val="008C48EE"/>
    <w:rsid w:val="008D08CA"/>
    <w:rsid w:val="008F1D40"/>
    <w:rsid w:val="008F6A2A"/>
    <w:rsid w:val="00906DD6"/>
    <w:rsid w:val="00911988"/>
    <w:rsid w:val="00924195"/>
    <w:rsid w:val="00934863"/>
    <w:rsid w:val="00943045"/>
    <w:rsid w:val="00957A32"/>
    <w:rsid w:val="00966077"/>
    <w:rsid w:val="00966AFB"/>
    <w:rsid w:val="00974519"/>
    <w:rsid w:val="0098748C"/>
    <w:rsid w:val="009877F4"/>
    <w:rsid w:val="009A5DDE"/>
    <w:rsid w:val="009C36B0"/>
    <w:rsid w:val="009C3D92"/>
    <w:rsid w:val="009D7CE3"/>
    <w:rsid w:val="009E5C15"/>
    <w:rsid w:val="00A22D63"/>
    <w:rsid w:val="00A248A6"/>
    <w:rsid w:val="00A47753"/>
    <w:rsid w:val="00A500FA"/>
    <w:rsid w:val="00A510EB"/>
    <w:rsid w:val="00A7213F"/>
    <w:rsid w:val="00A7616D"/>
    <w:rsid w:val="00AD7054"/>
    <w:rsid w:val="00AE2E4A"/>
    <w:rsid w:val="00AE3BBE"/>
    <w:rsid w:val="00AE431F"/>
    <w:rsid w:val="00B27646"/>
    <w:rsid w:val="00B33042"/>
    <w:rsid w:val="00B45587"/>
    <w:rsid w:val="00B55547"/>
    <w:rsid w:val="00B61C92"/>
    <w:rsid w:val="00B61DAC"/>
    <w:rsid w:val="00B642D5"/>
    <w:rsid w:val="00B6740E"/>
    <w:rsid w:val="00B73FC4"/>
    <w:rsid w:val="00B7664B"/>
    <w:rsid w:val="00B778EE"/>
    <w:rsid w:val="00BB07E1"/>
    <w:rsid w:val="00BD750F"/>
    <w:rsid w:val="00BD7C5B"/>
    <w:rsid w:val="00BF532E"/>
    <w:rsid w:val="00C00245"/>
    <w:rsid w:val="00C005C9"/>
    <w:rsid w:val="00C12154"/>
    <w:rsid w:val="00C16A5F"/>
    <w:rsid w:val="00C17370"/>
    <w:rsid w:val="00C31176"/>
    <w:rsid w:val="00C809BD"/>
    <w:rsid w:val="00C848FE"/>
    <w:rsid w:val="00C84FAA"/>
    <w:rsid w:val="00C943B4"/>
    <w:rsid w:val="00C96781"/>
    <w:rsid w:val="00CD3CD3"/>
    <w:rsid w:val="00CD68AE"/>
    <w:rsid w:val="00CE2E72"/>
    <w:rsid w:val="00CE3654"/>
    <w:rsid w:val="00CF7516"/>
    <w:rsid w:val="00D10976"/>
    <w:rsid w:val="00D1538A"/>
    <w:rsid w:val="00D22F68"/>
    <w:rsid w:val="00D32B22"/>
    <w:rsid w:val="00D33FF7"/>
    <w:rsid w:val="00D346DA"/>
    <w:rsid w:val="00D75616"/>
    <w:rsid w:val="00DB0B9A"/>
    <w:rsid w:val="00DB2994"/>
    <w:rsid w:val="00DB74FE"/>
    <w:rsid w:val="00DD36AD"/>
    <w:rsid w:val="00DD3B49"/>
    <w:rsid w:val="00DF19F3"/>
    <w:rsid w:val="00DF7F21"/>
    <w:rsid w:val="00E01FBA"/>
    <w:rsid w:val="00E02DED"/>
    <w:rsid w:val="00E22E61"/>
    <w:rsid w:val="00E27B5D"/>
    <w:rsid w:val="00E30965"/>
    <w:rsid w:val="00E3205C"/>
    <w:rsid w:val="00E32674"/>
    <w:rsid w:val="00E35313"/>
    <w:rsid w:val="00E543CE"/>
    <w:rsid w:val="00E7307B"/>
    <w:rsid w:val="00E825D0"/>
    <w:rsid w:val="00EC00D8"/>
    <w:rsid w:val="00ED3504"/>
    <w:rsid w:val="00F05211"/>
    <w:rsid w:val="00F05EBD"/>
    <w:rsid w:val="00F274D8"/>
    <w:rsid w:val="00F35549"/>
    <w:rsid w:val="00F42A1C"/>
    <w:rsid w:val="00F60190"/>
    <w:rsid w:val="00F71F9B"/>
    <w:rsid w:val="00F75A76"/>
    <w:rsid w:val="00F94D65"/>
    <w:rsid w:val="00F95EFF"/>
    <w:rsid w:val="00F97116"/>
    <w:rsid w:val="00F97686"/>
    <w:rsid w:val="00FC77E3"/>
    <w:rsid w:val="00FE3DE9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5E4A-3990-4E25-8EC9-51A297EF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2023-10-11T07:24:00Z</cp:lastPrinted>
  <dcterms:created xsi:type="dcterms:W3CDTF">2023-10-12T08:56:00Z</dcterms:created>
  <dcterms:modified xsi:type="dcterms:W3CDTF">2023-10-12T08:56:00Z</dcterms:modified>
</cp:coreProperties>
</file>