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9D85F4" w14:textId="4336358D" w:rsidR="00BA3703" w:rsidRDefault="00987B5A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29436097">
                <wp:simplePos x="0" y="0"/>
                <wp:positionH relativeFrom="column">
                  <wp:posOffset>-1307413</wp:posOffset>
                </wp:positionH>
                <wp:positionV relativeFrom="page">
                  <wp:posOffset>93034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A5135" id="Группа 1" o:spid="_x0000_s1026" style="position:absolute;margin-left:-102.95pt;margin-top: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24klg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770FD95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740786B2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7C691A3D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82C9FD8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100AE2D0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3BF6AC62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10542F45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77A9E29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C3D7004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5BD6427C" w14:textId="48BA313D" w:rsidR="00BA3703" w:rsidRDefault="003C0D0E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21.11.2023                               3913-па</w:t>
      </w:r>
    </w:p>
    <w:p w14:paraId="286E77CD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0599F9F9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434D9193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5AB70A4B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296548">
        <w:rPr>
          <w:rFonts w:ascii="Times New Roman" w:eastAsia="Calibri" w:hAnsi="Times New Roman"/>
          <w:sz w:val="24"/>
          <w:szCs w:val="24"/>
        </w:rPr>
        <w:t>Административн</w:t>
      </w:r>
      <w:r>
        <w:rPr>
          <w:rFonts w:ascii="Times New Roman" w:eastAsia="Calibri" w:hAnsi="Times New Roman"/>
          <w:sz w:val="24"/>
          <w:szCs w:val="24"/>
        </w:rPr>
        <w:t xml:space="preserve">ый </w:t>
      </w:r>
      <w:r w:rsidRPr="00296548">
        <w:rPr>
          <w:rFonts w:ascii="Times New Roman" w:eastAsia="Calibri" w:hAnsi="Times New Roman"/>
          <w:sz w:val="24"/>
          <w:szCs w:val="24"/>
        </w:rPr>
        <w:t xml:space="preserve">регламент предоставления </w:t>
      </w:r>
    </w:p>
    <w:p w14:paraId="6CAECE21" w14:textId="045562AC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администрацией муниципального образования Тосненский район </w:t>
      </w:r>
    </w:p>
    <w:p w14:paraId="2B34C717" w14:textId="77777777" w:rsidR="00BA3703" w:rsidRDefault="006D01A1" w:rsidP="00966C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Ленинградской области </w:t>
      </w:r>
      <w:r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A1620F">
        <w:rPr>
          <w:rFonts w:ascii="Times New Roman" w:hAnsi="Times New Roman"/>
          <w:sz w:val="24"/>
          <w:szCs w:val="24"/>
        </w:rPr>
        <w:t xml:space="preserve">«Присвоение адреса </w:t>
      </w:r>
    </w:p>
    <w:p w14:paraId="35952281" w14:textId="77777777" w:rsidR="00BA3703" w:rsidRDefault="006D01A1" w:rsidP="00966C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620F">
        <w:rPr>
          <w:rFonts w:ascii="Times New Roman" w:hAnsi="Times New Roman"/>
          <w:sz w:val="24"/>
          <w:szCs w:val="24"/>
        </w:rPr>
        <w:t>объекту адресации, изменение и аннулирование такого адреса»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4D5EA78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</w:t>
      </w:r>
      <w:r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муниципального </w:t>
      </w:r>
    </w:p>
    <w:p w14:paraId="1B20D26B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образования Тосненский район Ленинградской области </w:t>
      </w:r>
    </w:p>
    <w:p w14:paraId="37E3867C" w14:textId="5D90E7FE" w:rsidR="006D01A1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07.10.2022 № 3541-па </w:t>
      </w:r>
    </w:p>
    <w:p w14:paraId="2EAB1E3C" w14:textId="55350FDD" w:rsidR="006D01A1" w:rsidRDefault="006D01A1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6FAE6594" w14:textId="77777777" w:rsidR="00BA3703" w:rsidRPr="00705714" w:rsidRDefault="00BA3703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75B3BFCE" w14:textId="3B12C6B9" w:rsidR="006D01A1" w:rsidRDefault="006D01A1" w:rsidP="00BA3703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705714">
        <w:rPr>
          <w:rFonts w:ascii="Times New Roman" w:eastAsia="Calibri" w:hAnsi="Times New Roman"/>
          <w:sz w:val="24"/>
          <w:szCs w:val="24"/>
        </w:rPr>
        <w:t>д</w:t>
      </w:r>
      <w:r w:rsidRPr="00705714">
        <w:rPr>
          <w:rFonts w:ascii="Times New Roman" w:eastAsia="Calibri" w:hAnsi="Times New Roman"/>
          <w:sz w:val="24"/>
          <w:szCs w:val="24"/>
        </w:rPr>
        <w:t xml:space="preserve">ской области </w:t>
      </w:r>
    </w:p>
    <w:p w14:paraId="5A5E7B20" w14:textId="77777777" w:rsidR="00BA3703" w:rsidRPr="00705714" w:rsidRDefault="00BA3703" w:rsidP="00BA3703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0BD24424" w14:textId="75A6653F" w:rsidR="006D01A1" w:rsidRDefault="006D01A1" w:rsidP="006D01A1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ПОСТАНОВЛЯЕТ:</w:t>
      </w:r>
    </w:p>
    <w:p w14:paraId="0B870DF0" w14:textId="77777777" w:rsidR="00BA3703" w:rsidRPr="00705714" w:rsidRDefault="00BA3703" w:rsidP="006D01A1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1C8CC7C3" w14:textId="77777777" w:rsidR="006D01A1" w:rsidRPr="00705714" w:rsidRDefault="006D01A1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Внести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Pr="00705714">
        <w:rPr>
          <w:rFonts w:ascii="Times New Roman" w:eastAsia="Calibri" w:hAnsi="Times New Roman"/>
          <w:sz w:val="24"/>
          <w:szCs w:val="24"/>
        </w:rPr>
        <w:t>и</w:t>
      </w:r>
      <w:r w:rsidRPr="00705714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Pr="00705714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Pr="00705714">
        <w:rPr>
          <w:rFonts w:ascii="Times New Roman" w:hAnsi="Times New Roman"/>
          <w:sz w:val="24"/>
          <w:szCs w:val="24"/>
        </w:rPr>
        <w:t>а</w:t>
      </w:r>
      <w:r w:rsidRPr="00705714">
        <w:rPr>
          <w:rFonts w:ascii="Times New Roman" w:hAnsi="Times New Roman"/>
          <w:sz w:val="24"/>
          <w:szCs w:val="24"/>
        </w:rPr>
        <w:t>ние такого адреса»,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705714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Pr="00705714">
        <w:rPr>
          <w:rFonts w:ascii="Times New Roman" w:eastAsia="Calibri" w:hAnsi="Times New Roman"/>
          <w:sz w:val="24"/>
          <w:szCs w:val="24"/>
        </w:rPr>
        <w:t>о</w:t>
      </w:r>
      <w:r w:rsidRPr="00705714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</w:t>
      </w:r>
      <w:r>
        <w:rPr>
          <w:rFonts w:ascii="Times New Roman" w:eastAsia="Calibri" w:hAnsi="Times New Roman"/>
          <w:sz w:val="24"/>
          <w:szCs w:val="24"/>
        </w:rPr>
        <w:t>, следующие</w:t>
      </w:r>
      <w:r w:rsidRPr="00705714">
        <w:rPr>
          <w:rFonts w:ascii="Times New Roman" w:eastAsia="Calibri" w:hAnsi="Times New Roman"/>
          <w:sz w:val="24"/>
          <w:szCs w:val="24"/>
        </w:rPr>
        <w:t xml:space="preserve"> изменени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05714">
        <w:rPr>
          <w:rFonts w:ascii="Times New Roman" w:eastAsia="Calibri" w:hAnsi="Times New Roman"/>
          <w:sz w:val="24"/>
          <w:szCs w:val="24"/>
        </w:rPr>
        <w:t>:</w:t>
      </w:r>
    </w:p>
    <w:p w14:paraId="5FD83D88" w14:textId="3806478C" w:rsidR="006D01A1" w:rsidRPr="006D01A1" w:rsidRDefault="006D01A1" w:rsidP="00BA3703">
      <w:pPr>
        <w:pStyle w:val="af4"/>
        <w:numPr>
          <w:ilvl w:val="1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eastAsia="Calibri" w:hAnsi="Times New Roman"/>
          <w:sz w:val="24"/>
          <w:szCs w:val="24"/>
        </w:rPr>
        <w:t>Пункт 2.2 изложить в новой редакции: «</w:t>
      </w:r>
      <w:r w:rsidR="00A14EAE">
        <w:rPr>
          <w:rFonts w:ascii="Times New Roman" w:eastAsia="Calibri" w:hAnsi="Times New Roman"/>
          <w:sz w:val="24"/>
          <w:szCs w:val="24"/>
        </w:rPr>
        <w:t xml:space="preserve">2.2. </w:t>
      </w:r>
      <w:r w:rsidRPr="006D01A1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Тосненский район Л</w:t>
      </w:r>
      <w:r w:rsidRPr="006D01A1">
        <w:rPr>
          <w:rFonts w:ascii="Times New Roman" w:hAnsi="Times New Roman"/>
          <w:sz w:val="24"/>
          <w:szCs w:val="24"/>
        </w:rPr>
        <w:t>е</w:t>
      </w:r>
      <w:r w:rsidRPr="006D01A1">
        <w:rPr>
          <w:rFonts w:ascii="Times New Roman" w:hAnsi="Times New Roman"/>
          <w:sz w:val="24"/>
          <w:szCs w:val="24"/>
        </w:rPr>
        <w:t>нинградской области (далее – Администрация).</w:t>
      </w:r>
    </w:p>
    <w:p w14:paraId="05BD855E" w14:textId="63C8D9E3" w:rsidR="006D01A1" w:rsidRPr="006D01A1" w:rsidRDefault="006D01A1" w:rsidP="00BA370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Структурным подразделением, ответственным за предоставление муниц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>пальной услуги</w:t>
      </w:r>
      <w:r w:rsidR="00A14EAE">
        <w:rPr>
          <w:rFonts w:ascii="Times New Roman" w:hAnsi="Times New Roman"/>
          <w:sz w:val="24"/>
          <w:szCs w:val="24"/>
        </w:rPr>
        <w:t>,</w:t>
      </w:r>
      <w:r w:rsidRPr="006D01A1">
        <w:rPr>
          <w:rFonts w:ascii="Times New Roman" w:hAnsi="Times New Roman"/>
          <w:sz w:val="24"/>
          <w:szCs w:val="24"/>
        </w:rPr>
        <w:t xml:space="preserve"> является комитет по архитектуре и градостроительству Админ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 xml:space="preserve">страции (далее – Комитет), контактные телефоны: 8(81361)32515, 8(81361)20042, адрес электронной почты: </w:t>
      </w:r>
      <w:r w:rsidRPr="006D01A1">
        <w:rPr>
          <w:rFonts w:ascii="Times New Roman" w:hAnsi="Times New Roman"/>
          <w:sz w:val="24"/>
          <w:szCs w:val="24"/>
          <w:lang w:val="en-US"/>
        </w:rPr>
        <w:t>arch</w:t>
      </w:r>
      <w:r w:rsidRPr="006D01A1">
        <w:rPr>
          <w:rFonts w:ascii="Times New Roman" w:hAnsi="Times New Roman"/>
          <w:sz w:val="24"/>
          <w:szCs w:val="24"/>
        </w:rPr>
        <w:t>_</w:t>
      </w:r>
      <w:proofErr w:type="spellStart"/>
      <w:r w:rsidRPr="006D01A1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Pr="006D01A1">
        <w:rPr>
          <w:rFonts w:ascii="Times New Roman" w:hAnsi="Times New Roman"/>
          <w:sz w:val="24"/>
          <w:szCs w:val="24"/>
        </w:rPr>
        <w:t>@</w:t>
      </w:r>
      <w:r w:rsidRPr="006D01A1">
        <w:rPr>
          <w:rFonts w:ascii="Times New Roman" w:hAnsi="Times New Roman"/>
          <w:sz w:val="24"/>
          <w:szCs w:val="24"/>
          <w:lang w:val="en-US"/>
        </w:rPr>
        <w:t>mail</w:t>
      </w:r>
      <w:r w:rsidRPr="006D01A1">
        <w:rPr>
          <w:rFonts w:ascii="Times New Roman" w:hAnsi="Times New Roman"/>
          <w:sz w:val="24"/>
          <w:szCs w:val="24"/>
        </w:rPr>
        <w:t>.</w:t>
      </w:r>
      <w:proofErr w:type="spellStart"/>
      <w:r w:rsidRPr="006D01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D01A1">
        <w:rPr>
          <w:rFonts w:ascii="Times New Roman" w:hAnsi="Times New Roman"/>
          <w:sz w:val="24"/>
          <w:szCs w:val="24"/>
        </w:rPr>
        <w:t xml:space="preserve">. </w:t>
      </w:r>
    </w:p>
    <w:p w14:paraId="52B21D65" w14:textId="2B5BCA89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 xml:space="preserve">В предоставлении </w:t>
      </w:r>
      <w:r w:rsidR="00A14EAE">
        <w:rPr>
          <w:rFonts w:ascii="Times New Roman" w:hAnsi="Times New Roman"/>
          <w:sz w:val="24"/>
          <w:szCs w:val="24"/>
        </w:rPr>
        <w:t>у</w:t>
      </w:r>
      <w:r w:rsidRPr="006D01A1">
        <w:rPr>
          <w:rFonts w:ascii="Times New Roman" w:hAnsi="Times New Roman"/>
          <w:sz w:val="24"/>
          <w:szCs w:val="24"/>
        </w:rPr>
        <w:t>слуги участвуют действующие филиалы, отделы и уд</w:t>
      </w:r>
      <w:r w:rsidRPr="006D01A1">
        <w:rPr>
          <w:rFonts w:ascii="Times New Roman" w:hAnsi="Times New Roman"/>
          <w:sz w:val="24"/>
          <w:szCs w:val="24"/>
        </w:rPr>
        <w:t>а</w:t>
      </w:r>
      <w:r w:rsidRPr="006D01A1">
        <w:rPr>
          <w:rFonts w:ascii="Times New Roman" w:hAnsi="Times New Roman"/>
          <w:sz w:val="24"/>
          <w:szCs w:val="24"/>
        </w:rPr>
        <w:t>ленные рабочие места ГБУ ЛО «МФЦ», расположенные на территории Ленингра</w:t>
      </w:r>
      <w:r w:rsidRPr="006D01A1">
        <w:rPr>
          <w:rFonts w:ascii="Times New Roman" w:hAnsi="Times New Roman"/>
          <w:sz w:val="24"/>
          <w:szCs w:val="24"/>
        </w:rPr>
        <w:t>д</w:t>
      </w:r>
      <w:r w:rsidRPr="006D01A1">
        <w:rPr>
          <w:rFonts w:ascii="Times New Roman" w:hAnsi="Times New Roman"/>
          <w:sz w:val="24"/>
          <w:szCs w:val="24"/>
        </w:rPr>
        <w:t xml:space="preserve">ской области. </w:t>
      </w:r>
    </w:p>
    <w:p w14:paraId="161E9904" w14:textId="514B8D33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A14EAE">
        <w:rPr>
          <w:rFonts w:ascii="Times New Roman" w:hAnsi="Times New Roman"/>
          <w:sz w:val="24"/>
          <w:szCs w:val="24"/>
        </w:rPr>
        <w:t>у</w:t>
      </w:r>
      <w:r w:rsidRPr="006D01A1">
        <w:rPr>
          <w:rFonts w:ascii="Times New Roman" w:hAnsi="Times New Roman"/>
          <w:sz w:val="24"/>
          <w:szCs w:val="24"/>
        </w:rPr>
        <w:t>слуги Администрация взаимодействует с:</w:t>
      </w:r>
    </w:p>
    <w:p w14:paraId="2EE0E274" w14:textId="77777777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оператором федеральной информационной адресной системы – Федеральной налоговой службой (далее – Оператор ФИАС);</w:t>
      </w:r>
    </w:p>
    <w:p w14:paraId="045C583B" w14:textId="5BBD399E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федеральным органом исполнительной власти, уполномоченным Правител</w:t>
      </w:r>
      <w:r w:rsidRPr="006D01A1">
        <w:rPr>
          <w:rFonts w:ascii="Times New Roman" w:hAnsi="Times New Roman"/>
          <w:sz w:val="24"/>
          <w:szCs w:val="24"/>
        </w:rPr>
        <w:t>ь</w:t>
      </w:r>
      <w:r w:rsidRPr="006D01A1">
        <w:rPr>
          <w:rFonts w:ascii="Times New Roman" w:hAnsi="Times New Roman"/>
          <w:sz w:val="24"/>
          <w:szCs w:val="24"/>
        </w:rPr>
        <w:t>ством Российской Федерации на предоставление сведений, содержащихся в Ед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 xml:space="preserve">ном государственном реестре недвижимости, или  действующей на основании акта </w:t>
      </w:r>
      <w:r w:rsidRPr="006D01A1">
        <w:rPr>
          <w:rFonts w:ascii="Times New Roman" w:hAnsi="Times New Roman"/>
          <w:sz w:val="24"/>
          <w:szCs w:val="24"/>
        </w:rPr>
        <w:lastRenderedPageBreak/>
        <w:t xml:space="preserve">Правительства Российской Федерации публично-правовой компанией, созданной в соответствии с Федеральным </w:t>
      </w:r>
      <w:hyperlink r:id="rId10" w:history="1">
        <w:r w:rsidR="00BA3703" w:rsidRPr="006D01A1">
          <w:rPr>
            <w:rFonts w:ascii="Times New Roman" w:hAnsi="Times New Roman"/>
            <w:sz w:val="24"/>
            <w:szCs w:val="24"/>
          </w:rPr>
          <w:t>законом</w:t>
        </w:r>
      </w:hyperlink>
      <w:r w:rsidR="00BA3703">
        <w:rPr>
          <w:rFonts w:ascii="Times New Roman" w:hAnsi="Times New Roman"/>
          <w:sz w:val="24"/>
          <w:szCs w:val="24"/>
        </w:rPr>
        <w:t xml:space="preserve"> от 30.12.2021 № 448-ФЗ</w:t>
      </w:r>
      <w:r w:rsidRPr="006D01A1">
        <w:rPr>
          <w:rFonts w:ascii="Times New Roman" w:hAnsi="Times New Roman"/>
          <w:sz w:val="24"/>
          <w:szCs w:val="24"/>
        </w:rPr>
        <w:t xml:space="preserve"> </w:t>
      </w:r>
      <w:r w:rsidR="00A14EAE">
        <w:rPr>
          <w:rFonts w:ascii="Times New Roman" w:hAnsi="Times New Roman"/>
          <w:sz w:val="24"/>
          <w:szCs w:val="24"/>
        </w:rPr>
        <w:t>«</w:t>
      </w:r>
      <w:r w:rsidRPr="006D01A1">
        <w:rPr>
          <w:rFonts w:ascii="Times New Roman" w:hAnsi="Times New Roman"/>
          <w:sz w:val="24"/>
          <w:szCs w:val="24"/>
        </w:rPr>
        <w:t xml:space="preserve">О публично-правовой компании </w:t>
      </w:r>
      <w:r w:rsidR="00A14EAE">
        <w:rPr>
          <w:rFonts w:ascii="Times New Roman" w:hAnsi="Times New Roman"/>
          <w:sz w:val="24"/>
          <w:szCs w:val="24"/>
        </w:rPr>
        <w:t>«</w:t>
      </w:r>
      <w:proofErr w:type="spellStart"/>
      <w:r w:rsidRPr="006D01A1">
        <w:rPr>
          <w:rFonts w:ascii="Times New Roman" w:hAnsi="Times New Roman"/>
          <w:sz w:val="24"/>
          <w:szCs w:val="24"/>
        </w:rPr>
        <w:t>Роскадастр</w:t>
      </w:r>
      <w:proofErr w:type="spellEnd"/>
      <w:r w:rsidR="00A14EAE">
        <w:rPr>
          <w:rFonts w:ascii="Times New Roman" w:hAnsi="Times New Roman"/>
          <w:sz w:val="24"/>
          <w:szCs w:val="24"/>
        </w:rPr>
        <w:t>»</w:t>
      </w:r>
      <w:r w:rsidRPr="006D01A1">
        <w:rPr>
          <w:rFonts w:ascii="Times New Roman" w:hAnsi="Times New Roman"/>
          <w:sz w:val="24"/>
          <w:szCs w:val="24"/>
        </w:rPr>
        <w:t>, в порядке межведомственного информационного взаимодействия по запросу уполномоченного органа;</w:t>
      </w:r>
    </w:p>
    <w:p w14:paraId="65B18BF9" w14:textId="272F71A2" w:rsidR="006D01A1" w:rsidRPr="006D01A1" w:rsidRDefault="00A14EAE" w:rsidP="006D0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01A1" w:rsidRPr="006D01A1">
        <w:rPr>
          <w:rFonts w:ascii="Times New Roman" w:hAnsi="Times New Roman"/>
          <w:sz w:val="24"/>
          <w:szCs w:val="24"/>
        </w:rPr>
        <w:t>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6753C6AA" w14:textId="77777777" w:rsidR="006D01A1" w:rsidRPr="006D01A1" w:rsidRDefault="006D01A1" w:rsidP="006D0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</w:t>
      </w:r>
      <w:r w:rsidRPr="006D01A1">
        <w:rPr>
          <w:rFonts w:ascii="Times New Roman" w:hAnsi="Times New Roman"/>
          <w:sz w:val="24"/>
          <w:szCs w:val="24"/>
        </w:rPr>
        <w:t>в</w:t>
      </w:r>
      <w:r w:rsidRPr="006D01A1">
        <w:rPr>
          <w:rFonts w:ascii="Times New Roman" w:hAnsi="Times New Roman"/>
          <w:sz w:val="24"/>
          <w:szCs w:val="24"/>
        </w:rPr>
        <w:t xml:space="preserve">ления организациями, в распоряжении которых находятся документы (их копии, сведения, содержащиеся в них), указанные в </w:t>
      </w:r>
      <w:hyperlink r:id="rId11" w:history="1">
        <w:r w:rsidRPr="006D01A1">
          <w:rPr>
            <w:rFonts w:ascii="Times New Roman" w:hAnsi="Times New Roman"/>
            <w:sz w:val="24"/>
            <w:szCs w:val="24"/>
          </w:rPr>
          <w:t>пункте 34</w:t>
        </w:r>
      </w:hyperlink>
      <w:r w:rsidRPr="006D01A1">
        <w:rPr>
          <w:rFonts w:ascii="Times New Roman" w:hAnsi="Times New Roman"/>
          <w:sz w:val="24"/>
          <w:szCs w:val="24"/>
        </w:rPr>
        <w:t xml:space="preserve"> Правил;</w:t>
      </w:r>
    </w:p>
    <w:p w14:paraId="13F96797" w14:textId="77777777" w:rsidR="006D01A1" w:rsidRPr="006D01A1" w:rsidRDefault="006D01A1" w:rsidP="00966C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6207BAAF" w14:textId="1324FB95" w:rsidR="006D01A1" w:rsidRPr="006D01A1" w:rsidRDefault="006D01A1" w:rsidP="00BA3703">
      <w:pPr>
        <w:pStyle w:val="af6"/>
        <w:ind w:firstLine="567"/>
        <w:jc w:val="both"/>
      </w:pPr>
      <w:r w:rsidRPr="006D01A1">
        <w:t xml:space="preserve">Заявление на получение </w:t>
      </w:r>
      <w:r w:rsidR="00A14EAE">
        <w:t>у</w:t>
      </w:r>
      <w:r w:rsidRPr="006D01A1">
        <w:t>слуги с комплектом документов принимается:</w:t>
      </w:r>
    </w:p>
    <w:p w14:paraId="5D91B991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1) при личной явке:</w:t>
      </w:r>
    </w:p>
    <w:p w14:paraId="3A88E264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- в филиалах, отделах, удаленных рабочих местах ГБУ ЛО «МФЦ»;</w:t>
      </w:r>
    </w:p>
    <w:p w14:paraId="3061F3B1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2) без личной явки:</w:t>
      </w:r>
    </w:p>
    <w:p w14:paraId="38CE8D37" w14:textId="77777777" w:rsidR="006D01A1" w:rsidRPr="006D01A1" w:rsidRDefault="006D01A1" w:rsidP="00BA3703">
      <w:pPr>
        <w:pStyle w:val="af6"/>
        <w:ind w:firstLine="567"/>
        <w:jc w:val="both"/>
        <w:rPr>
          <w:strike/>
        </w:rPr>
      </w:pPr>
      <w:r w:rsidRPr="006D01A1">
        <w:t>- почтовым отправлением в Администрацию;</w:t>
      </w:r>
      <w:r w:rsidRPr="006D01A1">
        <w:rPr>
          <w:strike/>
        </w:rPr>
        <w:t xml:space="preserve"> </w:t>
      </w:r>
    </w:p>
    <w:p w14:paraId="670C4E7F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- в электронной форме через личный кабинет заявителя на ПГУ ЛО/ЕПГУ.</w:t>
      </w:r>
    </w:p>
    <w:p w14:paraId="5E2C3DF8" w14:textId="4314B76E" w:rsidR="006D01A1" w:rsidRPr="006D01A1" w:rsidRDefault="006D01A1" w:rsidP="00BA3703">
      <w:pPr>
        <w:pStyle w:val="af6"/>
        <w:ind w:firstLine="567"/>
        <w:jc w:val="both"/>
      </w:pPr>
      <w:r w:rsidRPr="006D01A1">
        <w:t>Заявитель имеет право записаться на прием для подачи заявления о пред</w:t>
      </w:r>
      <w:r w:rsidRPr="006D01A1">
        <w:t>о</w:t>
      </w:r>
      <w:r w:rsidRPr="006D01A1">
        <w:t xml:space="preserve">ставлении </w:t>
      </w:r>
      <w:r w:rsidR="00A14EAE">
        <w:t>у</w:t>
      </w:r>
      <w:r w:rsidRPr="006D01A1">
        <w:t>слуги следующими способами:</w:t>
      </w:r>
    </w:p>
    <w:p w14:paraId="62523925" w14:textId="19C832AB" w:rsidR="006D01A1" w:rsidRPr="006D01A1" w:rsidRDefault="006D01A1" w:rsidP="00BA3703">
      <w:pPr>
        <w:pStyle w:val="af6"/>
        <w:ind w:firstLine="567"/>
        <w:jc w:val="both"/>
      </w:pPr>
      <w:r w:rsidRPr="00966C8D">
        <w:t>1) посредством ПГУ ЛО/ЕПГУ – в</w:t>
      </w:r>
      <w:r w:rsidRPr="006D01A1">
        <w:t xml:space="preserve"> МФЦ (при технической реализации);</w:t>
      </w:r>
    </w:p>
    <w:p w14:paraId="0767296B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2) по телефону – в  МФЦ;</w:t>
      </w:r>
    </w:p>
    <w:p w14:paraId="1BACB3B5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3) посредством сайта ГБУ ЛО «МФЦ» – в МФЦ.</w:t>
      </w:r>
    </w:p>
    <w:p w14:paraId="4B76E552" w14:textId="304C83D1" w:rsidR="006D01A1" w:rsidRPr="006D01A1" w:rsidRDefault="006D01A1" w:rsidP="00BA3703">
      <w:pPr>
        <w:pStyle w:val="af6"/>
        <w:ind w:firstLine="567"/>
        <w:jc w:val="both"/>
      </w:pPr>
      <w:r w:rsidRPr="006D01A1"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r w:rsidR="00A14EAE">
        <w:t>»</w:t>
      </w:r>
      <w:r w:rsidRPr="006D01A1">
        <w:t>.</w:t>
      </w:r>
    </w:p>
    <w:p w14:paraId="2B4847F7" w14:textId="635C4DF3" w:rsidR="00670601" w:rsidRPr="00670601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1.2. </w:t>
      </w:r>
      <w:r w:rsidR="00670601">
        <w:rPr>
          <w:rFonts w:eastAsia="Calibri"/>
        </w:rPr>
        <w:t>Пункт 2.2.1 изложить в новой редакции: «</w:t>
      </w:r>
      <w:r w:rsidR="00A14EAE">
        <w:rPr>
          <w:rFonts w:eastAsia="Calibri"/>
        </w:rPr>
        <w:t xml:space="preserve">2.2.1. </w:t>
      </w:r>
      <w:r w:rsidR="00670601" w:rsidRPr="00670601">
        <w:t xml:space="preserve">В целях предоставления </w:t>
      </w:r>
      <w:r w:rsidR="00A14EAE">
        <w:t>у</w:t>
      </w:r>
      <w:r w:rsidR="00670601" w:rsidRPr="00670601">
        <w:t>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</w:t>
      </w:r>
      <w:r w:rsidR="00670601" w:rsidRPr="00670601">
        <w:t>ь</w:t>
      </w:r>
      <w:r w:rsidR="00670601" w:rsidRPr="00670601">
        <w:t>ством Российской Федерации или посредством идентификации и аутентификации в ГБУ ЛО «МФЦ» с использованием информационных технологий, предусмотре</w:t>
      </w:r>
      <w:r w:rsidR="00670601" w:rsidRPr="00670601">
        <w:t>н</w:t>
      </w:r>
      <w:r w:rsidR="00670601" w:rsidRPr="00670601">
        <w:t xml:space="preserve">ных </w:t>
      </w:r>
      <w:hyperlink r:id="rId12" w:history="1">
        <w:r w:rsidR="00670601" w:rsidRPr="00670601">
          <w:t>частью 18 статьи 14.1</w:t>
        </w:r>
      </w:hyperlink>
      <w:r w:rsidR="00670601" w:rsidRPr="00670601"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</w:t>
      </w:r>
      <w:r w:rsidR="00670601">
        <w:t>»</w:t>
      </w:r>
      <w:r w:rsidR="00670601" w:rsidRPr="00670601">
        <w:t>.</w:t>
      </w:r>
    </w:p>
    <w:p w14:paraId="0EFDAC05" w14:textId="267047F4" w:rsidR="007D279B" w:rsidRPr="007D279B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1.3. </w:t>
      </w:r>
      <w:r w:rsidR="007D279B">
        <w:rPr>
          <w:rFonts w:eastAsia="Calibri"/>
        </w:rPr>
        <w:t xml:space="preserve">В </w:t>
      </w:r>
      <w:proofErr w:type="spellStart"/>
      <w:r w:rsidR="007D279B">
        <w:rPr>
          <w:rFonts w:eastAsia="Calibri"/>
        </w:rPr>
        <w:t>пп</w:t>
      </w:r>
      <w:proofErr w:type="spellEnd"/>
      <w:r w:rsidR="007D279B">
        <w:rPr>
          <w:rFonts w:eastAsia="Calibri"/>
        </w:rPr>
        <w:t>. 1 п. 2.3 первую строку «</w:t>
      </w:r>
      <w:r w:rsidR="007D279B" w:rsidRPr="007D279B">
        <w:t>- в структурное подразделение Админ</w:t>
      </w:r>
      <w:r w:rsidR="007D279B" w:rsidRPr="007D279B">
        <w:t>и</w:t>
      </w:r>
      <w:r w:rsidR="007D279B" w:rsidRPr="007D279B">
        <w:t>страции;</w:t>
      </w:r>
      <w:r w:rsidR="007D279B">
        <w:t>» исключить.</w:t>
      </w:r>
    </w:p>
    <w:p w14:paraId="34BCF4C3" w14:textId="4E9AAC39" w:rsidR="007D279B" w:rsidRPr="007D279B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1.4. </w:t>
      </w:r>
      <w:r w:rsidR="007D279B">
        <w:rPr>
          <w:rFonts w:eastAsia="Calibri"/>
        </w:rPr>
        <w:t xml:space="preserve">Пятый абзац пункта 2.6 изложить в новой редакции: </w:t>
      </w:r>
      <w:r w:rsidR="007D279B" w:rsidRPr="007D279B">
        <w:rPr>
          <w:rFonts w:eastAsia="Calibri"/>
        </w:rPr>
        <w:t>«</w:t>
      </w:r>
      <w:r w:rsidR="007D279B" w:rsidRPr="007D279B">
        <w:t>Заявление напра</w:t>
      </w:r>
      <w:r w:rsidR="007D279B" w:rsidRPr="007D279B">
        <w:t>в</w:t>
      </w:r>
      <w:r w:rsidR="007D279B" w:rsidRPr="007D279B">
        <w:t>ляется заявителем (представителем заявителя) в Администрацию на бумажном н</w:t>
      </w:r>
      <w:r w:rsidR="007D279B" w:rsidRPr="007D279B">
        <w:t>о</w:t>
      </w:r>
      <w:r w:rsidR="007D279B" w:rsidRPr="007D279B">
        <w:t>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федеральной гос</w:t>
      </w:r>
      <w:r w:rsidR="007D279B" w:rsidRPr="007D279B">
        <w:t>у</w:t>
      </w:r>
      <w:r w:rsidR="007D279B" w:rsidRPr="007D279B">
        <w:t>дарственной информационной системы «Единый портал государственных и мун</w:t>
      </w:r>
      <w:r w:rsidR="007D279B" w:rsidRPr="007D279B">
        <w:t>и</w:t>
      </w:r>
      <w:r w:rsidR="007D279B" w:rsidRPr="007D279B">
        <w:t>ципальных услуг (функций)» или региональных порталов государственных и мун</w:t>
      </w:r>
      <w:r w:rsidR="007D279B" w:rsidRPr="007D279B">
        <w:t>и</w:t>
      </w:r>
      <w:r w:rsidR="007D279B" w:rsidRPr="007D279B">
        <w:t>ципальных услуг (функций), портала федеральной информационной адресной с</w:t>
      </w:r>
      <w:r w:rsidR="007D279B" w:rsidRPr="007D279B">
        <w:t>и</w:t>
      </w:r>
      <w:r w:rsidR="007D279B" w:rsidRPr="007D279B">
        <w:t>стемы в информационно-телекоммуникационной сети Интернет</w:t>
      </w:r>
      <w:r w:rsidR="007D279B">
        <w:t>»</w:t>
      </w:r>
      <w:r w:rsidR="007D279B" w:rsidRPr="007D279B">
        <w:t>.</w:t>
      </w:r>
    </w:p>
    <w:p w14:paraId="5006B87A" w14:textId="6F201100" w:rsidR="007D279B" w:rsidRPr="007D279B" w:rsidRDefault="00422C2A" w:rsidP="00422C2A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1.5. </w:t>
      </w:r>
      <w:r w:rsidR="007D279B">
        <w:rPr>
          <w:rFonts w:ascii="Times New Roman" w:eastAsia="Calibri" w:hAnsi="Times New Roman"/>
          <w:sz w:val="24"/>
          <w:szCs w:val="24"/>
        </w:rPr>
        <w:t xml:space="preserve">В пункте 2.13 первый абзац </w:t>
      </w:r>
      <w:r w:rsidR="007D279B" w:rsidRPr="007D279B">
        <w:rPr>
          <w:rFonts w:ascii="Times New Roman" w:eastAsia="Calibri" w:hAnsi="Times New Roman"/>
          <w:sz w:val="24"/>
          <w:szCs w:val="24"/>
        </w:rPr>
        <w:t>«</w:t>
      </w:r>
      <w:r w:rsidR="007D279B" w:rsidRPr="007D279B">
        <w:rPr>
          <w:rFonts w:ascii="Times New Roman" w:hAnsi="Times New Roman" w:cs="Times New Roman"/>
          <w:sz w:val="24"/>
          <w:szCs w:val="24"/>
        </w:rPr>
        <w:t>- при личном обращении – в день поступл</w:t>
      </w:r>
      <w:r w:rsidR="007D279B" w:rsidRPr="007D279B">
        <w:rPr>
          <w:rFonts w:ascii="Times New Roman" w:hAnsi="Times New Roman" w:cs="Times New Roman"/>
          <w:sz w:val="24"/>
          <w:szCs w:val="24"/>
        </w:rPr>
        <w:t>е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ния заявления </w:t>
      </w:r>
      <w:r w:rsidR="007D279B" w:rsidRPr="007D279B">
        <w:rPr>
          <w:rFonts w:ascii="Times New Roman" w:hAnsi="Times New Roman"/>
          <w:sz w:val="24"/>
          <w:szCs w:val="24"/>
        </w:rPr>
        <w:t>или на следующий рабочий день (в случае направления документов в нерабочее время, в выходные, праздничные дни)</w:t>
      </w:r>
      <w:r w:rsidR="007D279B" w:rsidRPr="007D279B">
        <w:rPr>
          <w:rFonts w:ascii="Times New Roman" w:hAnsi="Times New Roman" w:cs="Times New Roman"/>
          <w:sz w:val="24"/>
          <w:szCs w:val="24"/>
        </w:rPr>
        <w:t>;» исключить.</w:t>
      </w:r>
    </w:p>
    <w:p w14:paraId="2CDFFFC8" w14:textId="63334EC2" w:rsidR="007D279B" w:rsidRPr="007D279B" w:rsidRDefault="00422C2A" w:rsidP="00422C2A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1.6. </w:t>
      </w:r>
      <w:r w:rsidR="007D279B">
        <w:rPr>
          <w:rFonts w:ascii="Times New Roman" w:eastAsia="Calibri" w:hAnsi="Times New Roman"/>
          <w:sz w:val="24"/>
          <w:szCs w:val="24"/>
        </w:rPr>
        <w:t xml:space="preserve">Пункт 2.14.1 изложить в новой редакции: </w:t>
      </w:r>
      <w:r w:rsidR="007D279B" w:rsidRPr="007D279B">
        <w:rPr>
          <w:rFonts w:ascii="Times New Roman" w:eastAsia="Calibri" w:hAnsi="Times New Roman"/>
          <w:sz w:val="24"/>
          <w:szCs w:val="24"/>
        </w:rPr>
        <w:t>«</w:t>
      </w:r>
      <w:r w:rsidR="00A14EAE">
        <w:rPr>
          <w:rFonts w:ascii="Times New Roman" w:eastAsia="Calibri" w:hAnsi="Times New Roman"/>
          <w:sz w:val="24"/>
          <w:szCs w:val="24"/>
        </w:rPr>
        <w:t xml:space="preserve">2.14.1. 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14EAE">
        <w:rPr>
          <w:rFonts w:ascii="Times New Roman" w:hAnsi="Times New Roman" w:cs="Times New Roman"/>
          <w:sz w:val="24"/>
          <w:szCs w:val="24"/>
        </w:rPr>
        <w:t>у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7D279B" w:rsidRPr="007D279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специально выделенных для этих целей помещениях </w:t>
      </w:r>
      <w:r w:rsidR="007D279B">
        <w:rPr>
          <w:rFonts w:ascii="Times New Roman" w:hAnsi="Times New Roman" w:cs="Times New Roman"/>
          <w:sz w:val="24"/>
          <w:szCs w:val="24"/>
        </w:rPr>
        <w:t xml:space="preserve">в </w:t>
      </w:r>
      <w:r w:rsidR="007D279B" w:rsidRPr="007D279B">
        <w:rPr>
          <w:rFonts w:ascii="Times New Roman" w:hAnsi="Times New Roman" w:cs="Times New Roman"/>
          <w:sz w:val="24"/>
          <w:szCs w:val="24"/>
        </w:rPr>
        <w:t>МФЦ</w:t>
      </w:r>
      <w:r w:rsidR="007D279B">
        <w:rPr>
          <w:rFonts w:ascii="Times New Roman" w:hAnsi="Times New Roman" w:cs="Times New Roman"/>
          <w:sz w:val="24"/>
          <w:szCs w:val="24"/>
        </w:rPr>
        <w:t>»</w:t>
      </w:r>
      <w:r w:rsidR="007D279B" w:rsidRPr="007D279B">
        <w:rPr>
          <w:rFonts w:ascii="Times New Roman" w:hAnsi="Times New Roman" w:cs="Times New Roman"/>
          <w:sz w:val="24"/>
          <w:szCs w:val="24"/>
        </w:rPr>
        <w:t>.</w:t>
      </w:r>
    </w:p>
    <w:p w14:paraId="28645EDE" w14:textId="1F5983D1" w:rsidR="00A1620F" w:rsidRPr="00422C2A" w:rsidRDefault="00422C2A" w:rsidP="00422C2A">
      <w:pPr>
        <w:tabs>
          <w:tab w:val="left" w:pos="851"/>
          <w:tab w:val="left" w:pos="993"/>
          <w:tab w:val="left" w:pos="10206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1.7. </w:t>
      </w:r>
      <w:r w:rsidR="00966C8D" w:rsidRPr="00422C2A">
        <w:rPr>
          <w:rFonts w:ascii="Times New Roman" w:eastAsia="Calibri" w:hAnsi="Times New Roman"/>
          <w:sz w:val="24"/>
          <w:szCs w:val="24"/>
        </w:rPr>
        <w:t>В пунктах 2.14.4 и 2.14.7 слово «Администрация» исключить.</w:t>
      </w:r>
    </w:p>
    <w:p w14:paraId="2D9841DE" w14:textId="52382041" w:rsidR="00966C8D" w:rsidRPr="00966C8D" w:rsidRDefault="00422C2A" w:rsidP="00422C2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1.8. </w:t>
      </w:r>
      <w:r w:rsidR="00966C8D">
        <w:rPr>
          <w:rFonts w:ascii="Times New Roman" w:eastAsia="Calibri" w:hAnsi="Times New Roman"/>
          <w:sz w:val="24"/>
          <w:szCs w:val="24"/>
        </w:rPr>
        <w:t xml:space="preserve">Подпункт 3 п. 2.15.2 изложить в новой редакции: </w:t>
      </w:r>
      <w:r w:rsidR="00966C8D" w:rsidRPr="00966C8D">
        <w:rPr>
          <w:rFonts w:ascii="Times New Roman" w:eastAsia="Calibri" w:hAnsi="Times New Roman"/>
          <w:sz w:val="24"/>
          <w:szCs w:val="24"/>
        </w:rPr>
        <w:t>«</w:t>
      </w:r>
      <w:r w:rsidR="00966C8D" w:rsidRPr="00966C8D">
        <w:rPr>
          <w:rFonts w:ascii="Times New Roman" w:hAnsi="Times New Roman" w:cs="Times New Roman"/>
          <w:sz w:val="24"/>
          <w:szCs w:val="24"/>
        </w:rPr>
        <w:t>осуществление не б</w:t>
      </w:r>
      <w:r w:rsidR="00966C8D" w:rsidRPr="00966C8D">
        <w:rPr>
          <w:rFonts w:ascii="Times New Roman" w:hAnsi="Times New Roman" w:cs="Times New Roman"/>
          <w:sz w:val="24"/>
          <w:szCs w:val="24"/>
        </w:rPr>
        <w:t>о</w:t>
      </w:r>
      <w:r w:rsidR="00966C8D" w:rsidRPr="00966C8D">
        <w:rPr>
          <w:rFonts w:ascii="Times New Roman" w:hAnsi="Times New Roman" w:cs="Times New Roman"/>
          <w:sz w:val="24"/>
          <w:szCs w:val="24"/>
        </w:rPr>
        <w:t>лее одного обращения заявителя к работникам МФЦ при подаче документов на п</w:t>
      </w:r>
      <w:r w:rsidR="00966C8D" w:rsidRPr="00966C8D">
        <w:rPr>
          <w:rFonts w:ascii="Times New Roman" w:hAnsi="Times New Roman" w:cs="Times New Roman"/>
          <w:sz w:val="24"/>
          <w:szCs w:val="24"/>
        </w:rPr>
        <w:t>о</w:t>
      </w:r>
      <w:r w:rsidR="00966C8D" w:rsidRPr="00966C8D">
        <w:rPr>
          <w:rFonts w:ascii="Times New Roman" w:hAnsi="Times New Roman" w:cs="Times New Roman"/>
          <w:sz w:val="24"/>
          <w:szCs w:val="24"/>
        </w:rPr>
        <w:t xml:space="preserve">лучение </w:t>
      </w:r>
      <w:r w:rsidR="00A14EAE">
        <w:rPr>
          <w:rFonts w:ascii="Times New Roman" w:hAnsi="Times New Roman" w:cs="Times New Roman"/>
          <w:sz w:val="24"/>
          <w:szCs w:val="24"/>
        </w:rPr>
        <w:t>у</w:t>
      </w:r>
      <w:r w:rsidR="00966C8D" w:rsidRPr="00966C8D">
        <w:rPr>
          <w:rFonts w:ascii="Times New Roman" w:hAnsi="Times New Roman" w:cs="Times New Roman"/>
          <w:sz w:val="24"/>
          <w:szCs w:val="24"/>
        </w:rPr>
        <w:t>слуги и не более одного обращения при получении результата в МФЦ;</w:t>
      </w:r>
      <w:r w:rsidR="00966C8D">
        <w:rPr>
          <w:rFonts w:ascii="Times New Roman" w:hAnsi="Times New Roman" w:cs="Times New Roman"/>
          <w:sz w:val="24"/>
          <w:szCs w:val="24"/>
        </w:rPr>
        <w:t>».</w:t>
      </w:r>
    </w:p>
    <w:p w14:paraId="4523A59C" w14:textId="0DC8259A" w:rsidR="00A1620F" w:rsidRDefault="00A1620F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 xml:space="preserve">пального образования Тосненский район Ленинградской области направить  в </w:t>
      </w:r>
      <w:r w:rsidR="00A14EAE">
        <w:rPr>
          <w:rFonts w:ascii="Times New Roman" w:eastAsia="Calibri" w:hAnsi="Times New Roman"/>
          <w:sz w:val="24"/>
          <w:szCs w:val="24"/>
        </w:rPr>
        <w:t>с</w:t>
      </w:r>
      <w:r w:rsidR="00A14EAE" w:rsidRPr="00A14EAE">
        <w:rPr>
          <w:rFonts w:ascii="Times New Roman" w:eastAsia="Calibri" w:hAnsi="Times New Roman"/>
          <w:sz w:val="24"/>
          <w:szCs w:val="24"/>
        </w:rPr>
        <w:t>е</w:t>
      </w:r>
      <w:r w:rsidR="00A14EAE" w:rsidRPr="00A14EAE">
        <w:rPr>
          <w:rFonts w:ascii="Times New Roman" w:eastAsia="Calibri" w:hAnsi="Times New Roman"/>
          <w:sz w:val="24"/>
          <w:szCs w:val="24"/>
        </w:rPr>
        <w:t>к</w:t>
      </w:r>
      <w:r w:rsidR="00A14EAE" w:rsidRPr="00A14EAE">
        <w:rPr>
          <w:rFonts w:ascii="Times New Roman" w:eastAsia="Calibri" w:hAnsi="Times New Roman"/>
          <w:sz w:val="24"/>
          <w:szCs w:val="24"/>
        </w:rPr>
        <w:t xml:space="preserve">тор по взаимодействию с общественностью </w:t>
      </w:r>
      <w:r w:rsidRPr="006C1653">
        <w:rPr>
          <w:rFonts w:ascii="Times New Roman" w:eastAsia="Calibri" w:hAnsi="Times New Roman"/>
          <w:sz w:val="24"/>
          <w:szCs w:val="24"/>
        </w:rPr>
        <w:t>комитета по организационной работе, местному самоуправлению, межнациональны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и межконфессиональны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</w:t>
      </w:r>
      <w:r w:rsidRPr="006C1653">
        <w:rPr>
          <w:rFonts w:ascii="Times New Roman" w:eastAsia="Calibri" w:hAnsi="Times New Roman"/>
          <w:sz w:val="24"/>
          <w:szCs w:val="24"/>
        </w:rPr>
        <w:t>е</w:t>
      </w:r>
      <w:r w:rsidRPr="006C1653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6C1653">
        <w:rPr>
          <w:rFonts w:ascii="Times New Roman" w:eastAsia="Calibri" w:hAnsi="Times New Roman"/>
          <w:sz w:val="24"/>
          <w:szCs w:val="24"/>
        </w:rPr>
        <w:t>д</w:t>
      </w:r>
      <w:r w:rsidRPr="006C1653">
        <w:rPr>
          <w:rFonts w:ascii="Times New Roman" w:eastAsia="Calibri" w:hAnsi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Pr="006C1653">
        <w:rPr>
          <w:rFonts w:ascii="Times New Roman" w:eastAsia="Calibri" w:hAnsi="Times New Roman"/>
          <w:sz w:val="24"/>
          <w:szCs w:val="24"/>
        </w:rPr>
        <w:t>о</w:t>
      </w:r>
      <w:r w:rsidRPr="006C1653">
        <w:rPr>
          <w:rFonts w:ascii="Times New Roman" w:eastAsia="Calibri" w:hAnsi="Times New Roman"/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>муниц</w:t>
      </w:r>
      <w:r w:rsidR="004A7765">
        <w:rPr>
          <w:rFonts w:ascii="Times New Roman" w:eastAsia="Calibri" w:hAnsi="Times New Roman"/>
          <w:sz w:val="24"/>
          <w:szCs w:val="24"/>
        </w:rPr>
        <w:t>и</w:t>
      </w:r>
      <w:r w:rsidR="004A7765">
        <w:rPr>
          <w:rFonts w:ascii="Times New Roman" w:eastAsia="Calibri" w:hAnsi="Times New Roman"/>
          <w:sz w:val="24"/>
          <w:szCs w:val="24"/>
        </w:rPr>
        <w:t xml:space="preserve">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14:paraId="039521D9" w14:textId="2B9D63D5" w:rsidR="00A1620F" w:rsidRPr="006C1653" w:rsidRDefault="00405AEB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</w:t>
      </w:r>
      <w:r w:rsidR="00A1620F">
        <w:rPr>
          <w:rFonts w:ascii="Times New Roman" w:eastAsia="Calibri" w:hAnsi="Times New Roman"/>
          <w:sz w:val="24"/>
          <w:szCs w:val="24"/>
        </w:rPr>
        <w:t xml:space="preserve"> комитета по </w:t>
      </w:r>
      <w:r w:rsidR="00A1620F" w:rsidRPr="006C1653">
        <w:rPr>
          <w:rFonts w:ascii="Times New Roman" w:eastAsia="Calibri" w:hAnsi="Times New Roman"/>
          <w:sz w:val="24"/>
          <w:szCs w:val="24"/>
        </w:rPr>
        <w:t>организац</w:t>
      </w:r>
      <w:r w:rsidR="00A1620F" w:rsidRPr="006C1653">
        <w:rPr>
          <w:rFonts w:ascii="Times New Roman" w:eastAsia="Calibri" w:hAnsi="Times New Roman"/>
          <w:sz w:val="24"/>
          <w:szCs w:val="24"/>
        </w:rPr>
        <w:t>и</w:t>
      </w:r>
      <w:r w:rsidR="00A1620F" w:rsidRPr="006C1653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</w:t>
      </w:r>
      <w:r w:rsidR="00A1620F">
        <w:rPr>
          <w:rFonts w:ascii="Times New Roman" w:eastAsia="Calibri" w:hAnsi="Times New Roman"/>
          <w:sz w:val="24"/>
          <w:szCs w:val="24"/>
        </w:rPr>
        <w:t>м и межконфесси</w:t>
      </w:r>
      <w:r w:rsidR="00A1620F">
        <w:rPr>
          <w:rFonts w:ascii="Times New Roman" w:eastAsia="Calibri" w:hAnsi="Times New Roman"/>
          <w:sz w:val="24"/>
          <w:szCs w:val="24"/>
        </w:rPr>
        <w:t>о</w:t>
      </w:r>
      <w:r w:rsidR="00A1620F">
        <w:rPr>
          <w:rFonts w:ascii="Times New Roman" w:eastAsia="Calibri" w:hAnsi="Times New Roman"/>
          <w:sz w:val="24"/>
          <w:szCs w:val="24"/>
        </w:rPr>
        <w:t>нальным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муниципального образования Тосненский район Ленинградской области</w:t>
      </w:r>
      <w:r w:rsidR="00A1620F">
        <w:rPr>
          <w:rFonts w:ascii="Times New Roman" w:eastAsia="Calibri" w:hAnsi="Times New Roman"/>
          <w:sz w:val="24"/>
          <w:szCs w:val="24"/>
        </w:rPr>
        <w:t xml:space="preserve"> опубликовать и обнародовать настоящее постано</w:t>
      </w:r>
      <w:r w:rsidR="00A1620F">
        <w:rPr>
          <w:rFonts w:ascii="Times New Roman" w:eastAsia="Calibri" w:hAnsi="Times New Roman"/>
          <w:sz w:val="24"/>
          <w:szCs w:val="24"/>
        </w:rPr>
        <w:t>в</w:t>
      </w:r>
      <w:r w:rsidR="00A1620F">
        <w:rPr>
          <w:rFonts w:ascii="Times New Roman" w:eastAsia="Calibri" w:hAnsi="Times New Roman"/>
          <w:sz w:val="24"/>
          <w:szCs w:val="24"/>
        </w:rPr>
        <w:t xml:space="preserve">ление в порядке, установленном Уставом 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6C1653">
        <w:rPr>
          <w:rFonts w:ascii="Times New Roman" w:eastAsia="Calibri" w:hAnsi="Times New Roman"/>
          <w:sz w:val="24"/>
          <w:szCs w:val="24"/>
        </w:rPr>
        <w:t>район Ленинградской области</w:t>
      </w:r>
      <w:r w:rsidR="00A1620F">
        <w:rPr>
          <w:rFonts w:ascii="Times New Roman" w:eastAsia="Calibri" w:hAnsi="Times New Roman"/>
          <w:sz w:val="24"/>
          <w:szCs w:val="24"/>
        </w:rPr>
        <w:t>.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0B4042F3" w14:textId="3DC04C4B" w:rsidR="00A1620F" w:rsidRPr="006C1653" w:rsidRDefault="00A1620F" w:rsidP="00BA3703">
      <w:pPr>
        <w:pStyle w:val="af4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>Ануфриева О.А.</w:t>
      </w:r>
    </w:p>
    <w:p w14:paraId="3B5511D6" w14:textId="4E3A2BEA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28B382BB" w14:textId="09AB07CB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0156B1A5" w14:textId="7777777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499A0300" w14:textId="06A0D996" w:rsidR="00A1620F" w:rsidRDefault="00C41795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A1620F">
        <w:rPr>
          <w:rFonts w:ascii="Times New Roman" w:eastAsia="Calibri" w:hAnsi="Times New Roman"/>
          <w:sz w:val="24"/>
          <w:szCs w:val="24"/>
        </w:rPr>
        <w:t xml:space="preserve"> администрации                                      </w:t>
      </w:r>
      <w:r w:rsidR="00A1620F">
        <w:rPr>
          <w:rFonts w:ascii="Times New Roman" w:eastAsia="Calibri" w:hAnsi="Times New Roman"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>А.Г. Клементьев</w:t>
      </w:r>
    </w:p>
    <w:p w14:paraId="3472030C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14EBBA5B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258E41D" w14:textId="41D3CACE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5180EE9" w14:textId="3700E4D3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85746F3" w14:textId="07499905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D8005E5" w14:textId="236EFB0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3A23242" w14:textId="306EF69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BF6551F" w14:textId="242C596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46FC2A0" w14:textId="5E8A630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E058A0F" w14:textId="358E5A16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122C28E" w14:textId="1D8E7CC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E55CB29" w14:textId="3C5FE12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54E49CC" w14:textId="6771F7C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A3B002F" w14:textId="6482C6B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80E4ACD" w14:textId="275858A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34E4276" w14:textId="6C584E0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2B66659" w14:textId="7A811BD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6166AE3" w14:textId="650F677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B025598" w14:textId="439A759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79F2098" w14:textId="4EB213C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0AE7C3C" w14:textId="60E0DEB0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DCBFE6C" w14:textId="05EC5213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6155866" w14:textId="0BED356C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6272715" w14:textId="471328F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51791DA" w14:textId="3443374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1AC8BE4" w14:textId="237F6F4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7340913" w14:textId="49F3C1A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422C2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8(81361)20042</w:t>
      </w:r>
    </w:p>
    <w:p w14:paraId="2758FA23" w14:textId="3979F4D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га</w:t>
      </w:r>
    </w:p>
    <w:sectPr w:rsidR="00422C2A" w:rsidSect="00BA3703">
      <w:headerReference w:type="even" r:id="rId13"/>
      <w:headerReference w:type="default" r:id="rId14"/>
      <w:footerReference w:type="default" r:id="rId15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4D64A" w14:textId="77777777" w:rsidR="00473143" w:rsidRDefault="00473143">
      <w:pPr>
        <w:spacing w:after="0" w:line="240" w:lineRule="auto"/>
      </w:pPr>
      <w:r>
        <w:separator/>
      </w:r>
    </w:p>
  </w:endnote>
  <w:endnote w:type="continuationSeparator" w:id="0">
    <w:p w14:paraId="5D95629D" w14:textId="77777777" w:rsidR="00473143" w:rsidRDefault="0047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0719" w14:textId="77777777" w:rsidR="006D01A1" w:rsidRDefault="006D01A1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7031" w14:textId="77777777" w:rsidR="00473143" w:rsidRDefault="00473143">
      <w:pPr>
        <w:spacing w:after="0" w:line="240" w:lineRule="auto"/>
      </w:pPr>
      <w:r>
        <w:separator/>
      </w:r>
    </w:p>
  </w:footnote>
  <w:footnote w:type="continuationSeparator" w:id="0">
    <w:p w14:paraId="11D6D24E" w14:textId="77777777" w:rsidR="00473143" w:rsidRDefault="0047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6125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8DD562" w14:textId="77777777" w:rsidR="006D01A1" w:rsidRDefault="006D01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18B5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3766">
      <w:rPr>
        <w:rStyle w:val="a9"/>
        <w:noProof/>
      </w:rPr>
      <w:t>3</w:t>
    </w:r>
    <w:r>
      <w:rPr>
        <w:rStyle w:val="a9"/>
      </w:rPr>
      <w:fldChar w:fldCharType="end"/>
    </w:r>
  </w:p>
  <w:p w14:paraId="16A5BB30" w14:textId="77777777" w:rsidR="006D01A1" w:rsidRDefault="006D0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multilevel"/>
    <w:tmpl w:val="45BEE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9545F"/>
    <w:rsid w:val="000B6326"/>
    <w:rsid w:val="000F3852"/>
    <w:rsid w:val="001732EF"/>
    <w:rsid w:val="001927ED"/>
    <w:rsid w:val="001C2B05"/>
    <w:rsid w:val="001D7A6D"/>
    <w:rsid w:val="001F0149"/>
    <w:rsid w:val="001F6E60"/>
    <w:rsid w:val="00281B45"/>
    <w:rsid w:val="003031C1"/>
    <w:rsid w:val="003156F7"/>
    <w:rsid w:val="00342754"/>
    <w:rsid w:val="003B2C46"/>
    <w:rsid w:val="003C0D0E"/>
    <w:rsid w:val="003D6B5B"/>
    <w:rsid w:val="003F1BE6"/>
    <w:rsid w:val="00400E08"/>
    <w:rsid w:val="00405AEB"/>
    <w:rsid w:val="00406322"/>
    <w:rsid w:val="00422C2A"/>
    <w:rsid w:val="00466BDA"/>
    <w:rsid w:val="004675AB"/>
    <w:rsid w:val="00473143"/>
    <w:rsid w:val="004A7765"/>
    <w:rsid w:val="00513C8D"/>
    <w:rsid w:val="00557E44"/>
    <w:rsid w:val="00654176"/>
    <w:rsid w:val="00670601"/>
    <w:rsid w:val="00676AAF"/>
    <w:rsid w:val="006D01A1"/>
    <w:rsid w:val="00703DFA"/>
    <w:rsid w:val="0077752F"/>
    <w:rsid w:val="007D279B"/>
    <w:rsid w:val="00801E90"/>
    <w:rsid w:val="00817801"/>
    <w:rsid w:val="00833358"/>
    <w:rsid w:val="00836601"/>
    <w:rsid w:val="00856365"/>
    <w:rsid w:val="00901B7A"/>
    <w:rsid w:val="009572C7"/>
    <w:rsid w:val="0096574F"/>
    <w:rsid w:val="00966C8D"/>
    <w:rsid w:val="00987B5A"/>
    <w:rsid w:val="009A28ED"/>
    <w:rsid w:val="009F0691"/>
    <w:rsid w:val="00A00140"/>
    <w:rsid w:val="00A14EAE"/>
    <w:rsid w:val="00A1620F"/>
    <w:rsid w:val="00A17627"/>
    <w:rsid w:val="00A733CA"/>
    <w:rsid w:val="00AD00F1"/>
    <w:rsid w:val="00AD38FE"/>
    <w:rsid w:val="00B058AF"/>
    <w:rsid w:val="00B90C70"/>
    <w:rsid w:val="00BA3703"/>
    <w:rsid w:val="00BB0D29"/>
    <w:rsid w:val="00BC29BF"/>
    <w:rsid w:val="00C004C5"/>
    <w:rsid w:val="00C41795"/>
    <w:rsid w:val="00C57B2F"/>
    <w:rsid w:val="00CB0E0A"/>
    <w:rsid w:val="00CF1D8E"/>
    <w:rsid w:val="00D06C0D"/>
    <w:rsid w:val="00D30108"/>
    <w:rsid w:val="00D85313"/>
    <w:rsid w:val="00DB3ED5"/>
    <w:rsid w:val="00DD65CB"/>
    <w:rsid w:val="00F849C2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7132A102B0E442457E2FBBE8907790799C29BE0D022CAC83E239E2E980194CF928DE7BE260DD17DF79AF8FA8C877E2FBAB709hCw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C94BD3BCB6F6D1411AF19C2503BD462353BEE916BB41905EB786DD829D5E9C8F8BEFD7D335CB2333BBFAC261a0N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2023-11-17T12:14:00Z</cp:lastPrinted>
  <dcterms:created xsi:type="dcterms:W3CDTF">2023-11-21T11:07:00Z</dcterms:created>
  <dcterms:modified xsi:type="dcterms:W3CDTF">2023-11-21T11:07:00Z</dcterms:modified>
</cp:coreProperties>
</file>