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0927B3A" w14:textId="2502D978" w:rsidR="001D6F86" w:rsidRDefault="00846643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78C93A" wp14:editId="44FC0E23">
                <wp:simplePos x="0" y="0"/>
                <wp:positionH relativeFrom="column">
                  <wp:posOffset>-1500436</wp:posOffset>
                </wp:positionH>
                <wp:positionV relativeFrom="page">
                  <wp:posOffset>278594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8C1703" id="Группа 1" o:spid="_x0000_s1026" style="position:absolute;margin-left:-118.15pt;margin-top:21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6E8E3825" w14:textId="3679A7D7" w:rsidR="001D6F86" w:rsidRDefault="001D6F86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8BF1D" w14:textId="5A38BDD6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D78FC9" w14:textId="61B3F213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ABDDC" w14:textId="67327D88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6B7BB" w14:textId="77C334EE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290EA" w14:textId="270E1DA0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935AF0" w14:textId="2714A4E5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06BAC2" w14:textId="43378EF3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73DE63" w14:textId="09275B34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E28832" w14:textId="1E8FC9BF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3B673A" w14:textId="7AB58DE6" w:rsidR="00672888" w:rsidRDefault="00846643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27.11.2023                        3946-па</w:t>
      </w:r>
    </w:p>
    <w:p w14:paraId="36907DFB" w14:textId="603DD47B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0D6BC5" w14:textId="77777777" w:rsidR="00672888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CE451" w14:textId="3A54CB42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CF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организации работы</w:t>
      </w:r>
      <w:r w:rsidR="00672888" w:rsidRPr="00672888">
        <w:rPr>
          <w:rFonts w:ascii="Times New Roman" w:hAnsi="Times New Roman"/>
          <w:sz w:val="24"/>
          <w:szCs w:val="24"/>
        </w:rPr>
        <w:t xml:space="preserve"> </w:t>
      </w:r>
      <w:r w:rsidR="00672888">
        <w:rPr>
          <w:rFonts w:ascii="Times New Roman" w:hAnsi="Times New Roman"/>
          <w:sz w:val="24"/>
          <w:szCs w:val="24"/>
        </w:rPr>
        <w:t>по рассмотрению</w:t>
      </w:r>
    </w:p>
    <w:p w14:paraId="7E98D370" w14:textId="61D21671" w:rsidR="00483CFA" w:rsidRDefault="00672888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83CFA">
        <w:rPr>
          <w:rFonts w:ascii="Times New Roman" w:hAnsi="Times New Roman"/>
          <w:sz w:val="24"/>
          <w:szCs w:val="24"/>
        </w:rPr>
        <w:t>бращений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83CFA">
        <w:rPr>
          <w:rFonts w:ascii="Times New Roman" w:hAnsi="Times New Roman"/>
          <w:sz w:val="24"/>
          <w:szCs w:val="24"/>
        </w:rPr>
        <w:t>контролируемых лиц, поступивших</w:t>
      </w:r>
    </w:p>
    <w:p w14:paraId="47F467A6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подсистему досудебного обжалования</w:t>
      </w:r>
    </w:p>
    <w:p w14:paraId="06391DCE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91AC9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82974" w14:textId="2CD269CA" w:rsidR="00483CFA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1845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</w:t>
      </w:r>
      <w:r w:rsidRPr="00311845">
        <w:rPr>
          <w:rFonts w:ascii="Times New Roman" w:hAnsi="Times New Roman"/>
          <w:sz w:val="24"/>
          <w:szCs w:val="24"/>
        </w:rPr>
        <w:t>а</w:t>
      </w:r>
      <w:r w:rsidRPr="00311845">
        <w:rPr>
          <w:rFonts w:ascii="Times New Roman" w:hAnsi="Times New Roman"/>
          <w:sz w:val="24"/>
          <w:szCs w:val="24"/>
        </w:rPr>
        <w:t>вом Тосненского городского поселения Тосненского муниципального района Л</w:t>
      </w:r>
      <w:r w:rsidRPr="00311845">
        <w:rPr>
          <w:rFonts w:ascii="Times New Roman" w:hAnsi="Times New Roman"/>
          <w:sz w:val="24"/>
          <w:szCs w:val="24"/>
        </w:rPr>
        <w:t>е</w:t>
      </w:r>
      <w:r w:rsidRPr="00311845">
        <w:rPr>
          <w:rFonts w:ascii="Times New Roman" w:hAnsi="Times New Roman"/>
          <w:sz w:val="24"/>
          <w:szCs w:val="24"/>
        </w:rPr>
        <w:t>нинградской области, исполняя полномочия администрации Тосненского городск</w:t>
      </w:r>
      <w:r w:rsidRPr="00311845">
        <w:rPr>
          <w:rFonts w:ascii="Times New Roman" w:hAnsi="Times New Roman"/>
          <w:sz w:val="24"/>
          <w:szCs w:val="24"/>
        </w:rPr>
        <w:t>о</w:t>
      </w:r>
      <w:r w:rsidRPr="00311845">
        <w:rPr>
          <w:rFonts w:ascii="Times New Roman" w:hAnsi="Times New Roman"/>
          <w:sz w:val="24"/>
          <w:szCs w:val="24"/>
        </w:rPr>
        <w:t>го поселения Тосненского муниципального района Ленинградской области в соо</w:t>
      </w:r>
      <w:r w:rsidRPr="00311845">
        <w:rPr>
          <w:rFonts w:ascii="Times New Roman" w:hAnsi="Times New Roman"/>
          <w:sz w:val="24"/>
          <w:szCs w:val="24"/>
        </w:rPr>
        <w:t>т</w:t>
      </w:r>
      <w:r w:rsidRPr="00311845">
        <w:rPr>
          <w:rFonts w:ascii="Times New Roman" w:hAnsi="Times New Roman"/>
          <w:sz w:val="24"/>
          <w:szCs w:val="24"/>
        </w:rPr>
        <w:t>ветствии со ст. 13 Устава Тосненского городского поселения Тосненского муниц</w:t>
      </w:r>
      <w:r w:rsidRPr="00311845">
        <w:rPr>
          <w:rFonts w:ascii="Times New Roman" w:hAnsi="Times New Roman"/>
          <w:sz w:val="24"/>
          <w:szCs w:val="24"/>
        </w:rPr>
        <w:t>и</w:t>
      </w:r>
      <w:r w:rsidRPr="00311845">
        <w:rPr>
          <w:rFonts w:ascii="Times New Roman" w:hAnsi="Times New Roman"/>
          <w:sz w:val="24"/>
          <w:szCs w:val="24"/>
        </w:rPr>
        <w:t>пального района Ленинградской области и ст. 25 Устава муниципального образов</w:t>
      </w:r>
      <w:r w:rsidRPr="00311845">
        <w:rPr>
          <w:rFonts w:ascii="Times New Roman" w:hAnsi="Times New Roman"/>
          <w:sz w:val="24"/>
          <w:szCs w:val="24"/>
        </w:rPr>
        <w:t>а</w:t>
      </w:r>
      <w:r w:rsidRPr="00311845">
        <w:rPr>
          <w:rFonts w:ascii="Times New Roman" w:hAnsi="Times New Roman"/>
          <w:sz w:val="24"/>
          <w:szCs w:val="24"/>
        </w:rPr>
        <w:t>ния Тосненс</w:t>
      </w:r>
      <w:r>
        <w:rPr>
          <w:rFonts w:ascii="Times New Roman" w:hAnsi="Times New Roman"/>
          <w:sz w:val="24"/>
          <w:szCs w:val="24"/>
        </w:rPr>
        <w:t xml:space="preserve">кий </w:t>
      </w:r>
      <w:r w:rsidR="00672888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район Ленинградской области, в целях координ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и обеспечения работы по рассмотрению обращений контролируемых лиц в рамках досудебного обжалования в соответствии </w:t>
      </w:r>
      <w:r w:rsidR="00483CFA" w:rsidRPr="00483CFA">
        <w:rPr>
          <w:rFonts w:ascii="Times New Roman" w:hAnsi="Times New Roman"/>
          <w:sz w:val="24"/>
          <w:szCs w:val="24"/>
        </w:rPr>
        <w:t>с требованиями Федерального з</w:t>
      </w:r>
      <w:r w:rsidR="00483CFA" w:rsidRPr="00483CFA">
        <w:rPr>
          <w:rFonts w:ascii="Times New Roman" w:hAnsi="Times New Roman"/>
          <w:sz w:val="24"/>
          <w:szCs w:val="24"/>
        </w:rPr>
        <w:t>а</w:t>
      </w:r>
      <w:r w:rsidR="00483CFA" w:rsidRPr="00483CFA">
        <w:rPr>
          <w:rFonts w:ascii="Times New Roman" w:hAnsi="Times New Roman"/>
          <w:sz w:val="24"/>
          <w:szCs w:val="24"/>
        </w:rPr>
        <w:t>кона от 31</w:t>
      </w:r>
      <w:r w:rsidR="00672888">
        <w:rPr>
          <w:rFonts w:ascii="Times New Roman" w:hAnsi="Times New Roman"/>
          <w:sz w:val="24"/>
          <w:szCs w:val="24"/>
        </w:rPr>
        <w:t>.07.</w:t>
      </w:r>
      <w:r w:rsidR="00483CFA" w:rsidRPr="00483CFA">
        <w:rPr>
          <w:rFonts w:ascii="Times New Roman" w:hAnsi="Times New Roman"/>
          <w:sz w:val="24"/>
          <w:szCs w:val="24"/>
        </w:rPr>
        <w:t>2020</w:t>
      </w:r>
      <w:r w:rsidR="00672888">
        <w:rPr>
          <w:rFonts w:ascii="Times New Roman" w:hAnsi="Times New Roman"/>
          <w:sz w:val="24"/>
          <w:szCs w:val="24"/>
        </w:rPr>
        <w:t xml:space="preserve"> </w:t>
      </w:r>
      <w:r w:rsidR="00483CFA" w:rsidRPr="00483CFA">
        <w:rPr>
          <w:rFonts w:ascii="Times New Roman" w:hAnsi="Times New Roman"/>
          <w:sz w:val="24"/>
          <w:szCs w:val="24"/>
        </w:rPr>
        <w:t>№ 248-ФЗ «О государственном контроле (надзоре) и муниц</w:t>
      </w:r>
      <w:r w:rsidR="00483CFA" w:rsidRPr="00483CFA">
        <w:rPr>
          <w:rFonts w:ascii="Times New Roman" w:hAnsi="Times New Roman"/>
          <w:sz w:val="24"/>
          <w:szCs w:val="24"/>
        </w:rPr>
        <w:t>и</w:t>
      </w:r>
      <w:r w:rsidR="00483CFA" w:rsidRPr="00483CFA">
        <w:rPr>
          <w:rFonts w:ascii="Times New Roman" w:hAnsi="Times New Roman"/>
          <w:sz w:val="24"/>
          <w:szCs w:val="24"/>
        </w:rPr>
        <w:t>пальном контроле в Российской Федерации»</w:t>
      </w:r>
      <w:r w:rsidR="001D6F86">
        <w:rPr>
          <w:rFonts w:ascii="Times New Roman" w:hAnsi="Times New Roman"/>
          <w:sz w:val="24"/>
          <w:szCs w:val="24"/>
        </w:rPr>
        <w:t xml:space="preserve"> </w:t>
      </w:r>
      <w:r w:rsidR="001D6F86" w:rsidRPr="001D6F86">
        <w:rPr>
          <w:rFonts w:ascii="Times New Roman" w:hAnsi="Times New Roman"/>
          <w:sz w:val="24"/>
          <w:szCs w:val="24"/>
        </w:rPr>
        <w:t>администрация муниципального обр</w:t>
      </w:r>
      <w:r w:rsidR="001D6F86" w:rsidRPr="001D6F86">
        <w:rPr>
          <w:rFonts w:ascii="Times New Roman" w:hAnsi="Times New Roman"/>
          <w:sz w:val="24"/>
          <w:szCs w:val="24"/>
        </w:rPr>
        <w:t>а</w:t>
      </w:r>
      <w:r w:rsidR="001D6F86" w:rsidRPr="001D6F86">
        <w:rPr>
          <w:rFonts w:ascii="Times New Roman" w:hAnsi="Times New Roman"/>
          <w:sz w:val="24"/>
          <w:szCs w:val="24"/>
        </w:rPr>
        <w:t>зования Тосненский район Ленинградской области</w:t>
      </w:r>
    </w:p>
    <w:p w14:paraId="587B12BE" w14:textId="77777777" w:rsidR="001D6F86" w:rsidRDefault="001D6F86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8AE76E" w14:textId="77777777" w:rsidR="001D6F86" w:rsidRDefault="001D6F86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14:paraId="5FDD29B8" w14:textId="77777777" w:rsidR="001D6F86" w:rsidRPr="00483CFA" w:rsidRDefault="001D6F86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671FA" w14:textId="0319A958" w:rsidR="00483CFA" w:rsidRPr="00483CFA" w:rsidRDefault="00483CFA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CFA">
        <w:rPr>
          <w:rFonts w:ascii="Times New Roman" w:hAnsi="Times New Roman"/>
          <w:sz w:val="24"/>
          <w:szCs w:val="24"/>
        </w:rPr>
        <w:t>1. Утвердить перечень должностных лиц, ответственных за работу по ра</w:t>
      </w:r>
      <w:r w:rsidRPr="00483CFA">
        <w:rPr>
          <w:rFonts w:ascii="Times New Roman" w:hAnsi="Times New Roman"/>
          <w:sz w:val="24"/>
          <w:szCs w:val="24"/>
        </w:rPr>
        <w:t>с</w:t>
      </w:r>
      <w:r w:rsidRPr="00483CFA">
        <w:rPr>
          <w:rFonts w:ascii="Times New Roman" w:hAnsi="Times New Roman"/>
          <w:sz w:val="24"/>
          <w:szCs w:val="24"/>
        </w:rPr>
        <w:t>смотрению обращений контролируемых лиц, поступивших в подсистему досуде</w:t>
      </w:r>
      <w:r w:rsidRPr="00483CFA">
        <w:rPr>
          <w:rFonts w:ascii="Times New Roman" w:hAnsi="Times New Roman"/>
          <w:sz w:val="24"/>
          <w:szCs w:val="24"/>
        </w:rPr>
        <w:t>б</w:t>
      </w:r>
      <w:r w:rsidRPr="00483CFA">
        <w:rPr>
          <w:rFonts w:ascii="Times New Roman" w:hAnsi="Times New Roman"/>
          <w:sz w:val="24"/>
          <w:szCs w:val="24"/>
        </w:rPr>
        <w:t>ного обжалования (</w:t>
      </w:r>
      <w:r w:rsidR="00672888">
        <w:rPr>
          <w:rFonts w:ascii="Times New Roman" w:hAnsi="Times New Roman"/>
          <w:sz w:val="24"/>
          <w:szCs w:val="24"/>
        </w:rPr>
        <w:t>п</w:t>
      </w:r>
      <w:r w:rsidRPr="00483CFA">
        <w:rPr>
          <w:rFonts w:ascii="Times New Roman" w:hAnsi="Times New Roman"/>
          <w:sz w:val="24"/>
          <w:szCs w:val="24"/>
        </w:rPr>
        <w:t>риложение 1).</w:t>
      </w:r>
    </w:p>
    <w:p w14:paraId="209F6082" w14:textId="0A823E7C" w:rsidR="00483CFA" w:rsidRPr="00483CFA" w:rsidRDefault="00483CFA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3CFA">
        <w:rPr>
          <w:rFonts w:ascii="Times New Roman" w:hAnsi="Times New Roman"/>
          <w:sz w:val="24"/>
          <w:szCs w:val="24"/>
        </w:rPr>
        <w:t>2. Утвердить Методические рекомендации по работе с подсистемой досуде</w:t>
      </w:r>
      <w:r w:rsidRPr="00483CFA">
        <w:rPr>
          <w:rFonts w:ascii="Times New Roman" w:hAnsi="Times New Roman"/>
          <w:sz w:val="24"/>
          <w:szCs w:val="24"/>
        </w:rPr>
        <w:t>б</w:t>
      </w:r>
      <w:r w:rsidRPr="00483CFA">
        <w:rPr>
          <w:rFonts w:ascii="Times New Roman" w:hAnsi="Times New Roman"/>
          <w:sz w:val="24"/>
          <w:szCs w:val="24"/>
        </w:rPr>
        <w:t>ного обжалования (</w:t>
      </w:r>
      <w:r w:rsidR="00672888">
        <w:rPr>
          <w:rFonts w:ascii="Times New Roman" w:hAnsi="Times New Roman"/>
          <w:sz w:val="24"/>
          <w:szCs w:val="24"/>
        </w:rPr>
        <w:t>п</w:t>
      </w:r>
      <w:r w:rsidRPr="00483CFA">
        <w:rPr>
          <w:rFonts w:ascii="Times New Roman" w:hAnsi="Times New Roman"/>
          <w:sz w:val="24"/>
          <w:szCs w:val="24"/>
        </w:rPr>
        <w:t>риложение 2).</w:t>
      </w:r>
    </w:p>
    <w:p w14:paraId="1D462928" w14:textId="75C735A8" w:rsidR="00483CFA" w:rsidRPr="00483CFA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83CFA" w:rsidRPr="00483CFA">
        <w:rPr>
          <w:rFonts w:ascii="Times New Roman" w:hAnsi="Times New Roman"/>
          <w:sz w:val="24"/>
          <w:szCs w:val="24"/>
        </w:rPr>
        <w:t>Обеспечить проведение проверок ф</w:t>
      </w:r>
      <w:r w:rsidR="00B043E5">
        <w:rPr>
          <w:rFonts w:ascii="Times New Roman" w:hAnsi="Times New Roman"/>
          <w:sz w:val="24"/>
          <w:szCs w:val="24"/>
        </w:rPr>
        <w:t>актов нарушения должностными лиц</w:t>
      </w:r>
      <w:r w:rsidR="00483CFA" w:rsidRPr="00483CFA">
        <w:rPr>
          <w:rFonts w:ascii="Times New Roman" w:hAnsi="Times New Roman"/>
          <w:sz w:val="24"/>
          <w:szCs w:val="24"/>
        </w:rPr>
        <w:t>а</w:t>
      </w:r>
      <w:r w:rsidR="00483CFA" w:rsidRPr="00483CFA">
        <w:rPr>
          <w:rFonts w:ascii="Times New Roman" w:hAnsi="Times New Roman"/>
          <w:sz w:val="24"/>
          <w:szCs w:val="24"/>
        </w:rPr>
        <w:t>ми, определенными в соответствии с приложением, порядка и сроков рассмотрения обращений контролируемых лиц в рамках досудебного обжалования.</w:t>
      </w:r>
    </w:p>
    <w:p w14:paraId="27A5936A" w14:textId="76625F78" w:rsidR="00483CFA" w:rsidRPr="00483CFA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483CFA" w:rsidRPr="00483CFA">
        <w:rPr>
          <w:rFonts w:ascii="Times New Roman" w:hAnsi="Times New Roman"/>
          <w:sz w:val="24"/>
          <w:szCs w:val="24"/>
        </w:rPr>
        <w:t xml:space="preserve"> Обеспечить ежемесячно проведение анализа результатов рассмотрения в рамках досудебного обжалования обращений контролируемых лиц.</w:t>
      </w:r>
    </w:p>
    <w:p w14:paraId="1614FF9C" w14:textId="145CB9F8" w:rsidR="00311845" w:rsidRPr="00311845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11845">
        <w:rPr>
          <w:rFonts w:ascii="Times New Roman" w:hAnsi="Times New Roman"/>
          <w:sz w:val="24"/>
          <w:szCs w:val="24"/>
        </w:rPr>
        <w:t>. Направить в сектор по взаимодействию с общественностью комитета по о</w:t>
      </w:r>
      <w:r w:rsidRPr="00311845">
        <w:rPr>
          <w:rFonts w:ascii="Times New Roman" w:hAnsi="Times New Roman"/>
          <w:sz w:val="24"/>
          <w:szCs w:val="24"/>
        </w:rPr>
        <w:t>р</w:t>
      </w:r>
      <w:r w:rsidRPr="00311845">
        <w:rPr>
          <w:rFonts w:ascii="Times New Roman" w:hAnsi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Pr="00311845">
        <w:rPr>
          <w:rFonts w:ascii="Times New Roman" w:hAnsi="Times New Roman"/>
          <w:sz w:val="24"/>
          <w:szCs w:val="24"/>
        </w:rPr>
        <w:t>н</w:t>
      </w:r>
      <w:r w:rsidRPr="00311845">
        <w:rPr>
          <w:rFonts w:ascii="Times New Roman" w:hAnsi="Times New Roman"/>
          <w:sz w:val="24"/>
          <w:szCs w:val="24"/>
        </w:rPr>
        <w:t>фессиональным отношениям администрации муниципального образования Тосне</w:t>
      </w:r>
      <w:r w:rsidRPr="00311845">
        <w:rPr>
          <w:rFonts w:ascii="Times New Roman" w:hAnsi="Times New Roman"/>
          <w:sz w:val="24"/>
          <w:szCs w:val="24"/>
        </w:rPr>
        <w:t>н</w:t>
      </w:r>
      <w:r w:rsidRPr="00311845">
        <w:rPr>
          <w:rFonts w:ascii="Times New Roman" w:hAnsi="Times New Roman"/>
          <w:sz w:val="24"/>
          <w:szCs w:val="24"/>
        </w:rPr>
        <w:t>ский район Ленинградской</w:t>
      </w:r>
      <w:r w:rsidR="001D6F86">
        <w:rPr>
          <w:rFonts w:ascii="Times New Roman" w:hAnsi="Times New Roman"/>
          <w:sz w:val="24"/>
          <w:szCs w:val="24"/>
        </w:rPr>
        <w:t xml:space="preserve"> области настоящее постановление</w:t>
      </w:r>
      <w:r w:rsidRPr="00311845">
        <w:rPr>
          <w:rFonts w:ascii="Times New Roman" w:hAnsi="Times New Roman"/>
          <w:sz w:val="24"/>
          <w:szCs w:val="24"/>
        </w:rPr>
        <w:t xml:space="preserve"> для обнародования</w:t>
      </w:r>
      <w:r w:rsidR="00A255B1">
        <w:rPr>
          <w:rFonts w:ascii="Times New Roman" w:hAnsi="Times New Roman"/>
          <w:sz w:val="24"/>
          <w:szCs w:val="24"/>
        </w:rPr>
        <w:t xml:space="preserve"> и </w:t>
      </w:r>
      <w:r w:rsidR="00A255B1">
        <w:rPr>
          <w:rFonts w:ascii="Times New Roman" w:hAnsi="Times New Roman"/>
          <w:sz w:val="24"/>
          <w:szCs w:val="24"/>
        </w:rPr>
        <w:lastRenderedPageBreak/>
        <w:t xml:space="preserve">опубликования </w:t>
      </w:r>
      <w:r w:rsidRPr="00311845">
        <w:rPr>
          <w:rFonts w:ascii="Times New Roman" w:hAnsi="Times New Roman"/>
          <w:sz w:val="24"/>
          <w:szCs w:val="24"/>
        </w:rPr>
        <w:t>в порядке, установленном Уставом Тосненского городского посел</w:t>
      </w:r>
      <w:r w:rsidRPr="00311845">
        <w:rPr>
          <w:rFonts w:ascii="Times New Roman" w:hAnsi="Times New Roman"/>
          <w:sz w:val="24"/>
          <w:szCs w:val="24"/>
        </w:rPr>
        <w:t>е</w:t>
      </w:r>
      <w:r w:rsidRPr="00311845">
        <w:rPr>
          <w:rFonts w:ascii="Times New Roman" w:hAnsi="Times New Roman"/>
          <w:sz w:val="24"/>
          <w:szCs w:val="24"/>
        </w:rPr>
        <w:t xml:space="preserve">ния Тосненского муниципального района Ленинградской области. </w:t>
      </w:r>
    </w:p>
    <w:p w14:paraId="3E9EBCB1" w14:textId="6BDA4B26" w:rsidR="00311845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1845">
        <w:rPr>
          <w:rFonts w:ascii="Times New Roman" w:hAnsi="Times New Roman"/>
          <w:sz w:val="24"/>
          <w:szCs w:val="24"/>
        </w:rPr>
        <w:t>. Сектору по взаимодействию с общественностью комитета по организац</w:t>
      </w:r>
      <w:r w:rsidRPr="00311845">
        <w:rPr>
          <w:rFonts w:ascii="Times New Roman" w:hAnsi="Times New Roman"/>
          <w:sz w:val="24"/>
          <w:szCs w:val="24"/>
        </w:rPr>
        <w:t>и</w:t>
      </w:r>
      <w:r w:rsidRPr="00311845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межконфессионал</w:t>
      </w:r>
      <w:r w:rsidRPr="00311845">
        <w:rPr>
          <w:rFonts w:ascii="Times New Roman" w:hAnsi="Times New Roman"/>
          <w:sz w:val="24"/>
          <w:szCs w:val="24"/>
        </w:rPr>
        <w:t>ь</w:t>
      </w:r>
      <w:r w:rsidRPr="00311845">
        <w:rPr>
          <w:rFonts w:ascii="Times New Roman" w:hAnsi="Times New Roman"/>
          <w:sz w:val="24"/>
          <w:szCs w:val="24"/>
        </w:rPr>
        <w:t>ным отношениям администрации муниципального образования Тосненский район Ленинградской области обеспечить обнарод</w:t>
      </w:r>
      <w:r w:rsidR="001D6F86">
        <w:rPr>
          <w:rFonts w:ascii="Times New Roman" w:hAnsi="Times New Roman"/>
          <w:sz w:val="24"/>
          <w:szCs w:val="24"/>
        </w:rPr>
        <w:t>ование</w:t>
      </w:r>
      <w:r w:rsidR="00A255B1">
        <w:rPr>
          <w:rFonts w:ascii="Times New Roman" w:hAnsi="Times New Roman"/>
          <w:sz w:val="24"/>
          <w:szCs w:val="24"/>
        </w:rPr>
        <w:t xml:space="preserve"> и опубликование</w:t>
      </w:r>
      <w:r w:rsidR="001D6F86">
        <w:rPr>
          <w:rFonts w:ascii="Times New Roman" w:hAnsi="Times New Roman"/>
          <w:sz w:val="24"/>
          <w:szCs w:val="24"/>
        </w:rPr>
        <w:t xml:space="preserve"> настоящего постановления</w:t>
      </w:r>
      <w:r w:rsidRPr="00311845">
        <w:rPr>
          <w:rFonts w:ascii="Times New Roman" w:hAnsi="Times New Roman"/>
          <w:sz w:val="24"/>
          <w:szCs w:val="24"/>
        </w:rPr>
        <w:t xml:space="preserve"> в порядке, установленном Уставом Тосненского городского посел</w:t>
      </w:r>
      <w:r w:rsidRPr="00311845">
        <w:rPr>
          <w:rFonts w:ascii="Times New Roman" w:hAnsi="Times New Roman"/>
          <w:sz w:val="24"/>
          <w:szCs w:val="24"/>
        </w:rPr>
        <w:t>е</w:t>
      </w:r>
      <w:r w:rsidRPr="00311845">
        <w:rPr>
          <w:rFonts w:ascii="Times New Roman" w:hAnsi="Times New Roman"/>
          <w:sz w:val="24"/>
          <w:szCs w:val="24"/>
        </w:rPr>
        <w:t>ния Тосненского муниципального района Ленинградской области.</w:t>
      </w:r>
    </w:p>
    <w:p w14:paraId="6AB9B4E7" w14:textId="3AA34FA5" w:rsidR="00483CFA" w:rsidRDefault="00311845" w:rsidP="006728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311845">
        <w:rPr>
          <w:rFonts w:ascii="Times New Roman" w:hAnsi="Times New Roman"/>
          <w:sz w:val="24"/>
          <w:szCs w:val="24"/>
        </w:rPr>
        <w:t>. Конт</w:t>
      </w:r>
      <w:r w:rsidR="001D6F86">
        <w:rPr>
          <w:rFonts w:ascii="Times New Roman" w:hAnsi="Times New Roman"/>
          <w:sz w:val="24"/>
          <w:szCs w:val="24"/>
        </w:rPr>
        <w:t>роль за исполнением постановления</w:t>
      </w:r>
      <w:r w:rsidRPr="00311845">
        <w:rPr>
          <w:rFonts w:ascii="Times New Roman" w:hAnsi="Times New Roman"/>
          <w:sz w:val="24"/>
          <w:szCs w:val="24"/>
        </w:rPr>
        <w:t xml:space="preserve"> возложить на </w:t>
      </w:r>
      <w:r>
        <w:rPr>
          <w:rFonts w:ascii="Times New Roman" w:hAnsi="Times New Roman"/>
          <w:sz w:val="24"/>
          <w:szCs w:val="24"/>
        </w:rPr>
        <w:t>председателя ком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тета по жилищно-коммунальному хозяйству и благоустройству </w:t>
      </w:r>
      <w:r w:rsidRPr="00311845">
        <w:rPr>
          <w:rFonts w:ascii="Times New Roman" w:hAnsi="Times New Roman"/>
          <w:sz w:val="24"/>
          <w:szCs w:val="24"/>
        </w:rPr>
        <w:t>администрации м</w:t>
      </w:r>
      <w:r w:rsidRPr="00311845">
        <w:rPr>
          <w:rFonts w:ascii="Times New Roman" w:hAnsi="Times New Roman"/>
          <w:sz w:val="24"/>
          <w:szCs w:val="24"/>
        </w:rPr>
        <w:t>у</w:t>
      </w:r>
      <w:r w:rsidRPr="00311845">
        <w:rPr>
          <w:rFonts w:ascii="Times New Roman" w:hAnsi="Times New Roman"/>
          <w:sz w:val="24"/>
          <w:szCs w:val="24"/>
        </w:rPr>
        <w:t>ниципального образования Тосненский район Лен</w:t>
      </w:r>
      <w:r>
        <w:rPr>
          <w:rFonts w:ascii="Times New Roman" w:hAnsi="Times New Roman"/>
          <w:sz w:val="24"/>
          <w:szCs w:val="24"/>
        </w:rPr>
        <w:t>инградской области Веселкова Г.Г.</w:t>
      </w:r>
    </w:p>
    <w:p w14:paraId="715E039E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DAE59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6602E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348200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6C2A2C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A8A50" w14:textId="2E5186BD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CFA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    А.Г. Клементьев</w:t>
      </w:r>
    </w:p>
    <w:p w14:paraId="18B8FEF9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1A5D1E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A730663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C8F089" w14:textId="77777777" w:rsid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CC0992E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3C13248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5B2D351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8619821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315EB53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AF1B7FA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62BD014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9DA7C70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DE4A11E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705B9DE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1B83571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2E707F2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42884DE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17DE3BB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59667C9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6183E64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B1E8142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C518F6C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FF82941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E5388BD" w14:textId="77777777" w:rsidR="00B043E5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5B1AA9A" w14:textId="77777777" w:rsidR="00B043E5" w:rsidRPr="00483CFA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BEABE05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788AB32" w14:textId="77777777" w:rsidR="00483CFA" w:rsidRP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11C6DCA" w14:textId="08AAD3FC" w:rsidR="00483CFA" w:rsidRDefault="00483CFA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C931D6D" w14:textId="52DC9EE3" w:rsidR="00A255B1" w:rsidRDefault="00A255B1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74C83E75" w14:textId="77777777" w:rsidR="00A255B1" w:rsidRPr="00483CFA" w:rsidRDefault="00A255B1" w:rsidP="00483CFA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AACA2F2" w14:textId="77777777" w:rsidR="00483CFA" w:rsidRPr="00483CFA" w:rsidRDefault="00B043E5" w:rsidP="00483CFA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color w:val="auto"/>
          <w:sz w:val="20"/>
        </w:rPr>
        <w:t>Мацола</w:t>
      </w:r>
      <w:proofErr w:type="spellEnd"/>
      <w:r>
        <w:rPr>
          <w:rFonts w:ascii="Times New Roman" w:hAnsi="Times New Roman"/>
          <w:color w:val="auto"/>
          <w:sz w:val="20"/>
        </w:rPr>
        <w:t xml:space="preserve"> Оксана Васильевна</w:t>
      </w:r>
      <w:r w:rsidR="00483CFA" w:rsidRPr="00483CFA">
        <w:rPr>
          <w:rFonts w:ascii="Times New Roman" w:hAnsi="Times New Roman"/>
          <w:color w:val="auto"/>
          <w:sz w:val="20"/>
        </w:rPr>
        <w:t>, 8(81361)33221</w:t>
      </w:r>
    </w:p>
    <w:p w14:paraId="1BF3D91C" w14:textId="070DD59A" w:rsidR="00483CFA" w:rsidRPr="00483CFA" w:rsidRDefault="00A255B1" w:rsidP="00483CFA">
      <w:pPr>
        <w:spacing w:after="0" w:line="240" w:lineRule="auto"/>
        <w:jc w:val="both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8 га</w:t>
      </w:r>
    </w:p>
    <w:p w14:paraId="199AC634" w14:textId="77777777" w:rsidR="00F637E4" w:rsidRDefault="00F637E4">
      <w:pPr>
        <w:sectPr w:rsidR="00F637E4" w:rsidSect="00C9523D">
          <w:headerReference w:type="default" r:id="rId10"/>
          <w:headerReference w:type="first" r:id="rId11"/>
          <w:pgSz w:w="11906" w:h="16838"/>
          <w:pgMar w:top="1440" w:right="1416" w:bottom="1440" w:left="1800" w:header="708" w:footer="708" w:gutter="0"/>
          <w:cols w:space="720"/>
          <w:titlePg/>
          <w:docGrid w:linePitch="299"/>
        </w:sectPr>
      </w:pPr>
    </w:p>
    <w:p w14:paraId="61B28132" w14:textId="38C81684" w:rsidR="00F637E4" w:rsidRDefault="00F945E4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 1</w:t>
      </w:r>
    </w:p>
    <w:p w14:paraId="152672B5" w14:textId="77777777" w:rsidR="00A255B1" w:rsidRDefault="001D6F86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  <w:r w:rsidR="00451D51">
        <w:rPr>
          <w:rFonts w:ascii="Times New Roman" w:hAnsi="Times New Roman"/>
          <w:sz w:val="28"/>
        </w:rPr>
        <w:t xml:space="preserve"> администрации </w:t>
      </w:r>
    </w:p>
    <w:p w14:paraId="6DBA2C49" w14:textId="77777777" w:rsidR="00A255B1" w:rsidRDefault="00451D51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 w:rsidRPr="00451D51">
        <w:rPr>
          <w:rFonts w:ascii="Times New Roman" w:hAnsi="Times New Roman"/>
          <w:sz w:val="28"/>
        </w:rPr>
        <w:t xml:space="preserve">муниципального образования </w:t>
      </w:r>
    </w:p>
    <w:p w14:paraId="18133FDF" w14:textId="7F0B4099" w:rsidR="00F637E4" w:rsidRDefault="00451D51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 w:rsidRPr="00451D51">
        <w:rPr>
          <w:rFonts w:ascii="Times New Roman" w:hAnsi="Times New Roman"/>
          <w:sz w:val="28"/>
        </w:rPr>
        <w:t>Тосненский район Ленинградской области</w:t>
      </w:r>
    </w:p>
    <w:p w14:paraId="69497ED2" w14:textId="1D26CBA1" w:rsidR="00A255B1" w:rsidRDefault="00846643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27.11.2023             3946-па</w:t>
      </w:r>
    </w:p>
    <w:p w14:paraId="35860649" w14:textId="1A41CC5B" w:rsidR="00F637E4" w:rsidRDefault="00F945E4" w:rsidP="00A255B1">
      <w:pPr>
        <w:spacing w:after="0" w:line="240" w:lineRule="auto"/>
        <w:ind w:left="850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__________№__________</w:t>
      </w:r>
    </w:p>
    <w:p w14:paraId="71ABE1CD" w14:textId="77777777" w:rsidR="00F637E4" w:rsidRDefault="00F637E4">
      <w:pPr>
        <w:spacing w:after="0" w:line="360" w:lineRule="auto"/>
        <w:ind w:left="11199" w:firstLine="709"/>
        <w:jc w:val="both"/>
        <w:rPr>
          <w:rFonts w:ascii="Times New Roman" w:hAnsi="Times New Roman"/>
          <w:sz w:val="28"/>
        </w:rPr>
      </w:pPr>
    </w:p>
    <w:p w14:paraId="7C0FF817" w14:textId="77777777" w:rsidR="00F637E4" w:rsidRPr="00A255B1" w:rsidRDefault="00F945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Перечень</w:t>
      </w:r>
    </w:p>
    <w:p w14:paraId="0BAD883D" w14:textId="77777777" w:rsidR="00F637E4" w:rsidRPr="00A255B1" w:rsidRDefault="00F945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должностных лиц, ответственных за работу по рассмотрению обращений контролируемых лиц,</w:t>
      </w:r>
      <w:r w:rsidRPr="00A255B1">
        <w:rPr>
          <w:rFonts w:ascii="Times New Roman" w:hAnsi="Times New Roman"/>
          <w:bCs/>
          <w:sz w:val="24"/>
          <w:szCs w:val="24"/>
        </w:rPr>
        <w:br/>
        <w:t>поступивших в подсистему досудебного обжалования</w:t>
      </w:r>
    </w:p>
    <w:p w14:paraId="1B5045A2" w14:textId="77777777" w:rsidR="00F637E4" w:rsidRPr="00A255B1" w:rsidRDefault="00F637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796"/>
        <w:gridCol w:w="3827"/>
        <w:gridCol w:w="2693"/>
      </w:tblGrid>
      <w:tr w:rsidR="00F637E4" w14:paraId="4767E550" w14:textId="77777777">
        <w:tc>
          <w:tcPr>
            <w:tcW w:w="846" w:type="dxa"/>
          </w:tcPr>
          <w:p w14:paraId="718C178A" w14:textId="77777777" w:rsidR="00F637E4" w:rsidRDefault="00F945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7796" w:type="dxa"/>
          </w:tcPr>
          <w:p w14:paraId="266FF21C" w14:textId="77777777" w:rsidR="00F637E4" w:rsidRDefault="00F945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Обязанности</w:t>
            </w:r>
          </w:p>
        </w:tc>
        <w:tc>
          <w:tcPr>
            <w:tcW w:w="3827" w:type="dxa"/>
          </w:tcPr>
          <w:p w14:paraId="2FA7E215" w14:textId="77777777" w:rsidR="00F637E4" w:rsidRDefault="00F945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14:paraId="56990529" w14:textId="77777777" w:rsidR="00F637E4" w:rsidRDefault="00F945E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должности</w:t>
            </w:r>
          </w:p>
        </w:tc>
      </w:tr>
      <w:tr w:rsidR="00F637E4" w14:paraId="30D29D0D" w14:textId="77777777" w:rsidTr="002113B9">
        <w:trPr>
          <w:trHeight w:val="1919"/>
        </w:trPr>
        <w:tc>
          <w:tcPr>
            <w:tcW w:w="846" w:type="dxa"/>
          </w:tcPr>
          <w:p w14:paraId="77D50BB8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796" w:type="dxa"/>
          </w:tcPr>
          <w:p w14:paraId="432F93FF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координации работы по рассмотрению обращений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тролируемых лиц в рамках досудебного обжалования.</w:t>
            </w:r>
          </w:p>
          <w:p w14:paraId="134D64BF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соблюдения порядка и сроков рассмотрения обращений контролируемых лиц в рамках досудебного обжалования.</w:t>
            </w:r>
          </w:p>
          <w:p w14:paraId="1B1EB554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принятия решений по результатам рассмотрения обр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041F0500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</w:t>
            </w:r>
            <w:r w:rsidRPr="00451D51">
              <w:rPr>
                <w:rFonts w:ascii="Times New Roman" w:hAnsi="Times New Roman"/>
                <w:sz w:val="24"/>
              </w:rPr>
              <w:t>жилищно-коммунальному хозяйству и бл</w:t>
            </w:r>
            <w:r w:rsidRPr="00451D51">
              <w:rPr>
                <w:rFonts w:ascii="Times New Roman" w:hAnsi="Times New Roman"/>
                <w:sz w:val="24"/>
              </w:rPr>
              <w:t>а</w:t>
            </w:r>
            <w:r w:rsidRPr="00451D51">
              <w:rPr>
                <w:rFonts w:ascii="Times New Roman" w:hAnsi="Times New Roman"/>
                <w:sz w:val="24"/>
              </w:rPr>
              <w:t>гоустройству администрации м</w:t>
            </w:r>
            <w:r w:rsidRPr="00451D51">
              <w:rPr>
                <w:rFonts w:ascii="Times New Roman" w:hAnsi="Times New Roman"/>
                <w:sz w:val="24"/>
              </w:rPr>
              <w:t>у</w:t>
            </w:r>
            <w:r w:rsidRPr="00451D51">
              <w:rPr>
                <w:rFonts w:ascii="Times New Roman" w:hAnsi="Times New Roman"/>
                <w:sz w:val="24"/>
              </w:rPr>
              <w:t>ниципального образования Т</w:t>
            </w:r>
            <w:r w:rsidRPr="00451D51">
              <w:rPr>
                <w:rFonts w:ascii="Times New Roman" w:hAnsi="Times New Roman"/>
                <w:sz w:val="24"/>
              </w:rPr>
              <w:t>о</w:t>
            </w:r>
            <w:r w:rsidRPr="00451D51">
              <w:rPr>
                <w:rFonts w:ascii="Times New Roman" w:hAnsi="Times New Roman"/>
                <w:sz w:val="24"/>
              </w:rPr>
              <w:t xml:space="preserve">сненский район Ленинградской области  </w:t>
            </w:r>
          </w:p>
        </w:tc>
        <w:tc>
          <w:tcPr>
            <w:tcW w:w="2693" w:type="dxa"/>
          </w:tcPr>
          <w:p w14:paraId="350F8E4B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</w:t>
            </w:r>
          </w:p>
        </w:tc>
      </w:tr>
      <w:tr w:rsidR="00F637E4" w14:paraId="30879CBE" w14:textId="77777777" w:rsidTr="002113B9">
        <w:trPr>
          <w:trHeight w:val="2085"/>
        </w:trPr>
        <w:tc>
          <w:tcPr>
            <w:tcW w:w="846" w:type="dxa"/>
          </w:tcPr>
          <w:p w14:paraId="1ADFD258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14:paraId="17952C8C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и подписания решений по обращениям контролируемых лиц в рамках досудебного обжалования.</w:t>
            </w:r>
          </w:p>
          <w:p w14:paraId="50DAC1A3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назначения и переназначения исполнителя по обращен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ям контролируемых лиц в рамках досудебного обжалования.</w:t>
            </w:r>
          </w:p>
          <w:p w14:paraId="73436EB1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7CFA6C64" w14:textId="77777777" w:rsidR="00F637E4" w:rsidRDefault="002113B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</w:t>
            </w:r>
            <w:r w:rsidR="00451D51" w:rsidRPr="00451D51">
              <w:rPr>
                <w:rFonts w:ascii="Times New Roman" w:hAnsi="Times New Roman"/>
                <w:sz w:val="24"/>
              </w:rPr>
              <w:t>жилищно-коммунальному хозяйству и бл</w:t>
            </w:r>
            <w:r w:rsidR="00451D51" w:rsidRPr="00451D51">
              <w:rPr>
                <w:rFonts w:ascii="Times New Roman" w:hAnsi="Times New Roman"/>
                <w:sz w:val="24"/>
              </w:rPr>
              <w:t>а</w:t>
            </w:r>
            <w:r w:rsidR="00451D51" w:rsidRPr="00451D51">
              <w:rPr>
                <w:rFonts w:ascii="Times New Roman" w:hAnsi="Times New Roman"/>
                <w:sz w:val="24"/>
              </w:rPr>
              <w:t>гоустройству администрации м</w:t>
            </w:r>
            <w:r w:rsidR="00451D51" w:rsidRPr="00451D51">
              <w:rPr>
                <w:rFonts w:ascii="Times New Roman" w:hAnsi="Times New Roman"/>
                <w:sz w:val="24"/>
              </w:rPr>
              <w:t>у</w:t>
            </w:r>
            <w:r w:rsidR="00451D51" w:rsidRPr="00451D51">
              <w:rPr>
                <w:rFonts w:ascii="Times New Roman" w:hAnsi="Times New Roman"/>
                <w:sz w:val="24"/>
              </w:rPr>
              <w:t>ниципального образования Т</w:t>
            </w:r>
            <w:r w:rsidR="00451D51" w:rsidRPr="00451D51">
              <w:rPr>
                <w:rFonts w:ascii="Times New Roman" w:hAnsi="Times New Roman"/>
                <w:sz w:val="24"/>
              </w:rPr>
              <w:t>о</w:t>
            </w:r>
            <w:r w:rsidR="00451D51" w:rsidRPr="00451D51">
              <w:rPr>
                <w:rFonts w:ascii="Times New Roman" w:hAnsi="Times New Roman"/>
                <w:sz w:val="24"/>
              </w:rPr>
              <w:t xml:space="preserve">сненский район Ленинградской области  </w:t>
            </w:r>
          </w:p>
        </w:tc>
        <w:tc>
          <w:tcPr>
            <w:tcW w:w="2693" w:type="dxa"/>
          </w:tcPr>
          <w:p w14:paraId="2E1D2E57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</w:t>
            </w:r>
          </w:p>
        </w:tc>
      </w:tr>
      <w:tr w:rsidR="00F637E4" w14:paraId="4D88AB2D" w14:textId="77777777" w:rsidTr="002113B9">
        <w:trPr>
          <w:trHeight w:val="1465"/>
        </w:trPr>
        <w:tc>
          <w:tcPr>
            <w:tcW w:w="846" w:type="dxa"/>
          </w:tcPr>
          <w:p w14:paraId="5D94F665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14:paraId="36BD6492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определения должностного лица, уполномоченного на рассмотрение обращения контролируемого лица в рамках досудебного обжалования.</w:t>
            </w:r>
          </w:p>
          <w:p w14:paraId="1AC813C0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контроля за ходом и сроками рассмотрения обращений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08AA7702" w14:textId="77777777" w:rsidR="00F637E4" w:rsidRDefault="002113B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</w:t>
            </w:r>
            <w:r w:rsidR="00451D51" w:rsidRPr="00451D51">
              <w:rPr>
                <w:rFonts w:ascii="Times New Roman" w:hAnsi="Times New Roman"/>
                <w:sz w:val="24"/>
              </w:rPr>
              <w:t>жилищно-коммунальному хозяйству и бл</w:t>
            </w:r>
            <w:r w:rsidR="00451D51" w:rsidRPr="00451D51">
              <w:rPr>
                <w:rFonts w:ascii="Times New Roman" w:hAnsi="Times New Roman"/>
                <w:sz w:val="24"/>
              </w:rPr>
              <w:t>а</w:t>
            </w:r>
            <w:r w:rsidR="00451D51" w:rsidRPr="00451D51">
              <w:rPr>
                <w:rFonts w:ascii="Times New Roman" w:hAnsi="Times New Roman"/>
                <w:sz w:val="24"/>
              </w:rPr>
              <w:t>гоустройству администрации м</w:t>
            </w:r>
            <w:r w:rsidR="00451D51" w:rsidRPr="00451D51">
              <w:rPr>
                <w:rFonts w:ascii="Times New Roman" w:hAnsi="Times New Roman"/>
                <w:sz w:val="24"/>
              </w:rPr>
              <w:t>у</w:t>
            </w:r>
            <w:r w:rsidR="00451D51" w:rsidRPr="00451D51">
              <w:rPr>
                <w:rFonts w:ascii="Times New Roman" w:hAnsi="Times New Roman"/>
                <w:sz w:val="24"/>
              </w:rPr>
              <w:t>ниципального образования Т</w:t>
            </w:r>
            <w:r w:rsidR="00451D51" w:rsidRPr="00451D51">
              <w:rPr>
                <w:rFonts w:ascii="Times New Roman" w:hAnsi="Times New Roman"/>
                <w:sz w:val="24"/>
              </w:rPr>
              <w:t>о</w:t>
            </w:r>
            <w:r w:rsidR="00451D51" w:rsidRPr="00451D51">
              <w:rPr>
                <w:rFonts w:ascii="Times New Roman" w:hAnsi="Times New Roman"/>
                <w:sz w:val="24"/>
              </w:rPr>
              <w:t xml:space="preserve">сненский район Ленинградской области  </w:t>
            </w:r>
          </w:p>
        </w:tc>
        <w:tc>
          <w:tcPr>
            <w:tcW w:w="2693" w:type="dxa"/>
          </w:tcPr>
          <w:p w14:paraId="0EA43B6E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</w:t>
            </w:r>
          </w:p>
        </w:tc>
      </w:tr>
      <w:tr w:rsidR="00F637E4" w14:paraId="5F729185" w14:textId="77777777" w:rsidTr="002113B9">
        <w:trPr>
          <w:trHeight w:val="1905"/>
        </w:trPr>
        <w:tc>
          <w:tcPr>
            <w:tcW w:w="846" w:type="dxa"/>
          </w:tcPr>
          <w:p w14:paraId="0F1BAA61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7796" w:type="dxa"/>
          </w:tcPr>
          <w:p w14:paraId="3363F43A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настройки и предоставления доступа к личным кабин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там подсистемы досудебного обжалования.</w:t>
            </w:r>
          </w:p>
          <w:p w14:paraId="1C9D1643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 Обеспечение формирования сообщений о программно-технических ошибках функционирования подсистемы досудебного обжалования;</w:t>
            </w:r>
          </w:p>
          <w:p w14:paraId="516BBCDD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 Обеспечение информационной и программно-технической поддержки пользователей подсистемы досудебного обжалования.</w:t>
            </w:r>
          </w:p>
        </w:tc>
        <w:tc>
          <w:tcPr>
            <w:tcW w:w="3827" w:type="dxa"/>
          </w:tcPr>
          <w:p w14:paraId="2D3950CA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Сектор информатизации</w:t>
            </w:r>
          </w:p>
        </w:tc>
        <w:tc>
          <w:tcPr>
            <w:tcW w:w="2693" w:type="dxa"/>
          </w:tcPr>
          <w:p w14:paraId="0ADD1B72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  <w:tr w:rsidR="00F637E4" w14:paraId="7901CC09" w14:textId="77777777">
        <w:tc>
          <w:tcPr>
            <w:tcW w:w="846" w:type="dxa"/>
          </w:tcPr>
          <w:p w14:paraId="4945827E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796" w:type="dxa"/>
          </w:tcPr>
          <w:p w14:paraId="0AABFA30" w14:textId="77777777" w:rsidR="00F637E4" w:rsidRDefault="00F945E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 Обеспечение рассмотрения материалов обращений контролируемых лиц в рамках досудебного обжалования, принятия решений по ходата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ствам, продления сроков рассмотрения обращений и подготовки прое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тов решений по обращениям контролируемых лиц в рамках досудебного обжалования.</w:t>
            </w:r>
          </w:p>
        </w:tc>
        <w:tc>
          <w:tcPr>
            <w:tcW w:w="3827" w:type="dxa"/>
          </w:tcPr>
          <w:p w14:paraId="02A9B1D2" w14:textId="77777777" w:rsidR="00F637E4" w:rsidRDefault="002113B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Комитет по </w:t>
            </w:r>
            <w:r w:rsidR="00451D51" w:rsidRPr="00451D51">
              <w:rPr>
                <w:rFonts w:ascii="Times New Roman" w:hAnsi="Times New Roman"/>
                <w:sz w:val="24"/>
              </w:rPr>
              <w:t>жилищно-коммунальному хозяйству и бл</w:t>
            </w:r>
            <w:r w:rsidR="00451D51" w:rsidRPr="00451D51">
              <w:rPr>
                <w:rFonts w:ascii="Times New Roman" w:hAnsi="Times New Roman"/>
                <w:sz w:val="24"/>
              </w:rPr>
              <w:t>а</w:t>
            </w:r>
            <w:r w:rsidR="00451D51" w:rsidRPr="00451D51">
              <w:rPr>
                <w:rFonts w:ascii="Times New Roman" w:hAnsi="Times New Roman"/>
                <w:sz w:val="24"/>
              </w:rPr>
              <w:t>гоустройству администрации м</w:t>
            </w:r>
            <w:r w:rsidR="00451D51" w:rsidRPr="00451D51">
              <w:rPr>
                <w:rFonts w:ascii="Times New Roman" w:hAnsi="Times New Roman"/>
                <w:sz w:val="24"/>
              </w:rPr>
              <w:t>у</w:t>
            </w:r>
            <w:r w:rsidR="00451D51" w:rsidRPr="00451D51">
              <w:rPr>
                <w:rFonts w:ascii="Times New Roman" w:hAnsi="Times New Roman"/>
                <w:sz w:val="24"/>
              </w:rPr>
              <w:t>ниципального образования Т</w:t>
            </w:r>
            <w:r w:rsidR="00451D51" w:rsidRPr="00451D51">
              <w:rPr>
                <w:rFonts w:ascii="Times New Roman" w:hAnsi="Times New Roman"/>
                <w:sz w:val="24"/>
              </w:rPr>
              <w:t>о</w:t>
            </w:r>
            <w:r w:rsidR="00451D51" w:rsidRPr="00451D51">
              <w:rPr>
                <w:rFonts w:ascii="Times New Roman" w:hAnsi="Times New Roman"/>
                <w:sz w:val="24"/>
              </w:rPr>
              <w:t xml:space="preserve">сненский район Ленинградской области  </w:t>
            </w:r>
          </w:p>
        </w:tc>
        <w:tc>
          <w:tcPr>
            <w:tcW w:w="2693" w:type="dxa"/>
          </w:tcPr>
          <w:p w14:paraId="43178979" w14:textId="77777777" w:rsidR="00F637E4" w:rsidRDefault="00451D5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</w:tr>
    </w:tbl>
    <w:p w14:paraId="54FD6762" w14:textId="77777777" w:rsidR="00F637E4" w:rsidRDefault="00F637E4">
      <w:pPr>
        <w:sectPr w:rsidR="00F637E4">
          <w:headerReference w:type="default" r:id="rId12"/>
          <w:headerReference w:type="first" r:id="rId13"/>
          <w:pgSz w:w="16838" w:h="11906" w:orient="landscape"/>
          <w:pgMar w:top="1134" w:right="1134" w:bottom="850" w:left="851" w:header="708" w:footer="708" w:gutter="0"/>
          <w:pgNumType w:start="1"/>
          <w:cols w:space="720"/>
          <w:titlePg/>
        </w:sectPr>
      </w:pPr>
    </w:p>
    <w:p w14:paraId="18740D05" w14:textId="648403AF" w:rsidR="00F637E4" w:rsidRPr="00A255B1" w:rsidRDefault="00F945E4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1BB4BA2F" w14:textId="77777777" w:rsidR="00A255B1" w:rsidRPr="00A255B1" w:rsidRDefault="001D6F86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к постановлению</w:t>
      </w:r>
      <w:r w:rsidR="00451D51" w:rsidRPr="00A255B1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55E4C9EF" w14:textId="77777777" w:rsidR="00A255B1" w:rsidRPr="00A255B1" w:rsidRDefault="00451D51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37243A4E" w14:textId="7F575F02" w:rsidR="00F637E4" w:rsidRPr="00A255B1" w:rsidRDefault="00451D51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14:paraId="06924D5D" w14:textId="421CF182" w:rsidR="00A255B1" w:rsidRPr="00A255B1" w:rsidRDefault="00846643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27.11.2023        3946-па</w:t>
      </w:r>
    </w:p>
    <w:p w14:paraId="03DD92BD" w14:textId="4523B98E" w:rsidR="00F637E4" w:rsidRPr="00A255B1" w:rsidRDefault="00F945E4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от __________№__________</w:t>
      </w:r>
    </w:p>
    <w:p w14:paraId="66530C50" w14:textId="77777777" w:rsidR="00F637E4" w:rsidRPr="00A255B1" w:rsidRDefault="00F637E4" w:rsidP="00A255B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14:paraId="1B0C46FC" w14:textId="77777777" w:rsidR="00F637E4" w:rsidRPr="00A255B1" w:rsidRDefault="00F637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0BF6EE" w14:textId="77777777" w:rsidR="00F637E4" w:rsidRPr="00A255B1" w:rsidRDefault="00F945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Методические рекомендации по работе с подсистемой</w:t>
      </w:r>
      <w:r w:rsidRPr="00A255B1">
        <w:rPr>
          <w:rFonts w:ascii="Times New Roman" w:hAnsi="Times New Roman"/>
          <w:bCs/>
          <w:sz w:val="24"/>
          <w:szCs w:val="24"/>
        </w:rPr>
        <w:br/>
        <w:t>досудебного обжалования</w:t>
      </w:r>
    </w:p>
    <w:p w14:paraId="030CE9F2" w14:textId="77777777" w:rsidR="00F637E4" w:rsidRPr="00A255B1" w:rsidRDefault="00F637E4">
      <w:pPr>
        <w:spacing w:after="0" w:line="240" w:lineRule="auto"/>
        <w:jc w:val="center"/>
        <w:rPr>
          <w:rFonts w:ascii="Times New Roman" w:hAnsi="Times New Roman"/>
          <w:bCs/>
          <w:sz w:val="32"/>
        </w:rPr>
      </w:pPr>
    </w:p>
    <w:p w14:paraId="0593D4B1" w14:textId="77777777" w:rsidR="00A255B1" w:rsidRPr="00A255B1" w:rsidRDefault="00F945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Организация работы, назначение сотрудников, ответственных за работу</w:t>
      </w:r>
      <w:r w:rsidRPr="00A255B1">
        <w:rPr>
          <w:rFonts w:ascii="Times New Roman" w:hAnsi="Times New Roman"/>
          <w:bCs/>
          <w:sz w:val="24"/>
          <w:szCs w:val="24"/>
        </w:rPr>
        <w:br/>
        <w:t xml:space="preserve">с обращениями, с учетом ролей, предусмотренных в подсистеме досудебного </w:t>
      </w:r>
    </w:p>
    <w:p w14:paraId="2177A875" w14:textId="45C7B494" w:rsidR="00F637E4" w:rsidRPr="00A255B1" w:rsidRDefault="00F945E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обжалования ГИС ТОР КНД</w:t>
      </w:r>
    </w:p>
    <w:p w14:paraId="0686452F" w14:textId="77777777" w:rsidR="00F637E4" w:rsidRPr="00A255B1" w:rsidRDefault="00F637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</w:rPr>
      </w:pPr>
    </w:p>
    <w:p w14:paraId="6818DAC9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b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работы в подсистеме досудебного обжалования (далее – подсистема ДО) необходимо ведомственным актом (соответствующие обязанности могут быть предусмотрены должнос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>ными регламентами) определить должностных лиц, ответственных за рассмотрение обращений в подсистеме ДО.</w:t>
      </w:r>
    </w:p>
    <w:p w14:paraId="1C8E5280" w14:textId="77777777" w:rsidR="00F637E4" w:rsidRPr="00A255B1" w:rsidRDefault="00F945E4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Подсистемой ДО предусмотрена следующая ролевая модель должностных лиц и их фун</w:t>
      </w:r>
      <w:r w:rsidRPr="00A255B1">
        <w:rPr>
          <w:rFonts w:ascii="Times New Roman" w:hAnsi="Times New Roman"/>
          <w:sz w:val="24"/>
          <w:szCs w:val="24"/>
        </w:rPr>
        <w:t>к</w:t>
      </w:r>
      <w:r w:rsidRPr="00A255B1">
        <w:rPr>
          <w:rFonts w:ascii="Times New Roman" w:hAnsi="Times New Roman"/>
          <w:sz w:val="24"/>
          <w:szCs w:val="24"/>
        </w:rPr>
        <w:t>ционал:</w:t>
      </w:r>
    </w:p>
    <w:p w14:paraId="1AFFA72F" w14:textId="77777777" w:rsidR="00F637E4" w:rsidRPr="00A255B1" w:rsidRDefault="00F945E4" w:rsidP="00E865B6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Администратор:</w:t>
      </w:r>
    </w:p>
    <w:p w14:paraId="5CBD6FC5" w14:textId="7C848BC7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F945E4" w:rsidRPr="00A255B1">
        <w:rPr>
          <w:rFonts w:ascii="Times New Roman" w:hAnsi="Times New Roman"/>
          <w:sz w:val="24"/>
          <w:szCs w:val="24"/>
        </w:rPr>
        <w:t>оздание новой учетной записи пользователя с указанием его роли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в рассмотрении ж</w:t>
      </w:r>
      <w:r w:rsidR="00F945E4" w:rsidRPr="00A255B1">
        <w:rPr>
          <w:rFonts w:ascii="Times New Roman" w:hAnsi="Times New Roman"/>
          <w:sz w:val="24"/>
          <w:szCs w:val="24"/>
        </w:rPr>
        <w:t>а</w:t>
      </w:r>
      <w:r w:rsidR="00F945E4" w:rsidRPr="00A255B1">
        <w:rPr>
          <w:rFonts w:ascii="Times New Roman" w:hAnsi="Times New Roman"/>
          <w:sz w:val="24"/>
          <w:szCs w:val="24"/>
        </w:rPr>
        <w:t xml:space="preserve">лоб; </w:t>
      </w:r>
    </w:p>
    <w:p w14:paraId="6A75AD28" w14:textId="24ED3755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F945E4" w:rsidRPr="00A255B1">
        <w:rPr>
          <w:rFonts w:ascii="Times New Roman" w:hAnsi="Times New Roman"/>
          <w:sz w:val="24"/>
          <w:szCs w:val="24"/>
        </w:rPr>
        <w:t>астройка и загрузка шаблонов документов;</w:t>
      </w:r>
    </w:p>
    <w:p w14:paraId="3F80DA82" w14:textId="3203755B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F945E4" w:rsidRPr="00A255B1">
        <w:rPr>
          <w:rFonts w:ascii="Times New Roman" w:hAnsi="Times New Roman"/>
          <w:sz w:val="24"/>
          <w:szCs w:val="24"/>
        </w:rPr>
        <w:t>астройка личного кабинета контрольного (надзорного) органа;</w:t>
      </w:r>
    </w:p>
    <w:p w14:paraId="4D4B742F" w14:textId="134B308B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F945E4" w:rsidRPr="00A255B1">
        <w:rPr>
          <w:rFonts w:ascii="Times New Roman" w:hAnsi="Times New Roman"/>
          <w:sz w:val="24"/>
          <w:szCs w:val="24"/>
        </w:rPr>
        <w:t>астройка информации о виде контроля (надзора), заполнение справочников для фед</w:t>
      </w:r>
      <w:r w:rsidR="00F945E4" w:rsidRPr="00A255B1">
        <w:rPr>
          <w:rFonts w:ascii="Times New Roman" w:hAnsi="Times New Roman"/>
          <w:sz w:val="24"/>
          <w:szCs w:val="24"/>
        </w:rPr>
        <w:t>е</w:t>
      </w:r>
      <w:r w:rsidR="00F945E4" w:rsidRPr="00A255B1">
        <w:rPr>
          <w:rFonts w:ascii="Times New Roman" w:hAnsi="Times New Roman"/>
          <w:sz w:val="24"/>
          <w:szCs w:val="24"/>
        </w:rPr>
        <w:t>ральной государственной информационной системы «Единая система нормативной справочной информации» (ЕСНСИ).</w:t>
      </w:r>
    </w:p>
    <w:p w14:paraId="62B50970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Секретарь:</w:t>
      </w:r>
    </w:p>
    <w:p w14:paraId="5637E9C6" w14:textId="10276EF3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F945E4" w:rsidRPr="00A255B1">
        <w:rPr>
          <w:rFonts w:ascii="Times New Roman" w:hAnsi="Times New Roman"/>
          <w:sz w:val="24"/>
          <w:szCs w:val="24"/>
        </w:rPr>
        <w:t>азначение и переназначение жалобы на исполнителя;</w:t>
      </w:r>
    </w:p>
    <w:p w14:paraId="3A1033D6" w14:textId="5CA69160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F945E4" w:rsidRPr="00A255B1">
        <w:rPr>
          <w:rFonts w:ascii="Times New Roman" w:hAnsi="Times New Roman"/>
          <w:sz w:val="24"/>
          <w:szCs w:val="24"/>
        </w:rPr>
        <w:t>беспечивает контроль за ходом и сроками рассмотрения жалоб.</w:t>
      </w:r>
    </w:p>
    <w:p w14:paraId="1AA16998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A255B1">
        <w:rPr>
          <w:rFonts w:ascii="Times New Roman" w:hAnsi="Times New Roman"/>
          <w:bCs/>
          <w:sz w:val="24"/>
          <w:szCs w:val="24"/>
        </w:rPr>
        <w:t>Руководитель:</w:t>
      </w:r>
    </w:p>
    <w:p w14:paraId="3D5C9F52" w14:textId="0516CBBC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F945E4" w:rsidRPr="00A255B1">
        <w:rPr>
          <w:rFonts w:ascii="Times New Roman" w:hAnsi="Times New Roman"/>
          <w:sz w:val="24"/>
          <w:szCs w:val="24"/>
        </w:rPr>
        <w:t>азначение жалобы на исполнителя;</w:t>
      </w:r>
    </w:p>
    <w:p w14:paraId="2558E1FC" w14:textId="2065637B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еренаправление жалобы в другое структурное подразделение;</w:t>
      </w:r>
    </w:p>
    <w:p w14:paraId="5DE2482D" w14:textId="310C0603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ринятие решения об отказе в рассмотрении жалобы;</w:t>
      </w:r>
    </w:p>
    <w:p w14:paraId="4CF7D910" w14:textId="4518A0BD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ринятие решения по ходатайству о приостановлении исполнения обжалуемого реш</w:t>
      </w:r>
      <w:r w:rsidR="00F945E4" w:rsidRPr="00A255B1">
        <w:rPr>
          <w:rFonts w:ascii="Times New Roman" w:hAnsi="Times New Roman"/>
          <w:sz w:val="24"/>
          <w:szCs w:val="24"/>
        </w:rPr>
        <w:t>е</w:t>
      </w:r>
      <w:r w:rsidR="00F945E4" w:rsidRPr="00A255B1">
        <w:rPr>
          <w:rFonts w:ascii="Times New Roman" w:hAnsi="Times New Roman"/>
          <w:sz w:val="24"/>
          <w:szCs w:val="24"/>
        </w:rPr>
        <w:t>ния;</w:t>
      </w:r>
    </w:p>
    <w:p w14:paraId="5B4F182C" w14:textId="76C729D7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ринятие решения по ходатайству о восстановлении пропущенного срока подачи жал</w:t>
      </w:r>
      <w:r w:rsidR="00F945E4" w:rsidRPr="00A255B1">
        <w:rPr>
          <w:rFonts w:ascii="Times New Roman" w:hAnsi="Times New Roman"/>
          <w:sz w:val="24"/>
          <w:szCs w:val="24"/>
        </w:rPr>
        <w:t>о</w:t>
      </w:r>
      <w:r w:rsidR="00F945E4" w:rsidRPr="00A255B1">
        <w:rPr>
          <w:rFonts w:ascii="Times New Roman" w:hAnsi="Times New Roman"/>
          <w:sz w:val="24"/>
          <w:szCs w:val="24"/>
        </w:rPr>
        <w:t>бы;</w:t>
      </w:r>
    </w:p>
    <w:p w14:paraId="045F3644" w14:textId="0A3C9A1A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F945E4" w:rsidRPr="00A255B1">
        <w:rPr>
          <w:rFonts w:ascii="Times New Roman" w:hAnsi="Times New Roman"/>
          <w:sz w:val="24"/>
          <w:szCs w:val="24"/>
        </w:rPr>
        <w:t>апрос дополнительной информации по жалобе;</w:t>
      </w:r>
    </w:p>
    <w:p w14:paraId="53B17FDB" w14:textId="7BDBFB96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</w:t>
      </w:r>
      <w:r w:rsidR="00F945E4" w:rsidRPr="00A255B1">
        <w:rPr>
          <w:rFonts w:ascii="Times New Roman" w:hAnsi="Times New Roman"/>
          <w:sz w:val="24"/>
          <w:szCs w:val="24"/>
        </w:rPr>
        <w:t>инятие итогового решения по жалобе;</w:t>
      </w:r>
    </w:p>
    <w:p w14:paraId="5B82D464" w14:textId="0FD00CA7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родление срока рассмотрения жалобы.</w:t>
      </w:r>
    </w:p>
    <w:p w14:paraId="451AE661" w14:textId="77777777" w:rsidR="00F637E4" w:rsidRPr="00E865B6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Инспектор:</w:t>
      </w:r>
    </w:p>
    <w:p w14:paraId="34050037" w14:textId="335953ED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одготовка проекта решения об отказе в рассмотрении жалобы;</w:t>
      </w:r>
    </w:p>
    <w:p w14:paraId="3EE603D0" w14:textId="0E9873E7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еренаправление жалобы в другое структурное подразделение;</w:t>
      </w:r>
    </w:p>
    <w:p w14:paraId="192D277E" w14:textId="01D1282D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одготовка проекта решения по ходатайству о приостановлении исполнения обжалуем</w:t>
      </w:r>
      <w:r w:rsidR="00F945E4" w:rsidRPr="00A255B1">
        <w:rPr>
          <w:rFonts w:ascii="Times New Roman" w:hAnsi="Times New Roman"/>
          <w:sz w:val="24"/>
          <w:szCs w:val="24"/>
        </w:rPr>
        <w:t>о</w:t>
      </w:r>
      <w:r w:rsidR="00F945E4" w:rsidRPr="00A255B1">
        <w:rPr>
          <w:rFonts w:ascii="Times New Roman" w:hAnsi="Times New Roman"/>
          <w:sz w:val="24"/>
          <w:szCs w:val="24"/>
        </w:rPr>
        <w:t>го решения;</w:t>
      </w:r>
    </w:p>
    <w:p w14:paraId="7450D9F2" w14:textId="1BC957F8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одготовка проекта решения по ходатайству о восстановлении пропущенного срока п</w:t>
      </w:r>
      <w:r w:rsidR="00F945E4" w:rsidRPr="00A255B1">
        <w:rPr>
          <w:rFonts w:ascii="Times New Roman" w:hAnsi="Times New Roman"/>
          <w:sz w:val="24"/>
          <w:szCs w:val="24"/>
        </w:rPr>
        <w:t>о</w:t>
      </w:r>
      <w:r w:rsidR="00F945E4" w:rsidRPr="00A255B1">
        <w:rPr>
          <w:rFonts w:ascii="Times New Roman" w:hAnsi="Times New Roman"/>
          <w:sz w:val="24"/>
          <w:szCs w:val="24"/>
        </w:rPr>
        <w:t>дачи жалобы;</w:t>
      </w:r>
    </w:p>
    <w:p w14:paraId="5CC61C90" w14:textId="75637ED6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F945E4" w:rsidRPr="00A255B1">
        <w:rPr>
          <w:rFonts w:ascii="Times New Roman" w:hAnsi="Times New Roman"/>
          <w:sz w:val="24"/>
          <w:szCs w:val="24"/>
        </w:rPr>
        <w:t>апрос дополнительной информации по жалобе;</w:t>
      </w:r>
    </w:p>
    <w:p w14:paraId="37429FB2" w14:textId="5BDDFF06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="00F945E4" w:rsidRPr="00A255B1">
        <w:rPr>
          <w:rFonts w:ascii="Times New Roman" w:hAnsi="Times New Roman"/>
          <w:sz w:val="24"/>
          <w:szCs w:val="24"/>
        </w:rPr>
        <w:t>одготовка проекта итогового решения по жалобе;</w:t>
      </w:r>
    </w:p>
    <w:p w14:paraId="11F55246" w14:textId="40DCE9AA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F945E4" w:rsidRPr="00A255B1">
        <w:rPr>
          <w:rFonts w:ascii="Times New Roman" w:hAnsi="Times New Roman"/>
          <w:sz w:val="24"/>
          <w:szCs w:val="24"/>
        </w:rPr>
        <w:t>родление срока рассмотрения жалобы.</w:t>
      </w:r>
    </w:p>
    <w:p w14:paraId="491CE55E" w14:textId="77777777" w:rsidR="00F637E4" w:rsidRPr="00E865B6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E865B6">
        <w:rPr>
          <w:rFonts w:ascii="Times New Roman" w:hAnsi="Times New Roman"/>
          <w:sz w:val="24"/>
          <w:szCs w:val="24"/>
        </w:rPr>
        <w:t>С учетом ролевой модели должностных лиц и их функционала в подсистеме ДО, дол</w:t>
      </w:r>
      <w:r w:rsidRPr="00E865B6">
        <w:rPr>
          <w:rFonts w:ascii="Times New Roman" w:hAnsi="Times New Roman"/>
          <w:sz w:val="24"/>
          <w:szCs w:val="24"/>
        </w:rPr>
        <w:t>ж</w:t>
      </w:r>
      <w:r w:rsidRPr="00E865B6">
        <w:rPr>
          <w:rFonts w:ascii="Times New Roman" w:hAnsi="Times New Roman"/>
          <w:sz w:val="24"/>
          <w:szCs w:val="24"/>
        </w:rPr>
        <w:t>ностным регламентом (ведомственным актом) определяются следующие полномочия дол</w:t>
      </w:r>
      <w:r w:rsidRPr="00E865B6">
        <w:rPr>
          <w:rFonts w:ascii="Times New Roman" w:hAnsi="Times New Roman"/>
          <w:sz w:val="24"/>
          <w:szCs w:val="24"/>
        </w:rPr>
        <w:t>ж</w:t>
      </w:r>
      <w:r w:rsidRPr="00E865B6">
        <w:rPr>
          <w:rFonts w:ascii="Times New Roman" w:hAnsi="Times New Roman"/>
          <w:sz w:val="24"/>
          <w:szCs w:val="24"/>
        </w:rPr>
        <w:t>ностных лиц:</w:t>
      </w:r>
    </w:p>
    <w:p w14:paraId="74981AD7" w14:textId="77777777" w:rsidR="00F637E4" w:rsidRPr="00E865B6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Координатор (руководитель, заместитель руководителя контрольного органа):</w:t>
      </w:r>
    </w:p>
    <w:p w14:paraId="0A4AA631" w14:textId="06A5C291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координацию работы по досудебному обжалованию решений контрольн</w:t>
      </w:r>
      <w:r w:rsidR="00F945E4" w:rsidRPr="00A255B1">
        <w:rPr>
          <w:rFonts w:ascii="Times New Roman" w:hAnsi="Times New Roman"/>
          <w:sz w:val="24"/>
          <w:szCs w:val="24"/>
        </w:rPr>
        <w:t>о</w:t>
      </w:r>
      <w:r w:rsidR="00F945E4" w:rsidRPr="00A255B1">
        <w:rPr>
          <w:rFonts w:ascii="Times New Roman" w:hAnsi="Times New Roman"/>
          <w:sz w:val="24"/>
          <w:szCs w:val="24"/>
        </w:rPr>
        <w:t>го (надзорного) органа, действий (бездействие) его должностных лиц;</w:t>
      </w:r>
    </w:p>
    <w:p w14:paraId="6CD6517B" w14:textId="7494416D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45E4" w:rsidRPr="00A255B1">
        <w:rPr>
          <w:rFonts w:ascii="Times New Roman" w:hAnsi="Times New Roman"/>
          <w:sz w:val="24"/>
          <w:szCs w:val="24"/>
        </w:rPr>
        <w:t>обеспечивает соблюдение порядка и сроков рассмотрения жалоб контролируемых лиц на решения контрольного (надзорного) органа, действия (бездействие) его должностных лиц;</w:t>
      </w:r>
    </w:p>
    <w:p w14:paraId="7500D7E9" w14:textId="3851347B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принятие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по результатам ра</w:t>
      </w:r>
      <w:r w:rsidR="00F945E4" w:rsidRPr="00A255B1">
        <w:rPr>
          <w:rFonts w:ascii="Times New Roman" w:hAnsi="Times New Roman"/>
          <w:sz w:val="24"/>
          <w:szCs w:val="24"/>
        </w:rPr>
        <w:t>с</w:t>
      </w:r>
      <w:r w:rsidR="00F945E4" w:rsidRPr="00A255B1">
        <w:rPr>
          <w:rFonts w:ascii="Times New Roman" w:hAnsi="Times New Roman"/>
          <w:sz w:val="24"/>
          <w:szCs w:val="24"/>
        </w:rPr>
        <w:t>смотрения жалоб контролируемых лиц в рамках досудебного обжалования;</w:t>
      </w:r>
    </w:p>
    <w:p w14:paraId="3C680C24" w14:textId="77777777" w:rsidR="00F637E4" w:rsidRPr="00E865B6" w:rsidRDefault="00F945E4" w:rsidP="00E865B6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Руководитель (заместитель руководителя контрольного органа, начальник структурного подразделения):</w:t>
      </w:r>
    </w:p>
    <w:p w14:paraId="7EA69CB6" w14:textId="6ABC0FB6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рассмотрение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и подписание решений по жалобе;</w:t>
      </w:r>
    </w:p>
    <w:p w14:paraId="58D6F7F0" w14:textId="45EDF216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назначение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и переназначение исполн</w:t>
      </w:r>
      <w:r w:rsidR="00F945E4" w:rsidRPr="00A255B1">
        <w:rPr>
          <w:rFonts w:ascii="Times New Roman" w:hAnsi="Times New Roman"/>
          <w:sz w:val="24"/>
          <w:szCs w:val="24"/>
        </w:rPr>
        <w:t>и</w:t>
      </w:r>
      <w:r w:rsidR="00F945E4" w:rsidRPr="00A255B1">
        <w:rPr>
          <w:rFonts w:ascii="Times New Roman" w:hAnsi="Times New Roman"/>
          <w:sz w:val="24"/>
          <w:szCs w:val="24"/>
        </w:rPr>
        <w:t>теля по жалобе;</w:t>
      </w:r>
    </w:p>
    <w:p w14:paraId="49F29BE9" w14:textId="768C757B" w:rsidR="00F637E4" w:rsidRPr="00A255B1" w:rsidRDefault="00E865B6" w:rsidP="00E865B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контроль заходом и сроками рассмотрения жалоб;</w:t>
      </w:r>
    </w:p>
    <w:p w14:paraId="7B541ECB" w14:textId="77777777" w:rsidR="00F637E4" w:rsidRPr="00E865B6" w:rsidRDefault="00F945E4" w:rsidP="00E865B6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Помощник руководителя (секретарь):</w:t>
      </w:r>
    </w:p>
    <w:p w14:paraId="652E5A30" w14:textId="2EB6CA52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определение должностного лица, упо</w:t>
      </w:r>
      <w:r w:rsidR="00F945E4" w:rsidRPr="00A255B1">
        <w:rPr>
          <w:rFonts w:ascii="Times New Roman" w:hAnsi="Times New Roman"/>
          <w:sz w:val="24"/>
          <w:szCs w:val="24"/>
        </w:rPr>
        <w:t>л</w:t>
      </w:r>
      <w:r w:rsidR="00F945E4" w:rsidRPr="00A255B1">
        <w:rPr>
          <w:rFonts w:ascii="Times New Roman" w:hAnsi="Times New Roman"/>
          <w:sz w:val="24"/>
          <w:szCs w:val="24"/>
        </w:rPr>
        <w:t>номоченного на рассмотрение жалобы;</w:t>
      </w:r>
    </w:p>
    <w:p w14:paraId="3E46DACC" w14:textId="75847764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контроль за ходом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и сроками рассмо</w:t>
      </w:r>
      <w:r w:rsidR="00F945E4" w:rsidRPr="00A255B1">
        <w:rPr>
          <w:rFonts w:ascii="Times New Roman" w:hAnsi="Times New Roman"/>
          <w:sz w:val="24"/>
          <w:szCs w:val="24"/>
        </w:rPr>
        <w:t>т</w:t>
      </w:r>
      <w:r w:rsidR="00F945E4" w:rsidRPr="00A255B1">
        <w:rPr>
          <w:rFonts w:ascii="Times New Roman" w:hAnsi="Times New Roman"/>
          <w:sz w:val="24"/>
          <w:szCs w:val="24"/>
        </w:rPr>
        <w:t>рения жалоб;</w:t>
      </w:r>
    </w:p>
    <w:p w14:paraId="3F44AB83" w14:textId="77777777" w:rsidR="00F637E4" w:rsidRPr="00E865B6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Инспектор (должностное лицо):</w:t>
      </w:r>
    </w:p>
    <w:p w14:paraId="48748D8A" w14:textId="2C53AD7B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рассмотрение материалов жалобы, пр</w:t>
      </w:r>
      <w:r w:rsidR="00F945E4" w:rsidRPr="00A255B1">
        <w:rPr>
          <w:rFonts w:ascii="Times New Roman" w:hAnsi="Times New Roman"/>
          <w:sz w:val="24"/>
          <w:szCs w:val="24"/>
        </w:rPr>
        <w:t>и</w:t>
      </w:r>
      <w:r w:rsidR="00F945E4" w:rsidRPr="00A255B1">
        <w:rPr>
          <w:rFonts w:ascii="Times New Roman" w:hAnsi="Times New Roman"/>
          <w:sz w:val="24"/>
          <w:szCs w:val="24"/>
        </w:rPr>
        <w:t>нятие решений по ходатайствам, продление сроков рассмотрения жалоб и подготовку проектов решений по жалобам;</w:t>
      </w:r>
    </w:p>
    <w:p w14:paraId="3A66D5E1" w14:textId="77777777" w:rsidR="00F637E4" w:rsidRPr="00E865B6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865B6">
        <w:rPr>
          <w:rFonts w:ascii="Times New Roman" w:hAnsi="Times New Roman"/>
          <w:bCs/>
          <w:sz w:val="24"/>
          <w:szCs w:val="24"/>
        </w:rPr>
        <w:t>Администратор:</w:t>
      </w:r>
    </w:p>
    <w:p w14:paraId="1627DE0D" w14:textId="31766C39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настройку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и предоставление доступа к личным кабинетам подсистемы досудебного обжалования;</w:t>
      </w:r>
    </w:p>
    <w:p w14:paraId="127E4CE0" w14:textId="2B0ED8DC" w:rsidR="00F637E4" w:rsidRPr="00A255B1" w:rsidRDefault="00E865B6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формирование сообщений о програм</w:t>
      </w:r>
      <w:r w:rsidR="00F945E4" w:rsidRPr="00A255B1">
        <w:rPr>
          <w:rFonts w:ascii="Times New Roman" w:hAnsi="Times New Roman"/>
          <w:sz w:val="24"/>
          <w:szCs w:val="24"/>
        </w:rPr>
        <w:t>м</w:t>
      </w:r>
      <w:r w:rsidR="00F945E4" w:rsidRPr="00A255B1">
        <w:rPr>
          <w:rFonts w:ascii="Times New Roman" w:hAnsi="Times New Roman"/>
          <w:sz w:val="24"/>
          <w:szCs w:val="24"/>
        </w:rPr>
        <w:t>но-технических ошибках функционирования подсистемы досудебного обжалования;</w:t>
      </w:r>
    </w:p>
    <w:p w14:paraId="1257F10A" w14:textId="4C744C4C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обеспечивает в контрольном (надзорном) органе информационную</w:t>
      </w:r>
      <w:r w:rsidR="00E865B6">
        <w:rPr>
          <w:rFonts w:ascii="Times New Roman" w:hAnsi="Times New Roman"/>
          <w:sz w:val="24"/>
          <w:szCs w:val="24"/>
        </w:rPr>
        <w:t xml:space="preserve"> </w:t>
      </w:r>
      <w:r w:rsidR="00F945E4" w:rsidRPr="00A255B1">
        <w:rPr>
          <w:rFonts w:ascii="Times New Roman" w:hAnsi="Times New Roman"/>
          <w:sz w:val="24"/>
          <w:szCs w:val="24"/>
        </w:rPr>
        <w:t>и программно-техническую поддержку пользователей подсистемы досудебного обжалования.</w:t>
      </w:r>
    </w:p>
    <w:p w14:paraId="52C6C0EF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 xml:space="preserve">Необходимо внести указанные изменения в должностные регламенты. </w:t>
      </w:r>
    </w:p>
    <w:p w14:paraId="2DE4626C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Организация работы по подключению к подсистеме досудебного обжалования на фед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ральном уровне и региональном уровне различается.</w:t>
      </w:r>
    </w:p>
    <w:p w14:paraId="2DA09BA8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Координатором внедрения на федеральном уровне является должностное лицо централ</w:t>
      </w:r>
      <w:r w:rsidRPr="00A255B1">
        <w:rPr>
          <w:rFonts w:ascii="Times New Roman" w:hAnsi="Times New Roman"/>
          <w:sz w:val="24"/>
          <w:szCs w:val="24"/>
        </w:rPr>
        <w:t>ь</w:t>
      </w:r>
      <w:r w:rsidRPr="00A255B1">
        <w:rPr>
          <w:rFonts w:ascii="Times New Roman" w:hAnsi="Times New Roman"/>
          <w:sz w:val="24"/>
          <w:szCs w:val="24"/>
        </w:rPr>
        <w:t>ного аппарата федерального органа исполнительной власти. Координатор внедрения может совмещать роль администратора внедрения. Администратором внедрения является должнос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 xml:space="preserve">ное лицо центрального аппарата федерального органа исполнительной власти. </w:t>
      </w:r>
    </w:p>
    <w:p w14:paraId="05804E62" w14:textId="673A21B3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Координатор внедрения в ФОИВ осуществляет полномочия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по организации внедрения подсистемы ДО в органе контроля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 xml:space="preserve">и взаимодействию с Минэкономразвития России, </w:t>
      </w:r>
      <w:proofErr w:type="spellStart"/>
      <w:r w:rsidRPr="00A255B1">
        <w:rPr>
          <w:rFonts w:ascii="Times New Roman" w:hAnsi="Times New Roman"/>
          <w:sz w:val="24"/>
          <w:szCs w:val="24"/>
        </w:rPr>
        <w:t>Минцифры</w:t>
      </w:r>
      <w:proofErr w:type="spellEnd"/>
      <w:r w:rsidRPr="00A255B1">
        <w:rPr>
          <w:rFonts w:ascii="Times New Roman" w:hAnsi="Times New Roman"/>
          <w:sz w:val="24"/>
          <w:szCs w:val="24"/>
        </w:rPr>
        <w:t xml:space="preserve"> России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Аналитическим центром при Правительстве Российской Федерации. Администратор внедрения в ФОИВ осуществляет заведение в личном кабинете органа контроля пользователей – сотрудников центрального аппарата ФОИВ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администраторов территориальных органов ФОИВ (при их наличии).</w:t>
      </w:r>
    </w:p>
    <w:p w14:paraId="264BAA9E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2E5428">
        <w:rPr>
          <w:rFonts w:ascii="Times New Roman" w:hAnsi="Times New Roman"/>
          <w:sz w:val="24"/>
          <w:szCs w:val="24"/>
        </w:rPr>
        <w:t>Координатором</w:t>
      </w:r>
      <w:r w:rsidRPr="00A255B1">
        <w:rPr>
          <w:rFonts w:ascii="Times New Roman" w:hAnsi="Times New Roman"/>
          <w:sz w:val="24"/>
          <w:szCs w:val="24"/>
        </w:rPr>
        <w:t xml:space="preserve"> внедрения на региональном/муниципальном уровне, как правило, являе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 xml:space="preserve">ся должностное лицо Министерства экономики субъекта Российской Федерации. </w:t>
      </w:r>
    </w:p>
    <w:p w14:paraId="3FDD3EE6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2E5428">
        <w:rPr>
          <w:rFonts w:ascii="Times New Roman" w:hAnsi="Times New Roman"/>
          <w:sz w:val="24"/>
          <w:szCs w:val="24"/>
        </w:rPr>
        <w:t xml:space="preserve">Администратором </w:t>
      </w:r>
      <w:r w:rsidRPr="00A255B1">
        <w:rPr>
          <w:rFonts w:ascii="Times New Roman" w:hAnsi="Times New Roman"/>
          <w:sz w:val="24"/>
          <w:szCs w:val="24"/>
        </w:rPr>
        <w:t>внедрения на региональном, муниципальном уровне является дол</w:t>
      </w:r>
      <w:r w:rsidRPr="00A255B1">
        <w:rPr>
          <w:rFonts w:ascii="Times New Roman" w:hAnsi="Times New Roman"/>
          <w:sz w:val="24"/>
          <w:szCs w:val="24"/>
        </w:rPr>
        <w:t>ж</w:t>
      </w:r>
      <w:r w:rsidRPr="00A255B1">
        <w:rPr>
          <w:rFonts w:ascii="Times New Roman" w:hAnsi="Times New Roman"/>
          <w:sz w:val="24"/>
          <w:szCs w:val="24"/>
        </w:rPr>
        <w:t xml:space="preserve">ностное лицо Министерства цифрового развития субъекта Российской Федерации. На уровне </w:t>
      </w:r>
      <w:r w:rsidRPr="00A255B1">
        <w:rPr>
          <w:rFonts w:ascii="Times New Roman" w:hAnsi="Times New Roman"/>
          <w:sz w:val="24"/>
          <w:szCs w:val="24"/>
        </w:rPr>
        <w:lastRenderedPageBreak/>
        <w:t>субъекта Российской Федерации координация внедрения должна быть закреплена за Министе</w:t>
      </w:r>
      <w:r w:rsidRPr="00A255B1">
        <w:rPr>
          <w:rFonts w:ascii="Times New Roman" w:hAnsi="Times New Roman"/>
          <w:sz w:val="24"/>
          <w:szCs w:val="24"/>
        </w:rPr>
        <w:t>р</w:t>
      </w:r>
      <w:r w:rsidRPr="00A255B1">
        <w:rPr>
          <w:rFonts w:ascii="Times New Roman" w:hAnsi="Times New Roman"/>
          <w:sz w:val="24"/>
          <w:szCs w:val="24"/>
        </w:rPr>
        <w:t>ством экономики субъекта РФ, администрирование личных кабинетов – за Министерством цифрового развития субъекта РФ.</w:t>
      </w:r>
    </w:p>
    <w:p w14:paraId="25C2CCAE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Координатор внедрения в субъекте РФ:</w:t>
      </w:r>
    </w:p>
    <w:p w14:paraId="3D3301DB" w14:textId="746DC0CE" w:rsidR="00F637E4" w:rsidRPr="00A255B1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осуществляет сбор, систематизацию и проверку справочников, заполненных ответстве</w:t>
      </w:r>
      <w:r w:rsidR="00F945E4" w:rsidRPr="00A255B1">
        <w:rPr>
          <w:rFonts w:ascii="Times New Roman" w:hAnsi="Times New Roman"/>
          <w:sz w:val="24"/>
          <w:szCs w:val="24"/>
        </w:rPr>
        <w:t>н</w:t>
      </w:r>
      <w:r w:rsidR="00F945E4" w:rsidRPr="00A255B1">
        <w:rPr>
          <w:rFonts w:ascii="Times New Roman" w:hAnsi="Times New Roman"/>
          <w:sz w:val="24"/>
          <w:szCs w:val="24"/>
        </w:rPr>
        <w:t>ными лицами органа контроля;</w:t>
      </w:r>
    </w:p>
    <w:p w14:paraId="68DB15CF" w14:textId="2DD336A8" w:rsidR="00F637E4" w:rsidRPr="00A255B1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передает справочники сотрудников администратору внедрения подсистемы ДО в суб</w:t>
      </w:r>
      <w:r w:rsidR="00F945E4" w:rsidRPr="00A255B1">
        <w:rPr>
          <w:rFonts w:ascii="Times New Roman" w:hAnsi="Times New Roman"/>
          <w:sz w:val="24"/>
          <w:szCs w:val="24"/>
        </w:rPr>
        <w:t>ъ</w:t>
      </w:r>
      <w:r w:rsidR="00F945E4" w:rsidRPr="00A255B1">
        <w:rPr>
          <w:rFonts w:ascii="Times New Roman" w:hAnsi="Times New Roman"/>
          <w:sz w:val="24"/>
          <w:szCs w:val="24"/>
        </w:rPr>
        <w:t>екте РФ;</w:t>
      </w:r>
    </w:p>
    <w:p w14:paraId="37E08B94" w14:textId="4BDBA721" w:rsidR="00F637E4" w:rsidRPr="00A255B1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> направляет информацию о необходимости создания личного кабинета органа контроля в адрес Минэкономразвития России и Минцифры России.</w:t>
      </w:r>
    </w:p>
    <w:p w14:paraId="3C577D64" w14:textId="04B3B3CA" w:rsidR="00F637E4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Администратор внедрения в субъекте РФ</w:t>
      </w:r>
      <w:r w:rsidRPr="00A255B1">
        <w:rPr>
          <w:rFonts w:ascii="Times New Roman" w:hAnsi="Times New Roman"/>
          <w:sz w:val="24"/>
          <w:szCs w:val="24"/>
        </w:rPr>
        <w:t xml:space="preserve"> осуществляет заведение администраторов орг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на контроля в личном кабинете органа контроля подсистемы ДО.</w:t>
      </w:r>
    </w:p>
    <w:p w14:paraId="7D04F969" w14:textId="77777777" w:rsidR="002E5428" w:rsidRPr="00A255B1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4DBDCB05" w14:textId="42E137B7" w:rsidR="00F637E4" w:rsidRDefault="00F945E4" w:rsidP="002E5428">
      <w:pPr>
        <w:pStyle w:val="af1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Работа</w:t>
      </w:r>
      <w:r w:rsidRPr="00A255B1">
        <w:rPr>
          <w:rFonts w:ascii="Times New Roman" w:hAnsi="Times New Roman"/>
          <w:b/>
          <w:sz w:val="24"/>
          <w:szCs w:val="24"/>
        </w:rPr>
        <w:t xml:space="preserve"> </w:t>
      </w:r>
      <w:r w:rsidRPr="002E5428">
        <w:rPr>
          <w:rFonts w:ascii="Times New Roman" w:hAnsi="Times New Roman"/>
          <w:bCs/>
          <w:sz w:val="24"/>
          <w:szCs w:val="24"/>
        </w:rPr>
        <w:t>в подсистеме досудебного обжалования</w:t>
      </w:r>
    </w:p>
    <w:p w14:paraId="55234A03" w14:textId="77777777" w:rsidR="002E5428" w:rsidRPr="00A255B1" w:rsidRDefault="002E5428" w:rsidP="002E5428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5226BB1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Авторизация в подсистеме ДО ГИС ТОР КНД осуществляется посредством ЕСИА. Для входа в подсистему ДО, сотрудники органа контроля должны быть подключены к профилю о</w:t>
      </w:r>
      <w:r w:rsidRPr="00A255B1">
        <w:rPr>
          <w:rFonts w:ascii="Times New Roman" w:hAnsi="Times New Roman"/>
          <w:sz w:val="24"/>
          <w:szCs w:val="24"/>
        </w:rPr>
        <w:t>р</w:t>
      </w:r>
      <w:r w:rsidRPr="00A255B1">
        <w:rPr>
          <w:rFonts w:ascii="Times New Roman" w:hAnsi="Times New Roman"/>
          <w:sz w:val="24"/>
          <w:szCs w:val="24"/>
        </w:rPr>
        <w:t>ганизации в ЕСИА.</w:t>
      </w:r>
    </w:p>
    <w:p w14:paraId="148A15DB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лям с ролью «Руководитель» и «Помощник руководителя».</w:t>
      </w:r>
    </w:p>
    <w:p w14:paraId="10754103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</w:t>
      </w:r>
    </w:p>
    <w:p w14:paraId="7D4BCA61" w14:textId="55863772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При необходимости заявитель может самостоятельно отозвать жалобу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с рассмотрения. В таком случае необходимо принять решение об отказе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в рассмотрении жалобы в связи с отзывом жалобы.</w:t>
      </w:r>
    </w:p>
    <w:p w14:paraId="5F9FF794" w14:textId="2E581B2C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 Перенаправление жалобы возможно только в рамках подсистемы досудебного обжалования и только в рамках одного контрольного (надзорного) органа (между Центральным аппаратом и территориальными орг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нами). Возможность перенаправить жалобу будет недоступна после того, как ее возьмут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в раб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ту.</w:t>
      </w:r>
    </w:p>
    <w:p w14:paraId="16E9CAD9" w14:textId="65EE298A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Если инспектору в ходе анализа жалобы для подготовки решения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не хватает данных, то в ГИС ТОР КНД реализована возможность запросить дополнительную информацию по жалобе у заявителя.</w:t>
      </w:r>
    </w:p>
    <w:p w14:paraId="2217B7C2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Согласовывать проекты решений по жалобе могут пользователи с ролью «Инспектор» или «Руководитель».</w:t>
      </w:r>
    </w:p>
    <w:p w14:paraId="02F1478D" w14:textId="2405D576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Жалоба на нарушение условий моратория должна быть рассмотрена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в течение одного р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бочего дня с момента ее регистрации. Жалоба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на нарушение условий моратория, как и обычная жалоба на решения контрольных (надзорных) органов, действия (бездействие) их должностных лиц не может быть рассмотрена должностным лицом, принявшим (осуществившим) обжалу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мое решение, действие (бездействие).</w:t>
      </w:r>
    </w:p>
    <w:p w14:paraId="7D5296EE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Процесс рассмотрения жалоб на нарушение условий моратория частично упрощен по сравнению с процессом рассмотрения обычных жалоб. При этом имеет следующие особенн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сти:</w:t>
      </w:r>
    </w:p>
    <w:p w14:paraId="647516D5" w14:textId="7CB533E9" w:rsidR="00F637E4" w:rsidRPr="00A255B1" w:rsidRDefault="00F945E4" w:rsidP="002E5428">
      <w:pPr>
        <w:pStyle w:val="af1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1.</w:t>
      </w:r>
      <w:r w:rsidRPr="00A255B1">
        <w:rPr>
          <w:rFonts w:ascii="Times New Roman" w:hAnsi="Times New Roman"/>
          <w:sz w:val="24"/>
          <w:szCs w:val="24"/>
        </w:rPr>
        <w:tab/>
        <w:t>Жалобы на нарушение условий моратория нельзя перенаправлять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в другие структурные подразделения;</w:t>
      </w:r>
    </w:p>
    <w:p w14:paraId="7AF9C935" w14:textId="77777777" w:rsidR="00F637E4" w:rsidRPr="00A255B1" w:rsidRDefault="00F945E4" w:rsidP="002E5428">
      <w:pPr>
        <w:pStyle w:val="af1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2.</w:t>
      </w:r>
      <w:r w:rsidRPr="00A255B1">
        <w:rPr>
          <w:rFonts w:ascii="Times New Roman" w:hAnsi="Times New Roman"/>
          <w:sz w:val="24"/>
          <w:szCs w:val="24"/>
        </w:rPr>
        <w:tab/>
        <w:t>Инспектор не вправе отказать в рассмотрении жалобы;</w:t>
      </w:r>
    </w:p>
    <w:p w14:paraId="5BA902AB" w14:textId="77777777" w:rsidR="00F637E4" w:rsidRPr="00A255B1" w:rsidRDefault="00F945E4" w:rsidP="002E5428">
      <w:pPr>
        <w:pStyle w:val="af1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3.</w:t>
      </w:r>
      <w:r w:rsidRPr="00A255B1">
        <w:rPr>
          <w:rFonts w:ascii="Times New Roman" w:hAnsi="Times New Roman"/>
          <w:sz w:val="24"/>
          <w:szCs w:val="24"/>
        </w:rPr>
        <w:tab/>
        <w:t>Такие жалобы не содержат приложенных ходатайств;</w:t>
      </w:r>
    </w:p>
    <w:p w14:paraId="7DD8433E" w14:textId="77777777" w:rsidR="00F637E4" w:rsidRPr="00A255B1" w:rsidRDefault="00F945E4" w:rsidP="002E5428">
      <w:pPr>
        <w:pStyle w:val="af1"/>
        <w:tabs>
          <w:tab w:val="left" w:pos="709"/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4.</w:t>
      </w:r>
      <w:r w:rsidRPr="00A255B1">
        <w:rPr>
          <w:rFonts w:ascii="Times New Roman" w:hAnsi="Times New Roman"/>
          <w:sz w:val="24"/>
          <w:szCs w:val="24"/>
        </w:rPr>
        <w:tab/>
        <w:t>По итогам рассмотрения жалобы на нарушение условий моратория предусмотрен иной перечень итоговых решений.</w:t>
      </w:r>
    </w:p>
    <w:p w14:paraId="359858DE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lastRenderedPageBreak/>
        <w:t>Кто может подать жалобу?</w:t>
      </w:r>
    </w:p>
    <w:p w14:paraId="30961896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Руководитель или представитель юридического лица, индивидуальный предприниматель, гражданин. На ЕПГУ реализована возможность делегирования полномочий руководителя орг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низации другим сотрудникам такой организации.</w:t>
      </w:r>
    </w:p>
    <w:p w14:paraId="093A0777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делегирования полномочий другому сотруднику необходимо перейти в профиль о</w:t>
      </w:r>
      <w:r w:rsidRPr="00A255B1">
        <w:rPr>
          <w:rFonts w:ascii="Times New Roman" w:hAnsi="Times New Roman"/>
          <w:sz w:val="24"/>
          <w:szCs w:val="24"/>
        </w:rPr>
        <w:t>р</w:t>
      </w:r>
      <w:r w:rsidRPr="00A255B1">
        <w:rPr>
          <w:rFonts w:ascii="Times New Roman" w:hAnsi="Times New Roman"/>
          <w:sz w:val="24"/>
          <w:szCs w:val="24"/>
        </w:rPr>
        <w:t>ганизации в ЕСИА (https://esia.gosuslugi.ru/).</w:t>
      </w:r>
    </w:p>
    <w:p w14:paraId="123D12F6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Далее нужно перейти в пункт «Доступы и доверенности». Нажать кнопку «Создать дов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ренность».</w:t>
      </w:r>
    </w:p>
    <w:p w14:paraId="4C0D19B8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Далее необходимо выбрать сотрудника организации или руководителя другой организ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ции.</w:t>
      </w:r>
    </w:p>
    <w:p w14:paraId="2DA08415" w14:textId="6FCD4E6B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 xml:space="preserve">Выбрать тип полномочия </w:t>
      </w:r>
      <w:r w:rsidR="002E5428">
        <w:rPr>
          <w:rFonts w:ascii="Times New Roman" w:hAnsi="Times New Roman"/>
          <w:sz w:val="24"/>
          <w:szCs w:val="24"/>
        </w:rPr>
        <w:t>–</w:t>
      </w:r>
      <w:r w:rsidRPr="00A255B1">
        <w:rPr>
          <w:rFonts w:ascii="Times New Roman" w:hAnsi="Times New Roman"/>
          <w:sz w:val="24"/>
          <w:szCs w:val="24"/>
        </w:rPr>
        <w:t xml:space="preserve"> наименование услуги, для которой будет действовать дов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ренность, т.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е. возможность отправить заявление от имени руководителя организации.</w:t>
      </w:r>
    </w:p>
    <w:p w14:paraId="01F7E41D" w14:textId="77777777" w:rsidR="00F637E4" w:rsidRPr="002E5428" w:rsidRDefault="00F945E4" w:rsidP="002E5428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На что можно пожаловаться?</w:t>
      </w:r>
    </w:p>
    <w:p w14:paraId="1DF6CEC8" w14:textId="4C284236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Решение о проведении контрольного (надзорного) мероприятия</w:t>
      </w:r>
    </w:p>
    <w:p w14:paraId="20678283" w14:textId="4E296C72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Акт контрольного (надзорного) мероприятия</w:t>
      </w:r>
    </w:p>
    <w:p w14:paraId="3E069A61" w14:textId="6DA98EAC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Предписание об устранении выявленных нарушений</w:t>
      </w:r>
    </w:p>
    <w:p w14:paraId="1E5D5D52" w14:textId="6FA0EB69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Действия (бездействие) должностного лица контрольного (надзорного) органа в рамках контрольного (надзорного) мероприятия</w:t>
      </w:r>
    </w:p>
    <w:p w14:paraId="7ED1E3B5" w14:textId="7C19C764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Процедура проведения контрольного (надзорного) мероприятия</w:t>
      </w:r>
    </w:p>
    <w:p w14:paraId="52BDFB5F" w14:textId="098644A4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Принятое решение по ранее поданной жалобе</w:t>
      </w:r>
    </w:p>
    <w:p w14:paraId="5D613A7C" w14:textId="583BA8D1" w:rsidR="00F637E4" w:rsidRPr="00A255B1" w:rsidRDefault="002E5428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Нарушение условий моратория на контрольные (надзорные) мероприятия</w:t>
      </w:r>
    </w:p>
    <w:p w14:paraId="760D921E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Также при наличии обстоятельств, препятствующих своевременному исполнению пре</w:t>
      </w:r>
      <w:r w:rsidRPr="00A255B1">
        <w:rPr>
          <w:rFonts w:ascii="Times New Roman" w:hAnsi="Times New Roman"/>
          <w:sz w:val="24"/>
          <w:szCs w:val="24"/>
        </w:rPr>
        <w:t>д</w:t>
      </w:r>
      <w:r w:rsidRPr="00A255B1">
        <w:rPr>
          <w:rFonts w:ascii="Times New Roman" w:hAnsi="Times New Roman"/>
          <w:sz w:val="24"/>
          <w:szCs w:val="24"/>
        </w:rPr>
        <w:t>писания, контролируемые лица могут отдельно направить ходатайство о продлении срока его исполнения.</w:t>
      </w:r>
    </w:p>
    <w:p w14:paraId="01AB7865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A3678F5" w14:textId="03C8309F" w:rsidR="00F637E4" w:rsidRDefault="00F945E4" w:rsidP="002E5428">
      <w:pPr>
        <w:pStyle w:val="af1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Порядок действий при поступлении жалобы в неустановленном порядке</w:t>
      </w:r>
    </w:p>
    <w:p w14:paraId="31FDFD4F" w14:textId="77777777" w:rsidR="002E5428" w:rsidRPr="002E5428" w:rsidRDefault="002E5428" w:rsidP="002E5428">
      <w:pPr>
        <w:pStyle w:val="af1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14:paraId="06CB26AD" w14:textId="762E9720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Жалобы на решения контрольных (надзорных) органов, действия (бездействие) их дол</w:t>
      </w:r>
      <w:r w:rsidRPr="00A255B1">
        <w:rPr>
          <w:rFonts w:ascii="Times New Roman" w:hAnsi="Times New Roman"/>
          <w:sz w:val="24"/>
          <w:szCs w:val="24"/>
        </w:rPr>
        <w:t>ж</w:t>
      </w:r>
      <w:r w:rsidRPr="00A255B1">
        <w:rPr>
          <w:rFonts w:ascii="Times New Roman" w:hAnsi="Times New Roman"/>
          <w:sz w:val="24"/>
          <w:szCs w:val="24"/>
        </w:rPr>
        <w:t>ностных лиц, поступающие с нарушением досудебного порядка подачи жалоб, установленного Федеральным законом от 31 июля 2020 г. № 248-ФЗ «О государственном контроле (надзоре) и муниципальном контроле в Российской Федерации», в том числе на бумажном носителе, по</w:t>
      </w:r>
      <w:r w:rsidRPr="00A255B1">
        <w:rPr>
          <w:rFonts w:ascii="Times New Roman" w:hAnsi="Times New Roman"/>
          <w:sz w:val="24"/>
          <w:szCs w:val="24"/>
        </w:rPr>
        <w:t>д</w:t>
      </w:r>
      <w:r w:rsidRPr="00A255B1">
        <w:rPr>
          <w:rFonts w:ascii="Times New Roman" w:hAnsi="Times New Roman"/>
          <w:sz w:val="24"/>
          <w:szCs w:val="24"/>
        </w:rPr>
        <w:t>лежат рассмотрению в соответствии с порядком, предусмотренном Федеральным законом от 2 мая 2006 г</w:t>
      </w:r>
      <w:r w:rsidR="002E5428">
        <w:rPr>
          <w:rFonts w:ascii="Times New Roman" w:hAnsi="Times New Roman"/>
          <w:sz w:val="24"/>
          <w:szCs w:val="24"/>
        </w:rPr>
        <w:t>ода</w:t>
      </w:r>
      <w:r w:rsidRPr="00A255B1">
        <w:rPr>
          <w:rFonts w:ascii="Times New Roman" w:hAnsi="Times New Roman"/>
          <w:sz w:val="24"/>
          <w:szCs w:val="24"/>
        </w:rPr>
        <w:t xml:space="preserve"> № 59-ФЗ «О порядке рассмотрения обращений граждан Российской Федерации», 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14:paraId="3A9772E5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5F1F8FEF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58E1AE5F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iCs/>
          <w:sz w:val="24"/>
          <w:szCs w:val="24"/>
        </w:rPr>
      </w:pPr>
      <w:r w:rsidRPr="002E5428">
        <w:rPr>
          <w:rFonts w:ascii="Times New Roman" w:hAnsi="Times New Roman"/>
          <w:iCs/>
          <w:sz w:val="24"/>
          <w:szCs w:val="24"/>
        </w:rPr>
        <w:t>ФГИС ДО и подсистема ДО – это разные информационные системы!</w:t>
      </w:r>
    </w:p>
    <w:p w14:paraId="338C16F8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Федеральная государственная информационная система досудебного обжалования (далее – ФГИС ДО) – информационная система, предназначенная для автоматизации процедуры дос</w:t>
      </w:r>
      <w:r w:rsidRPr="00A255B1">
        <w:rPr>
          <w:rFonts w:ascii="Times New Roman" w:hAnsi="Times New Roman"/>
          <w:sz w:val="24"/>
          <w:szCs w:val="24"/>
        </w:rPr>
        <w:t>у</w:t>
      </w:r>
      <w:r w:rsidRPr="00A255B1">
        <w:rPr>
          <w:rFonts w:ascii="Times New Roman" w:hAnsi="Times New Roman"/>
          <w:sz w:val="24"/>
          <w:szCs w:val="24"/>
        </w:rPr>
        <w:t>дебного рассмотрения жалоб, связанных</w:t>
      </w:r>
      <w:r w:rsidRPr="00A255B1">
        <w:rPr>
          <w:rFonts w:ascii="Times New Roman" w:hAnsi="Times New Roman"/>
          <w:sz w:val="24"/>
          <w:szCs w:val="24"/>
        </w:rPr>
        <w:br/>
        <w:t>с оказанием государственных услуг. Данные жалобы не относятся к предмету Федерального закона № 248-ФЗ.</w:t>
      </w:r>
    </w:p>
    <w:p w14:paraId="2059FD24" w14:textId="4C46AEA9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Таким образом, жалобы, поступающие через ФГИС ДО, подлежат рассмотрению в поря</w:t>
      </w:r>
      <w:r w:rsidRPr="00A255B1">
        <w:rPr>
          <w:rFonts w:ascii="Times New Roman" w:hAnsi="Times New Roman"/>
          <w:sz w:val="24"/>
          <w:szCs w:val="24"/>
        </w:rPr>
        <w:t>д</w:t>
      </w:r>
      <w:r w:rsidRPr="00A255B1">
        <w:rPr>
          <w:rFonts w:ascii="Times New Roman" w:hAnsi="Times New Roman"/>
          <w:sz w:val="24"/>
          <w:szCs w:val="24"/>
        </w:rPr>
        <w:t>ке, предусмотренном Федеральным законом от 2 мая 2006 г</w:t>
      </w:r>
      <w:r w:rsidR="002E5428">
        <w:rPr>
          <w:rFonts w:ascii="Times New Roman" w:hAnsi="Times New Roman"/>
          <w:sz w:val="24"/>
          <w:szCs w:val="24"/>
        </w:rPr>
        <w:t>ода</w:t>
      </w:r>
      <w:r w:rsidRPr="00A255B1">
        <w:rPr>
          <w:rFonts w:ascii="Times New Roman" w:hAnsi="Times New Roman"/>
          <w:sz w:val="24"/>
          <w:szCs w:val="24"/>
        </w:rPr>
        <w:t xml:space="preserve"> № 59-ФЗ «О порядке рассмо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>рения обращений граждан Российской Федерации»,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с разъяснением заявителю установленного порядка обжалования решений контрольного (надзорного) органа, действий (бездействия) его должностных лиц.</w:t>
      </w:r>
    </w:p>
    <w:p w14:paraId="375107C6" w14:textId="4EA776F0" w:rsidR="00F637E4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098AC476" w14:textId="2B9F8C3B" w:rsidR="002E5428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2D3711A" w14:textId="6B69ED61" w:rsidR="002E5428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59C48451" w14:textId="63150EC9" w:rsidR="00846643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39E51C6C" w14:textId="77777777" w:rsidR="00846643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B099FF2" w14:textId="77777777" w:rsidR="002E5428" w:rsidRPr="00A255B1" w:rsidRDefault="002E5428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3AA40B86" w14:textId="25802830" w:rsidR="00F637E4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ТИПОВОЙ ОТВЕТ ПРИ ПОДАЧЕ ЖАЛОБЫ В БУМАЖНОМ ВИДЕ:</w:t>
      </w:r>
    </w:p>
    <w:p w14:paraId="409281D2" w14:textId="77777777" w:rsidR="00846643" w:rsidRPr="00A255B1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425AF04B" w14:textId="4C657C1A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Ваше обращение от _________№ _______рассмотрено в соответствии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с требованиями Ф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дерального закона от 02.05.2006 № 59-ФЗ «О порядке рассмотрения обращений граждан Ро</w:t>
      </w:r>
      <w:r w:rsidRPr="00A255B1">
        <w:rPr>
          <w:rFonts w:ascii="Times New Roman" w:hAnsi="Times New Roman"/>
          <w:sz w:val="24"/>
          <w:szCs w:val="24"/>
        </w:rPr>
        <w:t>с</w:t>
      </w:r>
      <w:r w:rsidRPr="00A255B1">
        <w:rPr>
          <w:rFonts w:ascii="Times New Roman" w:hAnsi="Times New Roman"/>
          <w:sz w:val="24"/>
          <w:szCs w:val="24"/>
        </w:rPr>
        <w:t>сийской Федерации».</w:t>
      </w:r>
    </w:p>
    <w:p w14:paraId="35C13434" w14:textId="5C287A01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Порядок обжалования решений контрольных (надзорных) органов, действий (безде</w:t>
      </w:r>
      <w:r w:rsidRPr="00A255B1">
        <w:rPr>
          <w:rFonts w:ascii="Times New Roman" w:hAnsi="Times New Roman"/>
          <w:sz w:val="24"/>
          <w:szCs w:val="24"/>
        </w:rPr>
        <w:t>й</w:t>
      </w:r>
      <w:r w:rsidRPr="00A255B1">
        <w:rPr>
          <w:rFonts w:ascii="Times New Roman" w:hAnsi="Times New Roman"/>
          <w:sz w:val="24"/>
          <w:szCs w:val="24"/>
        </w:rPr>
        <w:t>ствия) их должностных лиц регулируются Федеральным законом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(д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 xml:space="preserve">лее – Закон о контроле). </w:t>
      </w:r>
    </w:p>
    <w:p w14:paraId="4FFC8941" w14:textId="4FF34471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соответствии со статьей 40 Закона о государственном контроле жалоба подается ко</w:t>
      </w:r>
      <w:r w:rsidRPr="00A255B1">
        <w:rPr>
          <w:rFonts w:ascii="Times New Roman" w:hAnsi="Times New Roman"/>
          <w:sz w:val="24"/>
          <w:szCs w:val="24"/>
        </w:rPr>
        <w:t>н</w:t>
      </w:r>
      <w:r w:rsidRPr="00A255B1">
        <w:rPr>
          <w:rFonts w:ascii="Times New Roman" w:hAnsi="Times New Roman"/>
          <w:sz w:val="24"/>
          <w:szCs w:val="24"/>
        </w:rPr>
        <w:t>тролируемым лицом в уполномоченный на рассмотрение жалобы орган в электронном виде с использованием единого портала государственных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муниципальных услуг и (или) регионал</w:t>
      </w:r>
      <w:r w:rsidRPr="00A255B1">
        <w:rPr>
          <w:rFonts w:ascii="Times New Roman" w:hAnsi="Times New Roman"/>
          <w:sz w:val="24"/>
          <w:szCs w:val="24"/>
        </w:rPr>
        <w:t>ь</w:t>
      </w:r>
      <w:r w:rsidRPr="00A255B1">
        <w:rPr>
          <w:rFonts w:ascii="Times New Roman" w:hAnsi="Times New Roman"/>
          <w:sz w:val="24"/>
          <w:szCs w:val="24"/>
        </w:rPr>
        <w:t>ных порталов государственных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муниципальных услуг.</w:t>
      </w:r>
    </w:p>
    <w:p w14:paraId="262A5EB4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успешной подачи жалобы рекомендуется воспользоваться ссылкой https://knd.gosuslugi.ru.</w:t>
      </w:r>
    </w:p>
    <w:p w14:paraId="427FDBEF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3E2530AC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Назначение исполнителя</w:t>
      </w:r>
    </w:p>
    <w:p w14:paraId="33C90FF3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Жалобы, поступающие с портала Госуслуг в контрольный (надзорный) орган, должны быть распределены по исполнителям. Назначение исполнителя по жалобе доступно пользоват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лям с ролью «Руководитель» и «Помощник руководителя».</w:t>
      </w:r>
    </w:p>
    <w:p w14:paraId="4375B279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назначения исполнителя по жалобе нужно открыть карточку с жалобой и нажать на кнопку «Назначить исполнителя».</w:t>
      </w:r>
    </w:p>
    <w:p w14:paraId="154C9397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открывшемся окне выберите исполнителя по жалобе из списка или найдите его по ФИО с помощью поля поиска. Далее нажмите на кнопку «Назначить».</w:t>
      </w:r>
    </w:p>
    <w:p w14:paraId="35C6D435" w14:textId="77777777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После назначения исполнителя система возвращает вас в карточку жалобы, где теперь с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держится информация о назначенном исполнителе, а статус изменился на «Ожидает подтве</w:t>
      </w:r>
      <w:r w:rsidRPr="00A255B1">
        <w:rPr>
          <w:rFonts w:ascii="Times New Roman" w:hAnsi="Times New Roman"/>
          <w:sz w:val="24"/>
          <w:szCs w:val="24"/>
        </w:rPr>
        <w:t>р</w:t>
      </w:r>
      <w:r w:rsidRPr="00A255B1">
        <w:rPr>
          <w:rFonts w:ascii="Times New Roman" w:hAnsi="Times New Roman"/>
          <w:sz w:val="24"/>
          <w:szCs w:val="24"/>
        </w:rPr>
        <w:t>ждения». Данный статус означает, что жалоба назначена на исполнителя, но пока не принята им в работу. Если вы приняли решение о смене исполнителя по жалобе, то это можно сделать с помощью кнопки «Изменить исполнителя».</w:t>
      </w:r>
    </w:p>
    <w:p w14:paraId="37E7B750" w14:textId="77777777" w:rsidR="00F637E4" w:rsidRPr="002E5428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2E5428">
        <w:rPr>
          <w:rFonts w:ascii="Times New Roman" w:hAnsi="Times New Roman"/>
          <w:bCs/>
          <w:sz w:val="24"/>
          <w:szCs w:val="24"/>
        </w:rPr>
        <w:t>Отказ от рассмотрения жалобы</w:t>
      </w:r>
    </w:p>
    <w:p w14:paraId="4F704F94" w14:textId="7B3E4FFF" w:rsidR="00F637E4" w:rsidRPr="00A255B1" w:rsidRDefault="00F945E4" w:rsidP="002E542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Инспектор вправе отказать в рассмотрении жалобы в течение пяти рабочих дней со дня регистрации жалобы. Основания для отказа в рассмотрении жалобы регламентированы частью 1 статьи 42 Федерального закона № 248-ФЗ. При необходимости заявитель может самосто</w:t>
      </w:r>
      <w:r w:rsidRPr="00A255B1">
        <w:rPr>
          <w:rFonts w:ascii="Times New Roman" w:hAnsi="Times New Roman"/>
          <w:sz w:val="24"/>
          <w:szCs w:val="24"/>
        </w:rPr>
        <w:t>я</w:t>
      </w:r>
      <w:r w:rsidRPr="00A255B1">
        <w:rPr>
          <w:rFonts w:ascii="Times New Roman" w:hAnsi="Times New Roman"/>
          <w:sz w:val="24"/>
          <w:szCs w:val="24"/>
        </w:rPr>
        <w:t>тельно отозвать жалобу с рассмотрения. В таком случае необходимо принять решение об отказе в рассмотрении жалобы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в связи с отзывом жалобы.</w:t>
      </w:r>
    </w:p>
    <w:p w14:paraId="22A9C09A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654E93A2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128296D4" w14:textId="178B456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Механизм досудебного обжалования позволяет установить эффективное диалоговое вза</w:t>
      </w:r>
      <w:r w:rsidRPr="00A255B1">
        <w:rPr>
          <w:rFonts w:ascii="Times New Roman" w:hAnsi="Times New Roman"/>
          <w:sz w:val="24"/>
          <w:szCs w:val="24"/>
        </w:rPr>
        <w:t>и</w:t>
      </w:r>
      <w:r w:rsidRPr="00A255B1">
        <w:rPr>
          <w:rFonts w:ascii="Times New Roman" w:hAnsi="Times New Roman"/>
          <w:sz w:val="24"/>
          <w:szCs w:val="24"/>
        </w:rPr>
        <w:t>модействие между контрольными (надзорными) органами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контролируемыми лицами и обе</w:t>
      </w:r>
      <w:r w:rsidRPr="00A255B1">
        <w:rPr>
          <w:rFonts w:ascii="Times New Roman" w:hAnsi="Times New Roman"/>
          <w:sz w:val="24"/>
          <w:szCs w:val="24"/>
        </w:rPr>
        <w:t>с</w:t>
      </w:r>
      <w:r w:rsidRPr="00A255B1">
        <w:rPr>
          <w:rFonts w:ascii="Times New Roman" w:hAnsi="Times New Roman"/>
          <w:sz w:val="24"/>
          <w:szCs w:val="24"/>
        </w:rPr>
        <w:t>печить наиболее полную реализацию их прав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законных интересов. В сложившейся парадигме рекомендуется по возможности рассматривать все жалобы по существу и снизить случаи отказа от рассмотрения, особенно в отношении субъектов малого и среднего предпринимательства.</w:t>
      </w:r>
    </w:p>
    <w:p w14:paraId="36E108DA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721D51C2" w14:textId="6CD171F0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отказа в рассмотрении жалобы, ранее взятой в работу, нажмите</w:t>
      </w:r>
      <w:r w:rsidR="002E5428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на кнопку «Отказать в рассмотрении».</w:t>
      </w:r>
    </w:p>
    <w:p w14:paraId="69D67304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Далее в открывшемся окне выберите причину отказа в рассмотрении жалобы из предл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женного списка и заполните поле «Обоснование принятого решения».</w:t>
      </w:r>
    </w:p>
    <w:p w14:paraId="63073DE3" w14:textId="4813BFE0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выбора сотрудников контрольного (надзорного) органа, согласующих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и подписыв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 xml:space="preserve">ющих документ по принятому решению, нажмите на кнопку «Выбрать»: откроется форма со </w:t>
      </w:r>
      <w:r w:rsidRPr="00A255B1">
        <w:rPr>
          <w:rFonts w:ascii="Times New Roman" w:hAnsi="Times New Roman"/>
          <w:sz w:val="24"/>
          <w:szCs w:val="24"/>
        </w:rPr>
        <w:lastRenderedPageBreak/>
        <w:t>списком сотрудников. Для быстрого поиска можно воспользоваться поисковой строкой в вер</w:t>
      </w:r>
      <w:r w:rsidRPr="00A255B1">
        <w:rPr>
          <w:rFonts w:ascii="Times New Roman" w:hAnsi="Times New Roman"/>
          <w:sz w:val="24"/>
          <w:szCs w:val="24"/>
        </w:rPr>
        <w:t>х</w:t>
      </w:r>
      <w:r w:rsidRPr="00A255B1">
        <w:rPr>
          <w:rFonts w:ascii="Times New Roman" w:hAnsi="Times New Roman"/>
          <w:sz w:val="24"/>
          <w:szCs w:val="24"/>
        </w:rPr>
        <w:t>ней части формы.</w:t>
      </w:r>
    </w:p>
    <w:p w14:paraId="27DE1AB6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После выбора сотрудников, участвующих в согласовании и подписании, появится блок работы с документом.</w:t>
      </w:r>
    </w:p>
    <w:p w14:paraId="0EB38B84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Перед формированием документа его можно просмотреть. Для этого нажмите на кнопку «Предпросмотр». Откроется окно печати документа, в котором можно посмотреть, как будет выглядеть печатная версия документа.</w:t>
      </w:r>
    </w:p>
    <w:p w14:paraId="18FC00CD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того, чтобы сформировать решение по отказу в рассмотрении жалобы, нажмите на кнопку «Сформировать документ». При нажатии на кнопку «Сформировать документ» прои</w:t>
      </w:r>
      <w:r w:rsidRPr="00A255B1">
        <w:rPr>
          <w:rFonts w:ascii="Times New Roman" w:hAnsi="Times New Roman"/>
          <w:sz w:val="24"/>
          <w:szCs w:val="24"/>
        </w:rPr>
        <w:t>с</w:t>
      </w:r>
      <w:r w:rsidRPr="00A255B1">
        <w:rPr>
          <w:rFonts w:ascii="Times New Roman" w:hAnsi="Times New Roman"/>
          <w:sz w:val="24"/>
          <w:szCs w:val="24"/>
        </w:rPr>
        <w:t>ходит формирование и автоматическое скачивание документа в формате PDF на компьютер.</w:t>
      </w:r>
    </w:p>
    <w:p w14:paraId="16B774A5" w14:textId="0E4903C6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Кнопка «Прикрепить файл» используется в том случае, если у вас не настроен шаблон решений администратором. В таком случае для направления решения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на согласование и подп</w:t>
      </w:r>
      <w:r w:rsidRPr="00A255B1">
        <w:rPr>
          <w:rFonts w:ascii="Times New Roman" w:hAnsi="Times New Roman"/>
          <w:sz w:val="24"/>
          <w:szCs w:val="24"/>
        </w:rPr>
        <w:t>и</w:t>
      </w:r>
      <w:r w:rsidRPr="00A255B1">
        <w:rPr>
          <w:rFonts w:ascii="Times New Roman" w:hAnsi="Times New Roman"/>
          <w:sz w:val="24"/>
          <w:szCs w:val="24"/>
        </w:rPr>
        <w:t>сание следует прикрепить заранее подготовленный документ.</w:t>
      </w:r>
    </w:p>
    <w:p w14:paraId="17028BF3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После заполнения всех данных по решению нажмите на кнопку «Отправить».</w:t>
      </w:r>
    </w:p>
    <w:p w14:paraId="57BFB0FC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карточке записи о жалобе появится информация об отказе в рассмотрении жалобы. От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звать решение можно до согласования документа, а если согласование не требуется, то до его подписания. Для этого в карточке записи о жалобе нажмите на кнопку «Отозвать».</w:t>
      </w:r>
    </w:p>
    <w:p w14:paraId="6FF586DD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3943CBE4" w14:textId="77777777" w:rsidR="00F637E4" w:rsidRPr="00E76F7E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Перенаправление жалобы в другое структурное подразделение</w:t>
      </w:r>
    </w:p>
    <w:p w14:paraId="78F1AA30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Перенаправление жалобы в другое структурное подразделение доступно «Руководителю» (в случае назначения исполнителем по жалобе) или «Инспектору».</w:t>
      </w:r>
    </w:p>
    <w:p w14:paraId="6A1AF4C3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Перенаправление жалобы возможно только в рамках подсистемы досудебного обжалов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ния и только в рамках одного контрольного (надзорного) органа (между Центральным аппар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том и территориальными органами).</w:t>
      </w:r>
    </w:p>
    <w:p w14:paraId="272CCA76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7C5FE0BD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053DA4A1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Возможность перенаправить жалобу будет недоступна после того, как ее возьмут в работу</w:t>
      </w:r>
    </w:p>
    <w:p w14:paraId="28E1729B" w14:textId="77777777" w:rsidR="00F637E4" w:rsidRPr="00A255B1" w:rsidRDefault="00F637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F66E09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перенаправления требуется перейти в карточку новой жалобы, назначенной на испо</w:t>
      </w:r>
      <w:r w:rsidRPr="00A255B1">
        <w:rPr>
          <w:rFonts w:ascii="Times New Roman" w:hAnsi="Times New Roman"/>
          <w:sz w:val="24"/>
          <w:szCs w:val="24"/>
        </w:rPr>
        <w:t>л</w:t>
      </w:r>
      <w:r w:rsidRPr="00A255B1">
        <w:rPr>
          <w:rFonts w:ascii="Times New Roman" w:hAnsi="Times New Roman"/>
          <w:sz w:val="24"/>
          <w:szCs w:val="24"/>
        </w:rPr>
        <w:t>нителя, нажать кнопку «Перенаправить жалобу».</w:t>
      </w:r>
    </w:p>
    <w:p w14:paraId="67E84548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открывшемся окне заполнить поле «Подразделение» (поле является обязательным для заполнения). Далее заполнить поле «Обоснование принятого решения». Нажать кнопку «О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>править».</w:t>
      </w:r>
    </w:p>
    <w:p w14:paraId="54B6B84B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00C8E69F" w14:textId="77777777" w:rsidR="00F637E4" w:rsidRPr="00E76F7E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Рассмотрение жалобы</w:t>
      </w:r>
    </w:p>
    <w:p w14:paraId="36441F47" w14:textId="08F30AC6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Если в жалобе отсутствуют ходатайства или они были рассмотрены ранее,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а также отсу</w:t>
      </w:r>
      <w:r w:rsidRPr="00A255B1">
        <w:rPr>
          <w:rFonts w:ascii="Times New Roman" w:hAnsi="Times New Roman"/>
          <w:sz w:val="24"/>
          <w:szCs w:val="24"/>
        </w:rPr>
        <w:t>т</w:t>
      </w:r>
      <w:r w:rsidRPr="00A255B1">
        <w:rPr>
          <w:rFonts w:ascii="Times New Roman" w:hAnsi="Times New Roman"/>
          <w:sz w:val="24"/>
          <w:szCs w:val="24"/>
        </w:rPr>
        <w:t>ствуют основания для отказа в рассмотрении жалобы, то можно перейти на следующий этап работы – рассмотрение жалобы. Для перехода нажмите на кнопку «Перейти к рассмотрению». Обращаем внимание, что перейти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к рассмотрению жалобы необходимо в срок, не превыша</w:t>
      </w:r>
      <w:r w:rsidRPr="00A255B1">
        <w:rPr>
          <w:rFonts w:ascii="Times New Roman" w:hAnsi="Times New Roman"/>
          <w:sz w:val="24"/>
          <w:szCs w:val="24"/>
        </w:rPr>
        <w:t>ю</w:t>
      </w:r>
      <w:r w:rsidRPr="00A255B1">
        <w:rPr>
          <w:rFonts w:ascii="Times New Roman" w:hAnsi="Times New Roman"/>
          <w:sz w:val="24"/>
          <w:szCs w:val="24"/>
        </w:rPr>
        <w:t>щий 5 рабочих дней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с момента регистрации жалобы.</w:t>
      </w:r>
    </w:p>
    <w:p w14:paraId="6E70C580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Статус по жалобе изменится с «Проверка» на «На рассмотрении». При рассмотрении ж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лобы доступны следующие действия:</w:t>
      </w:r>
    </w:p>
    <w:p w14:paraId="7755BB94" w14:textId="77777777" w:rsidR="00F637E4" w:rsidRPr="00A255B1" w:rsidRDefault="00F945E4" w:rsidP="00E76F7E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1.</w:t>
      </w:r>
      <w:r w:rsidRPr="00A255B1">
        <w:rPr>
          <w:rFonts w:ascii="Times New Roman" w:hAnsi="Times New Roman"/>
          <w:sz w:val="24"/>
          <w:szCs w:val="24"/>
        </w:rPr>
        <w:tab/>
        <w:t>«Приостановить исполнение обжалуемого решения»;</w:t>
      </w:r>
    </w:p>
    <w:p w14:paraId="2F0A152D" w14:textId="77777777" w:rsidR="00F637E4" w:rsidRPr="00A255B1" w:rsidRDefault="00F945E4" w:rsidP="00E76F7E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2.</w:t>
      </w:r>
      <w:r w:rsidRPr="00A255B1">
        <w:rPr>
          <w:rFonts w:ascii="Times New Roman" w:hAnsi="Times New Roman"/>
          <w:sz w:val="24"/>
          <w:szCs w:val="24"/>
        </w:rPr>
        <w:tab/>
        <w:t>«Принять итоговое решение»;</w:t>
      </w:r>
    </w:p>
    <w:p w14:paraId="30DB354B" w14:textId="77777777" w:rsidR="00F637E4" w:rsidRPr="00A255B1" w:rsidRDefault="00F945E4" w:rsidP="00E76F7E">
      <w:pPr>
        <w:pStyle w:val="af1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3.</w:t>
      </w:r>
      <w:r w:rsidRPr="00A255B1">
        <w:rPr>
          <w:rFonts w:ascii="Times New Roman" w:hAnsi="Times New Roman"/>
          <w:sz w:val="24"/>
          <w:szCs w:val="24"/>
        </w:rPr>
        <w:tab/>
        <w:t>«Запросить дополнительную информацию».</w:t>
      </w:r>
    </w:p>
    <w:p w14:paraId="64983ED5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3FAF613F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46328EFE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Ходатайство о приостановлении исполнения обжалуемого решения можно рассмотреть, как на этапе проверки, так и на этапе рассмотрения жалобы, но при этом нужно учитывать р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гламентный срок, отведенный на рассмотрение ходатайства.</w:t>
      </w:r>
    </w:p>
    <w:p w14:paraId="1CA48FB3" w14:textId="4F8B1A99" w:rsidR="00F637E4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6883A19" w14:textId="532994BE" w:rsidR="00846643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7D3C17AF" w14:textId="05658C8A" w:rsidR="00846643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3CD3645" w14:textId="77777777" w:rsidR="00846643" w:rsidRPr="00A255B1" w:rsidRDefault="00846643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70298F4E" w14:textId="77777777" w:rsidR="00F637E4" w:rsidRPr="00E76F7E" w:rsidRDefault="00F945E4" w:rsidP="00E76F7E">
      <w:pPr>
        <w:pStyle w:val="af1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Запрос дополнительной информации по жалобе</w:t>
      </w:r>
    </w:p>
    <w:p w14:paraId="056B95E8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0B628E6C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Если инспектору в ходе анализа жалобы для подготовки решения не хватает данных, то в ГИС ТОР КНД реализована возможность запросить дополнительную информацию по жалобе у заявителя.</w:t>
      </w:r>
    </w:p>
    <w:p w14:paraId="5EFE6DFE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запроса дополнительной информации в карточке записи о жалобе нажмите на кнопку «Запросить дополнительную информацию».</w:t>
      </w:r>
    </w:p>
    <w:p w14:paraId="61CEA248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открывшемся окне в поле «Список запрашиваемых документов» укажите перечень з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прашиваемых документов и заполните поле «Обоснование принятого решения». Выбор сотру</w:t>
      </w:r>
      <w:r w:rsidRPr="00A255B1">
        <w:rPr>
          <w:rFonts w:ascii="Times New Roman" w:hAnsi="Times New Roman"/>
          <w:sz w:val="24"/>
          <w:szCs w:val="24"/>
        </w:rPr>
        <w:t>д</w:t>
      </w:r>
      <w:r w:rsidRPr="00A255B1">
        <w:rPr>
          <w:rFonts w:ascii="Times New Roman" w:hAnsi="Times New Roman"/>
          <w:sz w:val="24"/>
          <w:szCs w:val="24"/>
        </w:rPr>
        <w:t>ников, согласующих и подписывающих проект решения, а также процесс формирования док</w:t>
      </w:r>
      <w:r w:rsidRPr="00A255B1">
        <w:rPr>
          <w:rFonts w:ascii="Times New Roman" w:hAnsi="Times New Roman"/>
          <w:sz w:val="24"/>
          <w:szCs w:val="24"/>
        </w:rPr>
        <w:t>у</w:t>
      </w:r>
      <w:r w:rsidRPr="00A255B1">
        <w:rPr>
          <w:rFonts w:ascii="Times New Roman" w:hAnsi="Times New Roman"/>
          <w:sz w:val="24"/>
          <w:szCs w:val="24"/>
        </w:rPr>
        <w:t>мента аналогичны процессу при подготовке проектов решений по ходатайствам, рассмотре</w:t>
      </w:r>
      <w:r w:rsidRPr="00A255B1">
        <w:rPr>
          <w:rFonts w:ascii="Times New Roman" w:hAnsi="Times New Roman"/>
          <w:sz w:val="24"/>
          <w:szCs w:val="24"/>
        </w:rPr>
        <w:t>н</w:t>
      </w:r>
      <w:r w:rsidRPr="00A255B1">
        <w:rPr>
          <w:rFonts w:ascii="Times New Roman" w:hAnsi="Times New Roman"/>
          <w:sz w:val="24"/>
          <w:szCs w:val="24"/>
        </w:rPr>
        <w:t>ным ранее.</w:t>
      </w:r>
    </w:p>
    <w:p w14:paraId="4F348B68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Отсчет регламентного срока рассмотрения жалобы будет приостановлен до поступления документов от заявителя, но не более чем на 5 дней. После того, как контролируемое лицо з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грузит запрашиваемые документы, они автоматически попадут в карточку жалобы, и система уведомит о поступлении документов. Отсчет дней, отведенных для принятия решения по жал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бе, возобновится после получения документов или по истечению срока отправки, если заяв</w:t>
      </w:r>
      <w:r w:rsidRPr="00A255B1">
        <w:rPr>
          <w:rFonts w:ascii="Times New Roman" w:hAnsi="Times New Roman"/>
          <w:sz w:val="24"/>
          <w:szCs w:val="24"/>
        </w:rPr>
        <w:t>и</w:t>
      </w:r>
      <w:r w:rsidRPr="00A255B1">
        <w:rPr>
          <w:rFonts w:ascii="Times New Roman" w:hAnsi="Times New Roman"/>
          <w:sz w:val="24"/>
          <w:szCs w:val="24"/>
        </w:rPr>
        <w:t>тель не отправит документы.</w:t>
      </w:r>
    </w:p>
    <w:p w14:paraId="2DD4FA29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b/>
          <w:sz w:val="24"/>
          <w:szCs w:val="24"/>
        </w:rPr>
      </w:pPr>
    </w:p>
    <w:p w14:paraId="5E8DC784" w14:textId="77777777" w:rsidR="00F637E4" w:rsidRPr="00E76F7E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Действия исполнителя при поступлении дополнительных документов</w:t>
      </w:r>
      <w:r w:rsidRPr="00E76F7E">
        <w:rPr>
          <w:rFonts w:ascii="Times New Roman" w:hAnsi="Times New Roman"/>
          <w:bCs/>
          <w:sz w:val="24"/>
          <w:szCs w:val="24"/>
        </w:rPr>
        <w:br/>
        <w:t>по инициативе заявителя</w:t>
      </w:r>
    </w:p>
    <w:p w14:paraId="002BFDE1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При необходимости, заявитель может дослать дополнительную информацию и докуме</w:t>
      </w:r>
      <w:r w:rsidRPr="00A255B1">
        <w:rPr>
          <w:rFonts w:ascii="Times New Roman" w:hAnsi="Times New Roman"/>
          <w:sz w:val="24"/>
          <w:szCs w:val="24"/>
        </w:rPr>
        <w:t>н</w:t>
      </w:r>
      <w:r w:rsidRPr="00A255B1">
        <w:rPr>
          <w:rFonts w:ascii="Times New Roman" w:hAnsi="Times New Roman"/>
          <w:sz w:val="24"/>
          <w:szCs w:val="24"/>
        </w:rPr>
        <w:t>ты, относящиеся к предмету жалобы.</w:t>
      </w:r>
    </w:p>
    <w:p w14:paraId="32B75BEF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Если к жалобе приложены документы, то они отображаются в виде пиктограммы.</w:t>
      </w:r>
    </w:p>
    <w:p w14:paraId="3F4EA655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474FF02F" w14:textId="77777777" w:rsidR="00F637E4" w:rsidRPr="00E76F7E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Принятие итогового решения по жалобе</w:t>
      </w:r>
    </w:p>
    <w:p w14:paraId="60BE04BA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После того, как проведен анализ, инспектор может подготовить итоговое решение по ж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лобе. Для этого необходимо нажать на кнопку «Принять итоговое решение».</w:t>
      </w:r>
    </w:p>
    <w:p w14:paraId="74C8429C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Далее в открывшемся окне инспектору необходимо выбрать решение</w:t>
      </w:r>
      <w:r w:rsidRPr="00A255B1">
        <w:rPr>
          <w:rFonts w:ascii="Times New Roman" w:hAnsi="Times New Roman"/>
          <w:sz w:val="24"/>
          <w:szCs w:val="24"/>
        </w:rPr>
        <w:br/>
        <w:t>из списка и заполнить поле «Обоснование принятого решения».</w:t>
      </w:r>
    </w:p>
    <w:p w14:paraId="41B06238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Выбор сотрудников, согласующих и подписывающих проект решения,</w:t>
      </w:r>
      <w:r w:rsidRPr="00A255B1">
        <w:rPr>
          <w:rFonts w:ascii="Times New Roman" w:hAnsi="Times New Roman"/>
          <w:sz w:val="24"/>
          <w:szCs w:val="24"/>
        </w:rPr>
        <w:br/>
        <w:t>а также процесс формирования документа аналогичны процессу при подготовке проектов р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шений по ходатайствам, рассмотренным ранее.</w:t>
      </w:r>
    </w:p>
    <w:p w14:paraId="26B4C873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007AAFE9" w14:textId="77777777" w:rsidR="00F637E4" w:rsidRPr="00E76F7E" w:rsidRDefault="00F945E4" w:rsidP="00A255B1">
      <w:pPr>
        <w:pStyle w:val="af1"/>
        <w:ind w:firstLine="567"/>
        <w:rPr>
          <w:rFonts w:ascii="Times New Roman" w:hAnsi="Times New Roman"/>
          <w:bCs/>
          <w:sz w:val="24"/>
          <w:szCs w:val="24"/>
        </w:rPr>
      </w:pPr>
      <w:r w:rsidRPr="00E76F7E">
        <w:rPr>
          <w:rFonts w:ascii="Times New Roman" w:hAnsi="Times New Roman"/>
          <w:bCs/>
          <w:sz w:val="24"/>
          <w:szCs w:val="24"/>
        </w:rPr>
        <w:t>Согласование и подписание решений по жалобе</w:t>
      </w:r>
    </w:p>
    <w:p w14:paraId="7DBB1FBC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Согласовывать проекты решений по жалобе могут пользователи с ролью «Инспектор» или «Руководитель».</w:t>
      </w:r>
    </w:p>
    <w:p w14:paraId="0EBD61F1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карточке жалобы, поступившей на согласование, в блоке «Требуется согласование д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кумента» доступны следующие функции:</w:t>
      </w:r>
    </w:p>
    <w:p w14:paraId="1263161F" w14:textId="447CBE98" w:rsidR="00F637E4" w:rsidRPr="00A255B1" w:rsidRDefault="00E76F7E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«Предпросмотр»;</w:t>
      </w:r>
    </w:p>
    <w:p w14:paraId="7E54663E" w14:textId="6054852C" w:rsidR="00F637E4" w:rsidRPr="00A255B1" w:rsidRDefault="00E76F7E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«Согласовать»;</w:t>
      </w:r>
    </w:p>
    <w:p w14:paraId="06E36791" w14:textId="1A7B542B" w:rsidR="00F637E4" w:rsidRPr="00A255B1" w:rsidRDefault="00E76F7E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945E4" w:rsidRPr="00A255B1">
        <w:rPr>
          <w:rFonts w:ascii="Times New Roman" w:hAnsi="Times New Roman"/>
          <w:sz w:val="24"/>
          <w:szCs w:val="24"/>
        </w:rPr>
        <w:tab/>
        <w:t>«На доработку».</w:t>
      </w:r>
    </w:p>
    <w:p w14:paraId="5D08CFB6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Функция «Предпросмотр» позволяет ознакомиться с документом по жалобе, перед тем как его согласовать. Также в карточке жалобы вы можете сохранить проект документа на ко</w:t>
      </w:r>
      <w:r w:rsidRPr="00A255B1">
        <w:rPr>
          <w:rFonts w:ascii="Times New Roman" w:hAnsi="Times New Roman"/>
          <w:sz w:val="24"/>
          <w:szCs w:val="24"/>
        </w:rPr>
        <w:t>м</w:t>
      </w:r>
      <w:r w:rsidRPr="00A255B1">
        <w:rPr>
          <w:rFonts w:ascii="Times New Roman" w:hAnsi="Times New Roman"/>
          <w:sz w:val="24"/>
          <w:szCs w:val="24"/>
        </w:rPr>
        <w:t>пьютер, нажав на гиперссылку с его названием, и изучить всю информацию по жалобе.</w:t>
      </w:r>
    </w:p>
    <w:p w14:paraId="36154F23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Функция «На доработку» применяется, если при анализе проекта решения по жалобе с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гласующее лицо считает необходимым его доработку. Для этого</w:t>
      </w:r>
      <w:r w:rsidRPr="00A255B1">
        <w:rPr>
          <w:rFonts w:ascii="Times New Roman" w:hAnsi="Times New Roman"/>
          <w:sz w:val="24"/>
          <w:szCs w:val="24"/>
        </w:rPr>
        <w:br/>
        <w:t>в карточке жалобы укажите причину для доработки и нажмите на кнопку «Отправить на дор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ботку».</w:t>
      </w:r>
    </w:p>
    <w:p w14:paraId="6A89B945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lastRenderedPageBreak/>
        <w:t>Функция «Согласовать» позволяет согласовать решение по жалобе. Для этого в карточке жалобы нажмите на кнопку «Согласовать». После этого в карточке жалобы появится информ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ция о дате согласования.</w:t>
      </w:r>
    </w:p>
    <w:p w14:paraId="409577D0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После согласования проекта решения всеми лицами, которые были указаны исполнителем при подготовке проекта решения, у руководителя отобразится блок «Требуется подписание д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кумента». При подписании документа руководитель может также, как и при согласовании, пр</w:t>
      </w:r>
      <w:r w:rsidRPr="00A255B1">
        <w:rPr>
          <w:rFonts w:ascii="Times New Roman" w:hAnsi="Times New Roman"/>
          <w:sz w:val="24"/>
          <w:szCs w:val="24"/>
        </w:rPr>
        <w:t>о</w:t>
      </w:r>
      <w:r w:rsidRPr="00A255B1">
        <w:rPr>
          <w:rFonts w:ascii="Times New Roman" w:hAnsi="Times New Roman"/>
          <w:sz w:val="24"/>
          <w:szCs w:val="24"/>
        </w:rPr>
        <w:t>смотреть его и отправить на доработку, если есть замечания. Если замечаний к проекту реш</w:t>
      </w:r>
      <w:r w:rsidRPr="00A255B1">
        <w:rPr>
          <w:rFonts w:ascii="Times New Roman" w:hAnsi="Times New Roman"/>
          <w:sz w:val="24"/>
          <w:szCs w:val="24"/>
        </w:rPr>
        <w:t>е</w:t>
      </w:r>
      <w:r w:rsidRPr="00A255B1">
        <w:rPr>
          <w:rFonts w:ascii="Times New Roman" w:hAnsi="Times New Roman"/>
          <w:sz w:val="24"/>
          <w:szCs w:val="24"/>
        </w:rPr>
        <w:t>ния нет, проект решения можно подписать.</w:t>
      </w:r>
    </w:p>
    <w:p w14:paraId="4122480B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5B32B3E6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432C5998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Для подписания документа Вам потребуется установленный сертификат электронной подписи. С инструкцией по его установке Вы можете ознакомиться на Портале КНД в разделе «Документы», подраздел «Подсистема Досудебного обжалования» (https://knd.gov.ru/document/pre-trial-appeal) Блок «Инструкции», документ «Действия пользов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>теля КНО при работе в личном кабинете ГИС ТОР КНД».</w:t>
      </w:r>
    </w:p>
    <w:p w14:paraId="1775EA4C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21AA236D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ОБРАТИТЕ ВНИМАНИЕ:</w:t>
      </w:r>
    </w:p>
    <w:p w14:paraId="171DE0D2" w14:textId="51AAF17A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В случае, если до принятия решения по жалобе от контролируемого лица,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ее подавшего, поступило заявление об отзыве жалобы, по такому обращению</w:t>
      </w:r>
      <w:r w:rsidR="00E76F7E">
        <w:rPr>
          <w:rFonts w:ascii="Times New Roman" w:hAnsi="Times New Roman"/>
          <w:sz w:val="24"/>
          <w:szCs w:val="24"/>
        </w:rPr>
        <w:t xml:space="preserve"> </w:t>
      </w:r>
      <w:r w:rsidRPr="00A255B1">
        <w:rPr>
          <w:rFonts w:ascii="Times New Roman" w:hAnsi="Times New Roman"/>
          <w:sz w:val="24"/>
          <w:szCs w:val="24"/>
        </w:rPr>
        <w:t>необходимо принять и подп</w:t>
      </w:r>
      <w:r w:rsidRPr="00A255B1">
        <w:rPr>
          <w:rFonts w:ascii="Times New Roman" w:hAnsi="Times New Roman"/>
          <w:sz w:val="24"/>
          <w:szCs w:val="24"/>
        </w:rPr>
        <w:t>и</w:t>
      </w:r>
      <w:r w:rsidRPr="00A255B1">
        <w:rPr>
          <w:rFonts w:ascii="Times New Roman" w:hAnsi="Times New Roman"/>
          <w:sz w:val="24"/>
          <w:szCs w:val="24"/>
        </w:rPr>
        <w:t xml:space="preserve">сать в подсистеме ДО соответствующее решение (решение об отказе в рассмотрении жадобы). </w:t>
      </w:r>
    </w:p>
    <w:p w14:paraId="7046920E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p w14:paraId="5E5E2503" w14:textId="77777777" w:rsidR="00F637E4" w:rsidRPr="00A255B1" w:rsidRDefault="00F945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  <w:r w:rsidRPr="00A255B1">
        <w:rPr>
          <w:rFonts w:ascii="Times New Roman" w:hAnsi="Times New Roman"/>
          <w:sz w:val="24"/>
          <w:szCs w:val="24"/>
        </w:rPr>
        <w:t>Работа с информационной панелью (</w:t>
      </w:r>
      <w:proofErr w:type="spellStart"/>
      <w:r w:rsidRPr="00A255B1">
        <w:rPr>
          <w:rFonts w:ascii="Times New Roman" w:hAnsi="Times New Roman"/>
          <w:sz w:val="24"/>
          <w:szCs w:val="24"/>
        </w:rPr>
        <w:t>дашбордом</w:t>
      </w:r>
      <w:proofErr w:type="spellEnd"/>
      <w:r w:rsidRPr="00A255B1">
        <w:rPr>
          <w:rFonts w:ascii="Times New Roman" w:hAnsi="Times New Roman"/>
          <w:sz w:val="24"/>
          <w:szCs w:val="24"/>
        </w:rPr>
        <w:t>)</w:t>
      </w:r>
    </w:p>
    <w:p w14:paraId="5CBEBCBB" w14:textId="77777777" w:rsidR="00F637E4" w:rsidRPr="00A255B1" w:rsidRDefault="00F945E4" w:rsidP="00E76F7E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55B1">
        <w:rPr>
          <w:rFonts w:ascii="Times New Roman" w:hAnsi="Times New Roman"/>
          <w:sz w:val="24"/>
          <w:szCs w:val="24"/>
        </w:rPr>
        <w:t>Дашборд</w:t>
      </w:r>
      <w:proofErr w:type="spellEnd"/>
      <w:r w:rsidRPr="00A255B1">
        <w:rPr>
          <w:rFonts w:ascii="Times New Roman" w:hAnsi="Times New Roman"/>
          <w:sz w:val="24"/>
          <w:szCs w:val="24"/>
        </w:rPr>
        <w:t xml:space="preserve"> руководителя контрольного (надзорного) органа – информационная панель, предназначенная для мониторинга и контроля событий по жалобам и для планирования и ан</w:t>
      </w:r>
      <w:r w:rsidRPr="00A255B1">
        <w:rPr>
          <w:rFonts w:ascii="Times New Roman" w:hAnsi="Times New Roman"/>
          <w:sz w:val="24"/>
          <w:szCs w:val="24"/>
        </w:rPr>
        <w:t>а</w:t>
      </w:r>
      <w:r w:rsidRPr="00A255B1">
        <w:rPr>
          <w:rFonts w:ascii="Times New Roman" w:hAnsi="Times New Roman"/>
          <w:sz w:val="24"/>
          <w:szCs w:val="24"/>
        </w:rPr>
        <w:t xml:space="preserve">лиза результатов. На </w:t>
      </w:r>
      <w:proofErr w:type="spellStart"/>
      <w:r w:rsidRPr="00A255B1">
        <w:rPr>
          <w:rFonts w:ascii="Times New Roman" w:hAnsi="Times New Roman"/>
          <w:sz w:val="24"/>
          <w:szCs w:val="24"/>
        </w:rPr>
        <w:t>дашборде</w:t>
      </w:r>
      <w:proofErr w:type="spellEnd"/>
      <w:r w:rsidRPr="00A255B1">
        <w:rPr>
          <w:rFonts w:ascii="Times New Roman" w:hAnsi="Times New Roman"/>
          <w:sz w:val="24"/>
          <w:szCs w:val="24"/>
        </w:rPr>
        <w:t xml:space="preserve"> демонстрируется оперативная информация о результатах ра</w:t>
      </w:r>
      <w:r w:rsidRPr="00A255B1">
        <w:rPr>
          <w:rFonts w:ascii="Times New Roman" w:hAnsi="Times New Roman"/>
          <w:sz w:val="24"/>
          <w:szCs w:val="24"/>
        </w:rPr>
        <w:t>с</w:t>
      </w:r>
      <w:r w:rsidRPr="00A255B1">
        <w:rPr>
          <w:rFonts w:ascii="Times New Roman" w:hAnsi="Times New Roman"/>
          <w:sz w:val="24"/>
          <w:szCs w:val="24"/>
        </w:rPr>
        <w:t>смотрения жалоб, количестве поступающих жалоб, сроках принятия решений по жалобам и так далее.</w:t>
      </w:r>
    </w:p>
    <w:p w14:paraId="1C5B2734" w14:textId="77777777" w:rsidR="00F637E4" w:rsidRPr="00A255B1" w:rsidRDefault="00F637E4" w:rsidP="00A255B1">
      <w:pPr>
        <w:pStyle w:val="af1"/>
        <w:ind w:firstLine="567"/>
        <w:rPr>
          <w:rFonts w:ascii="Times New Roman" w:hAnsi="Times New Roman"/>
          <w:sz w:val="24"/>
          <w:szCs w:val="24"/>
        </w:rPr>
      </w:pPr>
    </w:p>
    <w:sectPr w:rsidR="00F637E4" w:rsidRPr="00A255B1" w:rsidSect="00A255B1">
      <w:headerReference w:type="default" r:id="rId14"/>
      <w:headerReference w:type="first" r:id="rId15"/>
      <w:pgSz w:w="11906" w:h="16838"/>
      <w:pgMar w:top="1560" w:right="850" w:bottom="851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AA858" w14:textId="77777777" w:rsidR="009B4073" w:rsidRDefault="009B4073">
      <w:pPr>
        <w:spacing w:after="0" w:line="240" w:lineRule="auto"/>
      </w:pPr>
      <w:r>
        <w:separator/>
      </w:r>
    </w:p>
  </w:endnote>
  <w:endnote w:type="continuationSeparator" w:id="0">
    <w:p w14:paraId="5752CE04" w14:textId="77777777" w:rsidR="009B4073" w:rsidRDefault="009B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6A8B8" w14:textId="77777777" w:rsidR="009B4073" w:rsidRDefault="009B4073">
      <w:pPr>
        <w:spacing w:after="0" w:line="240" w:lineRule="auto"/>
      </w:pPr>
      <w:r>
        <w:separator/>
      </w:r>
    </w:p>
  </w:footnote>
  <w:footnote w:type="continuationSeparator" w:id="0">
    <w:p w14:paraId="3E24A55C" w14:textId="77777777" w:rsidR="009B4073" w:rsidRDefault="009B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28B5A" w14:textId="77777777" w:rsidR="00F637E4" w:rsidRDefault="00F945E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A532E">
      <w:rPr>
        <w:noProof/>
      </w:rPr>
      <w:t>2</w:t>
    </w:r>
    <w:r>
      <w:fldChar w:fldCharType="end"/>
    </w:r>
  </w:p>
  <w:p w14:paraId="38E8FBAC" w14:textId="77777777" w:rsidR="00F637E4" w:rsidRDefault="00F637E4">
    <w:pPr>
      <w:pStyle w:val="a7"/>
      <w:jc w:val="center"/>
      <w:rPr>
        <w:rFonts w:ascii="Times New Roman" w:hAnsi="Times New Roman"/>
      </w:rPr>
    </w:pPr>
  </w:p>
  <w:p w14:paraId="5D0BD89D" w14:textId="77777777" w:rsidR="00F637E4" w:rsidRDefault="00F637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2E67C" w14:textId="77777777" w:rsidR="00F637E4" w:rsidRDefault="00F637E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B4836" w14:textId="77777777" w:rsidR="00F637E4" w:rsidRDefault="00F945E4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A532E">
      <w:rPr>
        <w:noProof/>
      </w:rPr>
      <w:t>2</w:t>
    </w:r>
    <w:r>
      <w:fldChar w:fldCharType="end"/>
    </w:r>
  </w:p>
  <w:p w14:paraId="3C7E413E" w14:textId="77777777" w:rsidR="00F637E4" w:rsidRDefault="00F637E4">
    <w:pPr>
      <w:pStyle w:val="a7"/>
      <w:jc w:val="center"/>
      <w:rPr>
        <w:rFonts w:ascii="Times New Roman" w:hAnsi="Times New Roman"/>
      </w:rPr>
    </w:pPr>
  </w:p>
  <w:p w14:paraId="5299CA81" w14:textId="77777777" w:rsidR="00F637E4" w:rsidRDefault="00F637E4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7E8E" w14:textId="77777777" w:rsidR="00F637E4" w:rsidRDefault="00F637E4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9094" w14:textId="77777777" w:rsidR="00F637E4" w:rsidRDefault="00F637E4">
    <w:pPr>
      <w:pStyle w:val="a7"/>
      <w:jc w:val="center"/>
      <w:rPr>
        <w:rFonts w:ascii="Times New Roman" w:hAnsi="Times New Roman"/>
      </w:rPr>
    </w:pPr>
  </w:p>
  <w:p w14:paraId="66735D5F" w14:textId="77777777" w:rsidR="00F637E4" w:rsidRDefault="00F637E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49E27" w14:textId="77777777" w:rsidR="00F637E4" w:rsidRDefault="00F637E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42C2"/>
    <w:multiLevelType w:val="multilevel"/>
    <w:tmpl w:val="BF2ED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1C80"/>
    <w:multiLevelType w:val="multilevel"/>
    <w:tmpl w:val="FFA4C482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4C3D0815"/>
    <w:multiLevelType w:val="multilevel"/>
    <w:tmpl w:val="80DCF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65C3C"/>
    <w:multiLevelType w:val="multilevel"/>
    <w:tmpl w:val="77EE4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CFD0520"/>
    <w:multiLevelType w:val="multilevel"/>
    <w:tmpl w:val="7B4EE04E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E4"/>
    <w:rsid w:val="001A532E"/>
    <w:rsid w:val="001D6F86"/>
    <w:rsid w:val="002113B9"/>
    <w:rsid w:val="002A1FD1"/>
    <w:rsid w:val="002E41F5"/>
    <w:rsid w:val="002E5428"/>
    <w:rsid w:val="00311845"/>
    <w:rsid w:val="004112E6"/>
    <w:rsid w:val="00451D51"/>
    <w:rsid w:val="00483CFA"/>
    <w:rsid w:val="00672888"/>
    <w:rsid w:val="006F6FD8"/>
    <w:rsid w:val="00724BA7"/>
    <w:rsid w:val="007E2106"/>
    <w:rsid w:val="0081187E"/>
    <w:rsid w:val="00846643"/>
    <w:rsid w:val="009835A0"/>
    <w:rsid w:val="009B4073"/>
    <w:rsid w:val="00A255B1"/>
    <w:rsid w:val="00AC6A68"/>
    <w:rsid w:val="00B043E5"/>
    <w:rsid w:val="00B067D7"/>
    <w:rsid w:val="00B77FE0"/>
    <w:rsid w:val="00C9523D"/>
    <w:rsid w:val="00D0192F"/>
    <w:rsid w:val="00DA070A"/>
    <w:rsid w:val="00E76F7E"/>
    <w:rsid w:val="00E865B6"/>
    <w:rsid w:val="00F637E4"/>
    <w:rsid w:val="00F9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5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25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a5">
    <w:name w:val="Balloon Text"/>
    <w:basedOn w:val="a"/>
    <w:link w:val="a6"/>
    <w:pPr>
      <w:spacing w:after="0" w:line="240" w:lineRule="auto"/>
    </w:pPr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3">
    <w:name w:val="Основной шрифт абзаца1"/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A25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4111</Words>
  <Characters>23438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Дарья Павловна</dc:creator>
  <cp:lastModifiedBy>Морозова Ольга Олеговна</cp:lastModifiedBy>
  <cp:revision>2</cp:revision>
  <cp:lastPrinted>2023-11-24T08:46:00Z</cp:lastPrinted>
  <dcterms:created xsi:type="dcterms:W3CDTF">2023-11-27T14:38:00Z</dcterms:created>
  <dcterms:modified xsi:type="dcterms:W3CDTF">2023-11-27T14:38:00Z</dcterms:modified>
</cp:coreProperties>
</file>