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F12A8" w14:textId="77777777" w:rsidR="00591AB5" w:rsidRPr="00591AB5" w:rsidRDefault="00591AB5" w:rsidP="00591AB5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91A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Муниципальное образование Тосненский район Ленинградской области</w:t>
      </w:r>
    </w:p>
    <w:p w14:paraId="4CBB9B36" w14:textId="77777777" w:rsidR="00591AB5" w:rsidRDefault="00591AB5" w:rsidP="00591AB5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43E3AD6" w14:textId="77777777" w:rsidR="00591AB5" w:rsidRDefault="00591AB5" w:rsidP="00591AB5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26403DF" w14:textId="77777777" w:rsidR="002A3D54" w:rsidRPr="00A4392C" w:rsidRDefault="00235FA4" w:rsidP="00591AB5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439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ПРОТОКОЛ </w:t>
      </w:r>
      <w:r w:rsidR="0067319C" w:rsidRPr="00A439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№</w:t>
      </w:r>
      <w:r w:rsidR="003D63AF" w:rsidRPr="00A439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FD04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</w:p>
    <w:p w14:paraId="01F583F1" w14:textId="77777777" w:rsidR="002A3D54" w:rsidRPr="00A4392C" w:rsidRDefault="00967D01" w:rsidP="00591AB5">
      <w:pPr>
        <w:shd w:val="clear" w:color="auto" w:fill="FFFFFF"/>
        <w:spacing w:before="100" w:beforeAutospacing="1" w:after="100" w:afterAutospacing="1" w:line="240" w:lineRule="auto"/>
        <w:ind w:left="1418" w:right="1417" w:hanging="851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</w:t>
      </w:r>
      <w:r w:rsidR="002A3D54" w:rsidRPr="00A439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заседания комиссии</w:t>
      </w:r>
      <w:r w:rsidR="00342674" w:rsidRPr="00A439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 противодействию коррупции в </w:t>
      </w:r>
      <w:r w:rsidR="00A439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</w:t>
      </w:r>
      <w:r w:rsidR="00342674" w:rsidRPr="00A439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муниципальном образовании</w:t>
      </w:r>
      <w:r w:rsidR="002A3D54" w:rsidRPr="00A439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Тосненский район Ленинградской области</w:t>
      </w:r>
    </w:p>
    <w:p w14:paraId="42D366D4" w14:textId="77777777" w:rsidR="002A3D54" w:rsidRPr="00A4392C" w:rsidRDefault="002A3D54" w:rsidP="00A4392C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ru-RU"/>
        </w:rPr>
      </w:pPr>
    </w:p>
    <w:p w14:paraId="431CA849" w14:textId="77777777" w:rsidR="003D6C2B" w:rsidRPr="00A4392C" w:rsidRDefault="003D6C2B" w:rsidP="00A4392C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</w:p>
    <w:p w14:paraId="3D70DE1F" w14:textId="77777777" w:rsidR="00005B35" w:rsidRDefault="00775CCF" w:rsidP="00591AB5">
      <w:pPr>
        <w:shd w:val="clear" w:color="auto" w:fill="FFFFFF"/>
        <w:tabs>
          <w:tab w:val="left" w:pos="7908"/>
        </w:tabs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ноября</w:t>
      </w:r>
      <w:r w:rsidR="00967D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2023</w:t>
      </w:r>
      <w:r w:rsidR="00005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</w:t>
      </w:r>
      <w:r w:rsidR="00591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г. Тосно</w:t>
      </w:r>
    </w:p>
    <w:p w14:paraId="2E0630CA" w14:textId="77777777" w:rsidR="00005B35" w:rsidRDefault="00005B35" w:rsidP="00005B35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</w:p>
    <w:p w14:paraId="3E8A93F1" w14:textId="77777777" w:rsidR="00005B35" w:rsidRPr="00591AB5" w:rsidRDefault="00005B35" w:rsidP="00005B35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ПРЕДСЕДАТЕЛЬСТВОВАЛ</w:t>
      </w:r>
    </w:p>
    <w:p w14:paraId="655A673B" w14:textId="3ACB8573" w:rsidR="00005B35" w:rsidRDefault="00005B35" w:rsidP="00005B35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Цай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Игорь Александрович, </w:t>
      </w:r>
      <w:r w:rsidR="00967D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заместитель председателя комиссии по противодействию коррупции в МО ТР ЛО,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заместитель главы администрации муниципального образования Тосненский район Ленинградской области</w:t>
      </w:r>
      <w:r w:rsidR="00967D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583724BD" w14:textId="77777777" w:rsidR="00005B35" w:rsidRDefault="00005B35" w:rsidP="00005B35">
      <w:p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заседании </w:t>
      </w:r>
      <w:r w:rsidR="00575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принимали участие: </w:t>
      </w:r>
    </w:p>
    <w:p w14:paraId="56894C7D" w14:textId="77777777" w:rsidR="00005B35" w:rsidRPr="00591AB5" w:rsidRDefault="00005B35" w:rsidP="00005B3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1AB5">
        <w:rPr>
          <w:rFonts w:ascii="Times New Roman" w:hAnsi="Times New Roman" w:cs="Times New Roman"/>
          <w:sz w:val="24"/>
          <w:szCs w:val="24"/>
        </w:rPr>
        <w:t>Секретарь комиссии:</w:t>
      </w:r>
    </w:p>
    <w:p w14:paraId="6C482B7A" w14:textId="77777777" w:rsidR="003F391B" w:rsidRDefault="00005B35" w:rsidP="006C23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Онышко Светлана Николаевна, ведущий специалист сектора по транспортному обеспечения и </w:t>
      </w:r>
      <w:r w:rsidR="00646E42">
        <w:rPr>
          <w:rFonts w:ascii="Times New Roman" w:hAnsi="Times New Roman" w:cs="Times New Roman"/>
          <w:sz w:val="24"/>
          <w:szCs w:val="24"/>
        </w:rPr>
        <w:t xml:space="preserve">экологии </w:t>
      </w:r>
      <w:r w:rsidR="00646E42" w:rsidRPr="00AB1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r w:rsidR="003F391B" w:rsidRPr="00AB1CF4">
        <w:rPr>
          <w:rFonts w:ascii="Times New Roman" w:hAnsi="Times New Roman" w:cs="Times New Roman"/>
          <w:sz w:val="24"/>
          <w:szCs w:val="24"/>
        </w:rPr>
        <w:t xml:space="preserve"> </w:t>
      </w:r>
      <w:r w:rsidR="003F391B" w:rsidRPr="00DF66AD">
        <w:rPr>
          <w:rFonts w:ascii="Times New Roman" w:hAnsi="Times New Roman" w:cs="Times New Roman"/>
          <w:sz w:val="24"/>
          <w:szCs w:val="24"/>
        </w:rPr>
        <w:t>муниципального образования Тосненский район Ленинградской области</w:t>
      </w:r>
    </w:p>
    <w:p w14:paraId="27B8DFE2" w14:textId="77777777" w:rsidR="00591AB5" w:rsidRPr="00591AB5" w:rsidRDefault="00591AB5" w:rsidP="00005B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Присутствовали:</w:t>
      </w:r>
    </w:p>
    <w:p w14:paraId="7A719E9D" w14:textId="77777777" w:rsidR="00005B35" w:rsidRPr="00A4392C" w:rsidRDefault="00591AB5" w:rsidP="00005B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- </w:t>
      </w:r>
      <w:r w:rsidRPr="00591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="00005B35" w:rsidRPr="00591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лены комиссии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 противодействию коррупции в муниципальном образовании Тосненский район Ленинградской области (1</w:t>
      </w:r>
      <w:r w:rsidR="00734B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 че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ловек)</w:t>
      </w:r>
      <w:r w:rsidR="00734B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14:paraId="73DEF21B" w14:textId="77777777" w:rsidR="00005B35" w:rsidRDefault="00005B35" w:rsidP="00005B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1AB5">
        <w:rPr>
          <w:rFonts w:ascii="Times New Roman" w:hAnsi="Times New Roman" w:cs="Times New Roman"/>
          <w:sz w:val="24"/>
          <w:szCs w:val="24"/>
        </w:rPr>
        <w:t>Приглашенные лица:</w:t>
      </w: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3"/>
        <w:gridCol w:w="7196"/>
      </w:tblGrid>
      <w:tr w:rsidR="00775CCF" w:rsidRPr="00775CCF" w14:paraId="7E89C2D7" w14:textId="77777777" w:rsidTr="00775CCF">
        <w:tc>
          <w:tcPr>
            <w:tcW w:w="2693" w:type="dxa"/>
          </w:tcPr>
          <w:p w14:paraId="4AFAE66D" w14:textId="77777777" w:rsidR="00775CCF" w:rsidRPr="00775CCF" w:rsidRDefault="00775CCF" w:rsidP="000E055C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bookmarkStart w:id="0" w:name="_Hlk150208084"/>
            <w:r w:rsidRPr="00775CC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Зуева Ирина Андреевна</w:t>
            </w:r>
          </w:p>
        </w:tc>
        <w:tc>
          <w:tcPr>
            <w:tcW w:w="7196" w:type="dxa"/>
          </w:tcPr>
          <w:p w14:paraId="1666BDBD" w14:textId="77777777" w:rsidR="00775CCF" w:rsidRPr="00775CCF" w:rsidRDefault="00775CCF" w:rsidP="000E055C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75CC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врио начальника отдела по культуре и туризму администрации муниципального образования Тосненский район Ленинградской области</w:t>
            </w:r>
          </w:p>
        </w:tc>
      </w:tr>
      <w:tr w:rsidR="00775CCF" w:rsidRPr="00775CCF" w14:paraId="40F3447B" w14:textId="77777777" w:rsidTr="00775CCF">
        <w:trPr>
          <w:trHeight w:val="377"/>
        </w:trPr>
        <w:tc>
          <w:tcPr>
            <w:tcW w:w="2693" w:type="dxa"/>
          </w:tcPr>
          <w:p w14:paraId="0604A161" w14:textId="77777777" w:rsidR="00775CCF" w:rsidRPr="00775CCF" w:rsidRDefault="00775CCF" w:rsidP="000E055C">
            <w:pPr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75CC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Миронов Игорь Николаевич</w:t>
            </w:r>
            <w:r w:rsidRPr="00775CC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196" w:type="dxa"/>
          </w:tcPr>
          <w:p w14:paraId="7AAFAFAC" w14:textId="77777777" w:rsidR="00775CCF" w:rsidRPr="00775CCF" w:rsidRDefault="00775CCF" w:rsidP="000E055C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75CC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  <w:r w:rsidRPr="00775CCF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775CC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775CC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775CC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заместитель</w:t>
            </w:r>
            <w:r w:rsidRPr="00775CC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775CC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главы администрации</w:t>
            </w:r>
            <w:r w:rsidRPr="00775CC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775CCF">
              <w:rPr>
                <w:rFonts w:ascii="Times New Roman" w:eastAsia="Times New Roman" w:hAnsi="Times New Roman" w:cs="Times New Roman"/>
                <w:iCs/>
                <w:color w:val="000000"/>
                <w:spacing w:val="4"/>
                <w:sz w:val="24"/>
                <w:szCs w:val="24"/>
                <w:lang w:eastAsia="ru-RU"/>
              </w:rPr>
              <w:t xml:space="preserve">Никольского </w:t>
            </w:r>
            <w:proofErr w:type="gramStart"/>
            <w:r w:rsidRPr="00775CCF">
              <w:rPr>
                <w:rFonts w:ascii="Times New Roman" w:eastAsia="Times New Roman" w:hAnsi="Times New Roman" w:cs="Times New Roman"/>
                <w:iCs/>
                <w:color w:val="000000"/>
                <w:spacing w:val="4"/>
                <w:sz w:val="24"/>
                <w:szCs w:val="24"/>
                <w:lang w:eastAsia="ru-RU"/>
              </w:rPr>
              <w:t>городского  поселения</w:t>
            </w:r>
            <w:proofErr w:type="gramEnd"/>
            <w:r w:rsidRPr="00775CCF">
              <w:rPr>
                <w:rFonts w:ascii="Times New Roman" w:eastAsia="Times New Roman" w:hAnsi="Times New Roman" w:cs="Times New Roman"/>
                <w:iCs/>
                <w:color w:val="000000"/>
                <w:spacing w:val="4"/>
                <w:sz w:val="24"/>
                <w:szCs w:val="24"/>
                <w:lang w:eastAsia="ru-RU"/>
              </w:rPr>
              <w:t xml:space="preserve"> </w:t>
            </w:r>
            <w:r w:rsidRPr="00775CC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Тосненского района Ленинградской области</w:t>
            </w:r>
          </w:p>
        </w:tc>
      </w:tr>
      <w:tr w:rsidR="00775CCF" w:rsidRPr="00775CCF" w14:paraId="4A484209" w14:textId="77777777" w:rsidTr="00775CCF">
        <w:trPr>
          <w:trHeight w:val="377"/>
        </w:trPr>
        <w:tc>
          <w:tcPr>
            <w:tcW w:w="2693" w:type="dxa"/>
          </w:tcPr>
          <w:p w14:paraId="4F970B35" w14:textId="77777777" w:rsidR="00775CCF" w:rsidRPr="00775CCF" w:rsidRDefault="00775CCF" w:rsidP="000E055C">
            <w:pPr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Бондаренко Дми</w:t>
            </w:r>
            <w:r w:rsidR="00734B9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рий Юрьевич</w:t>
            </w:r>
          </w:p>
        </w:tc>
        <w:tc>
          <w:tcPr>
            <w:tcW w:w="7196" w:type="dxa"/>
          </w:tcPr>
          <w:p w14:paraId="7095D900" w14:textId="692F621C" w:rsidR="00775CCF" w:rsidRPr="00775CCF" w:rsidRDefault="00775CCF" w:rsidP="000E055C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highlight w:val="yellow"/>
                <w:lang w:eastAsia="ru-RU"/>
              </w:rPr>
            </w:pPr>
            <w:r w:rsidRPr="00775CC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ведущий </w:t>
            </w:r>
            <w:r w:rsidR="00BC712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специалист</w:t>
            </w:r>
            <w:r w:rsidRPr="00775CC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администрации Любанского городского поселения Тосненского района Ленинградской области</w:t>
            </w:r>
            <w:r w:rsidR="00734B9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14:paraId="3FB2D2A8" w14:textId="77777777" w:rsidR="00775CCF" w:rsidRPr="00775CCF" w:rsidRDefault="00775CCF" w:rsidP="000E055C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</w:tbl>
    <w:bookmarkEnd w:id="0"/>
    <w:p w14:paraId="511A264A" w14:textId="77777777" w:rsidR="00591AB5" w:rsidRPr="000E055C" w:rsidRDefault="00591AB5" w:rsidP="000E055C">
      <w:pPr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E055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</w:t>
      </w:r>
      <w:r w:rsidRPr="000E05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Повестка заседания:</w:t>
      </w:r>
    </w:p>
    <w:p w14:paraId="733BC89C" w14:textId="77777777" w:rsidR="00775CCF" w:rsidRPr="000E055C" w:rsidRDefault="00775CCF" w:rsidP="000E055C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E05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Вступительное слово.</w:t>
      </w:r>
    </w:p>
    <w:p w14:paraId="578BFFCF" w14:textId="77777777" w:rsidR="00775CCF" w:rsidRPr="00775CCF" w:rsidRDefault="00775CCF" w:rsidP="00775CC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– </w:t>
      </w:r>
      <w:proofErr w:type="spellStart"/>
      <w:r w:rsidRPr="00775C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Цай</w:t>
      </w:r>
      <w:proofErr w:type="spellEnd"/>
      <w:r w:rsidRPr="00775C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Игорь Александрович, заместитель председателя комиссии, заместитель главы администрации муниципального </w:t>
      </w:r>
      <w:proofErr w:type="gramStart"/>
      <w:r w:rsidRPr="00775C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образования  Тосненский</w:t>
      </w:r>
      <w:proofErr w:type="gramEnd"/>
      <w:r w:rsidRPr="00775C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район Ленинградской области.</w:t>
      </w:r>
      <w:r w:rsidRPr="00775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0E17AD9" w14:textId="77777777" w:rsidR="00775CCF" w:rsidRPr="00775CCF" w:rsidRDefault="00775CCF" w:rsidP="00775CCF">
      <w:pPr>
        <w:widowControl w:val="0"/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spacing w:after="0" w:line="240" w:lineRule="atLeast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CCF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изменениях в  законодательстве Российской Федерации по направлению антикоррупционной политики и о проведении антикоррупционной экспертизы муниципальных нормативных правовых актов администрации муниципального образования Тосненский район Ленинградской области и их проектов, проведение анализа иных документов в целях выявления в них положений, способствующих созданию условий для проявления коррупции за 10 месяцев 2023 года.</w:t>
      </w:r>
    </w:p>
    <w:p w14:paraId="553297B8" w14:textId="77777777" w:rsidR="00775CCF" w:rsidRPr="00775CCF" w:rsidRDefault="00775CCF" w:rsidP="00775CC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775C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Выступает:  Шваб</w:t>
      </w:r>
      <w:proofErr w:type="gramEnd"/>
      <w:r w:rsidRPr="00775C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Юрий Леонидович, главный специалист-юрист отдела по ГОЧС администрации муниципального образования Тосненский район Ленинградской области. </w:t>
      </w:r>
    </w:p>
    <w:p w14:paraId="10F3533A" w14:textId="77777777" w:rsidR="00775CCF" w:rsidRPr="00775CCF" w:rsidRDefault="00775CCF" w:rsidP="00775CCF">
      <w:pPr>
        <w:widowControl w:val="0"/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spacing w:after="0" w:line="240" w:lineRule="atLeast"/>
        <w:ind w:left="567" w:hanging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75CCF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организации работы по соблюдению законодательства в сфере предупреждения и противодействия коррупции в учреждениях культуры Тосненского района.</w:t>
      </w:r>
      <w:r w:rsidRPr="00775C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14:paraId="61CC8254" w14:textId="77777777" w:rsidR="00775CCF" w:rsidRPr="00775CCF" w:rsidRDefault="00775CCF" w:rsidP="00775C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75C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Выступает:</w:t>
      </w:r>
      <w:r w:rsidRPr="00775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5C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Зуева Ирина Андреевна, врио начальника отдела по культуре и туризму администрации муниципального образования Тосненский район Ленинградской области.</w:t>
      </w:r>
    </w:p>
    <w:p w14:paraId="7DB0BB6F" w14:textId="77777777" w:rsidR="00775CCF" w:rsidRPr="00775CCF" w:rsidRDefault="00775CCF" w:rsidP="00775CCF">
      <w:pPr>
        <w:autoSpaceDE w:val="0"/>
        <w:autoSpaceDN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5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775C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выполнении муниципального плана</w:t>
      </w:r>
      <w:r w:rsidRPr="00775C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75CC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по противодействию коррупции администрацией Никольского городского поселения </w:t>
      </w:r>
      <w:r w:rsidRPr="00775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Тосненского района Ленинградской области за </w:t>
      </w:r>
      <w:proofErr w:type="gramStart"/>
      <w:r w:rsidRPr="00775CCF">
        <w:rPr>
          <w:rFonts w:ascii="Times New Roman" w:eastAsia="Times New Roman" w:hAnsi="Times New Roman" w:cs="Times New Roman"/>
          <w:sz w:val="24"/>
          <w:szCs w:val="24"/>
          <w:lang w:eastAsia="ru-RU"/>
        </w:rPr>
        <w:t>10  месяцев</w:t>
      </w:r>
      <w:proofErr w:type="gramEnd"/>
      <w:r w:rsidRPr="00775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 год.</w:t>
      </w:r>
    </w:p>
    <w:p w14:paraId="00139940" w14:textId="77777777" w:rsidR="00775CCF" w:rsidRPr="00775CCF" w:rsidRDefault="00775CCF" w:rsidP="00775CCF">
      <w:pPr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75CC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lastRenderedPageBreak/>
        <w:t xml:space="preserve">Выступает: </w:t>
      </w:r>
      <w:r w:rsidRPr="00775CC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Миронов Игорь Николаевич</w:t>
      </w:r>
      <w:r w:rsidRPr="00775C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775CC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заместитель</w:t>
      </w:r>
      <w:r w:rsidRPr="00775C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75CC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главы администрации</w:t>
      </w:r>
      <w:r w:rsidRPr="00775C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75CCF">
        <w:rPr>
          <w:rFonts w:ascii="Times New Roman" w:eastAsia="Times New Roman" w:hAnsi="Times New Roman" w:cs="Times New Roman"/>
          <w:i/>
          <w:color w:val="000000"/>
          <w:spacing w:val="4"/>
          <w:sz w:val="24"/>
          <w:szCs w:val="24"/>
          <w:lang w:eastAsia="ru-RU"/>
        </w:rPr>
        <w:t xml:space="preserve">Никольского </w:t>
      </w:r>
      <w:proofErr w:type="gramStart"/>
      <w:r w:rsidRPr="00775CCF">
        <w:rPr>
          <w:rFonts w:ascii="Times New Roman" w:eastAsia="Times New Roman" w:hAnsi="Times New Roman" w:cs="Times New Roman"/>
          <w:i/>
          <w:color w:val="000000"/>
          <w:spacing w:val="4"/>
          <w:sz w:val="24"/>
          <w:szCs w:val="24"/>
          <w:lang w:eastAsia="ru-RU"/>
        </w:rPr>
        <w:t>городского  поселения</w:t>
      </w:r>
      <w:proofErr w:type="gramEnd"/>
      <w:r w:rsidRPr="00775CCF">
        <w:rPr>
          <w:rFonts w:ascii="Times New Roman" w:eastAsia="Times New Roman" w:hAnsi="Times New Roman" w:cs="Times New Roman"/>
          <w:i/>
          <w:color w:val="000000"/>
          <w:spacing w:val="4"/>
          <w:sz w:val="24"/>
          <w:szCs w:val="24"/>
          <w:lang w:eastAsia="ru-RU"/>
        </w:rPr>
        <w:t xml:space="preserve"> </w:t>
      </w:r>
      <w:r w:rsidRPr="00775C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Тосненского района Ленинградской области.</w:t>
      </w:r>
    </w:p>
    <w:p w14:paraId="0AEACC8C" w14:textId="77777777" w:rsidR="00775CCF" w:rsidRPr="00775CCF" w:rsidRDefault="00775CCF" w:rsidP="00775CCF">
      <w:pPr>
        <w:numPr>
          <w:ilvl w:val="0"/>
          <w:numId w:val="48"/>
        </w:numPr>
        <w:tabs>
          <w:tab w:val="left" w:pos="0"/>
        </w:tabs>
        <w:autoSpaceDE w:val="0"/>
        <w:autoSpaceDN w:val="0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5C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выполнении муниципального плана</w:t>
      </w:r>
      <w:r w:rsidRPr="00775C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75CC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по противодействию коррупции администрацией Любанского городского поселения </w:t>
      </w:r>
      <w:r w:rsidRPr="00775CCF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 района Ленинградской области за 10 месяцев 2023 год.</w:t>
      </w:r>
    </w:p>
    <w:p w14:paraId="6CB5D559" w14:textId="77777777" w:rsidR="00775CCF" w:rsidRPr="00775CCF" w:rsidRDefault="00775CCF" w:rsidP="00775CC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highlight w:val="yellow"/>
          <w:lang w:eastAsia="ru-RU"/>
        </w:rPr>
      </w:pPr>
      <w:r w:rsidRPr="00775C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75CC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Выступает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: Бондаренко Дмитрий Юрьевич, ведущий специалист</w:t>
      </w:r>
      <w:r w:rsidRPr="00775CC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администрации Любанского городского поселения Тосненского района Ленинградской области.</w:t>
      </w:r>
      <w:r w:rsidRPr="00775CC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</w:p>
    <w:p w14:paraId="16C6B190" w14:textId="77777777" w:rsidR="00775CCF" w:rsidRDefault="00775CCF" w:rsidP="00775CCF">
      <w:pPr>
        <w:autoSpaceDE w:val="0"/>
        <w:autoSpaceDN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D2B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Выступления:</w:t>
      </w:r>
    </w:p>
    <w:p w14:paraId="5F9696E2" w14:textId="77777777" w:rsidR="00734B9C" w:rsidRPr="00734B9C" w:rsidRDefault="00734B9C" w:rsidP="00775CCF">
      <w:pPr>
        <w:autoSpaceDE w:val="0"/>
        <w:autoSpaceDN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34B9C">
        <w:rPr>
          <w:rFonts w:ascii="Times New Roman" w:eastAsia="Times New Roman" w:hAnsi="Times New Roman" w:cs="Times New Roman"/>
          <w:sz w:val="24"/>
          <w:szCs w:val="24"/>
          <w:lang w:eastAsia="ru-RU"/>
        </w:rPr>
        <w:t>Цай</w:t>
      </w:r>
      <w:proofErr w:type="spellEnd"/>
      <w:r w:rsidRPr="00734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И.А., вступительное слово.</w:t>
      </w:r>
    </w:p>
    <w:p w14:paraId="2F27576F" w14:textId="77777777" w:rsidR="00775CCF" w:rsidRPr="00775CCF" w:rsidRDefault="00775CCF" w:rsidP="00775C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5C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 1.</w:t>
      </w:r>
      <w:r w:rsidRPr="00775CC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775C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изменениях в  законодательстве Российской Федерации по направлению антикоррупционной политики и о проведении антикоррупционной экспертизы муниципальных нормативных правовых актов администрации муниципального образования Тосненский район Ленинградской области и их проектов, проведение анализа иных документов в целях выявления в них положений, способствующих созданию условий для проявления коррупции за 10 месяцев 2023 года</w:t>
      </w:r>
    </w:p>
    <w:p w14:paraId="1352166B" w14:textId="77777777" w:rsidR="00775CCF" w:rsidRPr="00775CCF" w:rsidRDefault="00775CCF" w:rsidP="00775C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75C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Докладчик:</w:t>
      </w:r>
      <w:r w:rsidRPr="00775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5C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Шваб Юрий Леонидович, главный специалист-юрист отдела по ГОЧС администрации муниципального образования Тосненский район Ленинградской области.</w:t>
      </w:r>
    </w:p>
    <w:p w14:paraId="4F32B939" w14:textId="77777777" w:rsidR="00775CCF" w:rsidRPr="00775CCF" w:rsidRDefault="00775CCF" w:rsidP="00775C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5CCF">
        <w:rPr>
          <w:rFonts w:ascii="Times New Roman" w:hAnsi="Times New Roman" w:cs="Times New Roman"/>
          <w:sz w:val="24"/>
          <w:szCs w:val="24"/>
        </w:rPr>
        <w:t xml:space="preserve">За прошедшие 10 месяцев 2023 года в действующее федеральное и региональное </w:t>
      </w:r>
      <w:proofErr w:type="gramStart"/>
      <w:r w:rsidRPr="00775CCF">
        <w:rPr>
          <w:rFonts w:ascii="Times New Roman" w:hAnsi="Times New Roman" w:cs="Times New Roman"/>
          <w:sz w:val="24"/>
          <w:szCs w:val="24"/>
        </w:rPr>
        <w:t>законодательство,  не</w:t>
      </w:r>
      <w:proofErr w:type="gramEnd"/>
      <w:r w:rsidRPr="00775CCF">
        <w:rPr>
          <w:rFonts w:ascii="Times New Roman" w:hAnsi="Times New Roman" w:cs="Times New Roman"/>
          <w:sz w:val="24"/>
          <w:szCs w:val="24"/>
        </w:rPr>
        <w:t xml:space="preserve"> было внесено изменений, которые бы потребовали  принятия правовых актов администрации муниципального образования Тосненский район Ленинградской области или внесения в них изменений. </w:t>
      </w:r>
    </w:p>
    <w:p w14:paraId="67F89BF1" w14:textId="77777777" w:rsidR="00775CCF" w:rsidRPr="00775CCF" w:rsidRDefault="00775CCF" w:rsidP="00775C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5CCF">
        <w:rPr>
          <w:rFonts w:ascii="Times New Roman" w:hAnsi="Times New Roman" w:cs="Times New Roman"/>
          <w:sz w:val="24"/>
          <w:szCs w:val="24"/>
        </w:rPr>
        <w:t>Вместе с тем, на федеральном уровне, в хронологическом порядке по указанному направлению, были приняты следующие правовые акты:</w:t>
      </w:r>
    </w:p>
    <w:p w14:paraId="47835D65" w14:textId="77777777" w:rsidR="00775CCF" w:rsidRPr="00775CCF" w:rsidRDefault="00775CCF" w:rsidP="00775C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5CCF">
        <w:rPr>
          <w:rFonts w:ascii="Times New Roman" w:hAnsi="Times New Roman" w:cs="Times New Roman"/>
          <w:sz w:val="24"/>
          <w:szCs w:val="24"/>
        </w:rPr>
        <w:t>1. Указом Президента РФ от 29.12.2022 N 968 "Об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операции", установлены особенности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операции.</w:t>
      </w:r>
    </w:p>
    <w:p w14:paraId="15A2B44D" w14:textId="77777777" w:rsidR="00775CCF" w:rsidRPr="00775CCF" w:rsidRDefault="00775CCF" w:rsidP="00775C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5CCF">
        <w:rPr>
          <w:rFonts w:ascii="Times New Roman" w:hAnsi="Times New Roman" w:cs="Times New Roman"/>
          <w:sz w:val="24"/>
          <w:szCs w:val="24"/>
        </w:rPr>
        <w:t>Например, в период проведения специальной военной операции и впредь до издания соответствующих нормативных правовых актов:</w:t>
      </w:r>
    </w:p>
    <w:p w14:paraId="1DEBA1D3" w14:textId="77777777" w:rsidR="00775CCF" w:rsidRPr="00775CCF" w:rsidRDefault="00775CCF" w:rsidP="00775C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5CCF">
        <w:rPr>
          <w:rFonts w:ascii="Times New Roman" w:hAnsi="Times New Roman" w:cs="Times New Roman"/>
          <w:sz w:val="24"/>
          <w:szCs w:val="24"/>
        </w:rPr>
        <w:t>- сведения о доходах, расходах, об имуществе и обязательствах имущественного характера, представляемые в соответствии с Законом о противодействии коррупции и другими федеральными законами, не размещаются на официальных сайтах органов и организаций;</w:t>
      </w:r>
    </w:p>
    <w:p w14:paraId="73ABE9CD" w14:textId="77777777" w:rsidR="00775CCF" w:rsidRPr="00775CCF" w:rsidRDefault="00775CCF" w:rsidP="00775C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5CCF">
        <w:rPr>
          <w:rFonts w:ascii="Times New Roman" w:hAnsi="Times New Roman" w:cs="Times New Roman"/>
          <w:sz w:val="24"/>
          <w:szCs w:val="24"/>
        </w:rPr>
        <w:t>- указанные сведения не представляются общероссийским СМИ для опубликования;</w:t>
      </w:r>
    </w:p>
    <w:p w14:paraId="2535489F" w14:textId="77777777" w:rsidR="00775CCF" w:rsidRPr="00775CCF" w:rsidRDefault="00775CCF" w:rsidP="00775C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5CCF">
        <w:rPr>
          <w:rFonts w:ascii="Times New Roman" w:hAnsi="Times New Roman" w:cs="Times New Roman"/>
          <w:sz w:val="24"/>
          <w:szCs w:val="24"/>
        </w:rPr>
        <w:t>- отдельные категории служащих и сотрудников не представляют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детей.</w:t>
      </w:r>
    </w:p>
    <w:p w14:paraId="082FCC03" w14:textId="77777777" w:rsidR="00775CCF" w:rsidRPr="00775CCF" w:rsidRDefault="00775CCF" w:rsidP="00775C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5CCF">
        <w:rPr>
          <w:rFonts w:ascii="Times New Roman" w:hAnsi="Times New Roman" w:cs="Times New Roman"/>
          <w:sz w:val="24"/>
          <w:szCs w:val="24"/>
        </w:rPr>
        <w:t>Указанные положения распространяются на правоотношения, возникшие с 24 февраля 2022 года.</w:t>
      </w:r>
    </w:p>
    <w:p w14:paraId="2CB2572C" w14:textId="77777777" w:rsidR="00775CCF" w:rsidRPr="00775CCF" w:rsidRDefault="00775CCF" w:rsidP="00775C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5CCF">
        <w:rPr>
          <w:rFonts w:ascii="Times New Roman" w:hAnsi="Times New Roman" w:cs="Times New Roman"/>
          <w:sz w:val="24"/>
          <w:szCs w:val="24"/>
        </w:rPr>
        <w:t>2. Федеральным законом от 29.12.2022 N 591-ФЗ "О внесении изменений в статьи 5 и 12.1 Федерального закона "О противодействии коррупции", лиц, замещающих государственные должности субъектов РФ, обязали уведомлять уполномоченные органы о случаях склонения к совершению коррупционных правонарушений.</w:t>
      </w:r>
    </w:p>
    <w:p w14:paraId="50C702C8" w14:textId="77777777" w:rsidR="00775CCF" w:rsidRPr="00775CCF" w:rsidRDefault="00775CCF" w:rsidP="00775C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5CCF">
        <w:rPr>
          <w:rFonts w:ascii="Times New Roman" w:hAnsi="Times New Roman" w:cs="Times New Roman"/>
          <w:sz w:val="24"/>
          <w:szCs w:val="24"/>
        </w:rPr>
        <w:t>Уведомить органы прокуратуры или другие государственные органы об указанных случаях необходимо в срок не позднее 5 дней со дня соответствующего обращения.</w:t>
      </w:r>
    </w:p>
    <w:p w14:paraId="7DC29DA7" w14:textId="77777777" w:rsidR="00775CCF" w:rsidRPr="00775CCF" w:rsidRDefault="00775CCF" w:rsidP="00775C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5CCF">
        <w:rPr>
          <w:rFonts w:ascii="Times New Roman" w:hAnsi="Times New Roman" w:cs="Times New Roman"/>
          <w:sz w:val="24"/>
          <w:szCs w:val="24"/>
        </w:rPr>
        <w:t xml:space="preserve">3. Федеральным законом от 13.06.2023 N 258-ФЗ "О внесении изменений в отдельные законодательные акты Российской Федерации", были внесены изменения в ряд федеральных законов, в том числе в Федеральный закон от 25 декабря 2008 года N 273-ФЗ "О противодействии коррупции", который был дополнен статьей 13.5, устанавливающей </w:t>
      </w:r>
      <w:r w:rsidRPr="00775CCF">
        <w:rPr>
          <w:rFonts w:ascii="Times New Roman" w:hAnsi="Times New Roman" w:cs="Times New Roman"/>
          <w:sz w:val="24"/>
          <w:szCs w:val="24"/>
        </w:rPr>
        <w:lastRenderedPageBreak/>
        <w:t>порядок проверок в случае увольнения (прекращения полномочий) отдельных категорий лиц.</w:t>
      </w:r>
    </w:p>
    <w:p w14:paraId="2E26F832" w14:textId="77777777" w:rsidR="00775CCF" w:rsidRPr="00775CCF" w:rsidRDefault="00775CCF" w:rsidP="00775C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5CCF">
        <w:rPr>
          <w:rFonts w:ascii="Times New Roman" w:hAnsi="Times New Roman" w:cs="Times New Roman"/>
          <w:sz w:val="24"/>
          <w:szCs w:val="24"/>
        </w:rPr>
        <w:t>В случае увольнения лица, на которое были распространены ограничения, запреты, требования о предотвращении или об урегулировании конфликта интересов и (или) обязанности, установленные в целях противодействия коррупции, и в отношении которого было принято решение о проверке достоверности и полноты представленных им сведений о доходах, имуществе и обязательствах имущественного характера и соблюдения вышеназванных ограничений и запретов, полученные в ходе такой проверки материалы передаются в органы прокуратуры РФ в трехдневный срок после увольнения (прекращения полномочий) проверяемого лица.</w:t>
      </w:r>
    </w:p>
    <w:p w14:paraId="280C58A1" w14:textId="77777777" w:rsidR="00775CCF" w:rsidRPr="00775CCF" w:rsidRDefault="00775CCF" w:rsidP="00775C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5CCF">
        <w:rPr>
          <w:rFonts w:ascii="Times New Roman" w:hAnsi="Times New Roman" w:cs="Times New Roman"/>
          <w:sz w:val="24"/>
          <w:szCs w:val="24"/>
        </w:rPr>
        <w:t xml:space="preserve">4. Федеральным законом  от 13.06.2023 N 258-ФЗ "О внесении изменений в отдельные законодательные акты Российской Федерации", внесены изменения, в том числе в 15 статью Федерального закона от 25 декабря 2008 года N 273-ФЗ "О противодействии коррупции", уточняющие нормы  о реестре лиц, уволенных в связи с утратой доверия. </w:t>
      </w:r>
    </w:p>
    <w:p w14:paraId="7CB0D062" w14:textId="77777777" w:rsidR="00775CCF" w:rsidRPr="00775CCF" w:rsidRDefault="00775CCF" w:rsidP="00775C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5CCF">
        <w:rPr>
          <w:rFonts w:ascii="Times New Roman" w:hAnsi="Times New Roman" w:cs="Times New Roman"/>
          <w:sz w:val="24"/>
          <w:szCs w:val="24"/>
        </w:rPr>
        <w:t>В реестр подлежат включению сведения об увольнении (о прекращении полномочий) лица в связи с утратой доверия за совершение коррупционного правонарушения, за исключением сведений, составляющих государственную тайну.</w:t>
      </w:r>
    </w:p>
    <w:p w14:paraId="26372CC6" w14:textId="77777777" w:rsidR="00775CCF" w:rsidRPr="00775CCF" w:rsidRDefault="00775CCF" w:rsidP="00775C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5CCF">
        <w:rPr>
          <w:rFonts w:ascii="Times New Roman" w:hAnsi="Times New Roman" w:cs="Times New Roman"/>
          <w:sz w:val="24"/>
          <w:szCs w:val="24"/>
        </w:rPr>
        <w:t>Соответствующие изменения были внесены в Положение о реестре лиц, уволенных в связи с утратой доверия, утвержденное Постановлением Правительства РФ от 05.03.2018 N 228, определяющим порядок его ведения.</w:t>
      </w:r>
    </w:p>
    <w:p w14:paraId="2DBD746F" w14:textId="77777777" w:rsidR="00775CCF" w:rsidRPr="00775CCF" w:rsidRDefault="00775CCF" w:rsidP="00775C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5CCF">
        <w:rPr>
          <w:rFonts w:ascii="Times New Roman" w:hAnsi="Times New Roman" w:cs="Times New Roman"/>
          <w:sz w:val="24"/>
          <w:szCs w:val="24"/>
        </w:rPr>
        <w:t>5. Федеральным законом от 10.07.2023 N 286-ФЗ "О внесении изменений в отдельные законодательные акты Российской Федерации" были внесены изменения  в  Федеральный закон от 25 декабря 2008 года N 273-ФЗ "О противодействии коррупции" и  Федеральный закон от 2 марта 2007 года N 25-ФЗ "О муниципальной службе в Российской Федерации" были внесены изменения предусматривающие, что лицо, в отношении которого в целях противодействия коррупции установлена дисциплинарная ответственность за несоблюдение ограничений и запретов, требований о предотвращении или об урегулировании конфликта интересов и неисполнение обязанностей, освобождается от указанной ответственности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обстоятельств.</w:t>
      </w:r>
    </w:p>
    <w:p w14:paraId="58288B42" w14:textId="77777777" w:rsidR="00775CCF" w:rsidRPr="00775CCF" w:rsidRDefault="00775CCF" w:rsidP="00775C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5CCF">
        <w:rPr>
          <w:rFonts w:ascii="Times New Roman" w:hAnsi="Times New Roman" w:cs="Times New Roman"/>
          <w:sz w:val="24"/>
          <w:szCs w:val="24"/>
        </w:rPr>
        <w:t>Независящими от лица обстоятельствами признаются, в частности, находящиеся вне контроля затронутого ими физического лица чрезвычайные и непредотвратимые обстоятельства - стихийные бедствия, пожары, массовые заболевания (эпидемии), забастовки, военные действия, террористические акты и пр.</w:t>
      </w:r>
    </w:p>
    <w:p w14:paraId="26734103" w14:textId="77777777" w:rsidR="00775CCF" w:rsidRPr="00775CCF" w:rsidRDefault="00775CCF" w:rsidP="00775C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5CCF">
        <w:rPr>
          <w:rFonts w:ascii="Times New Roman" w:hAnsi="Times New Roman" w:cs="Times New Roman"/>
          <w:sz w:val="24"/>
          <w:szCs w:val="24"/>
        </w:rPr>
        <w:t>Предусмотрено, что соблюдение антикоррупционных требований и исполнение соответствующих обязанностей должно быть обеспечено физическим лицом не позднее чем через месяц со дня прекращения действия не зависящих от него обстоятельств, препятствующих соблюдению таких антикоррупционных требований.</w:t>
      </w:r>
    </w:p>
    <w:p w14:paraId="2E91E85B" w14:textId="77777777" w:rsidR="00775CCF" w:rsidRPr="00775CCF" w:rsidRDefault="00775CCF" w:rsidP="00775C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5CCF">
        <w:rPr>
          <w:rFonts w:ascii="Times New Roman" w:hAnsi="Times New Roman" w:cs="Times New Roman"/>
          <w:sz w:val="24"/>
          <w:szCs w:val="24"/>
        </w:rPr>
        <w:t>6. Федеральным законом от 24.07.2023 N 354-ФЗ "О внесении изменений в Федеральный закон "О приватизации государственного и муниципального имущества" и статью 8 Федерального закона "О внесении изменений в отдельные законодательные акты Российской Федерации, признании утратившим силу абзаца шестого части первой статьи 7 Закона Российской Федерации "О государственной тайне", приостановлении действия отдельных положений законодательных актов Российской Федерации и об установлении особенностей регулирования корпоративных отношений в 2022 и 2023 годах" Жилищный кодекс РФ дополнен статьей 30.4. предусматривающей</w:t>
      </w:r>
      <w:r w:rsidRPr="00775CCF">
        <w:rPr>
          <w:rFonts w:ascii="Times New Roman" w:hAnsi="Times New Roman" w:cs="Times New Roman"/>
          <w:sz w:val="24"/>
          <w:szCs w:val="24"/>
        </w:rPr>
        <w:tab/>
        <w:t>особенности приватизации жилых помещений, изъятых у лиц, совершивших коррупционные правонарушения.</w:t>
      </w:r>
    </w:p>
    <w:p w14:paraId="2E8BC3DA" w14:textId="77777777" w:rsidR="00775CCF" w:rsidRPr="00775CCF" w:rsidRDefault="00775CCF" w:rsidP="00775C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5CCF">
        <w:rPr>
          <w:rFonts w:ascii="Times New Roman" w:hAnsi="Times New Roman" w:cs="Times New Roman"/>
          <w:sz w:val="24"/>
          <w:szCs w:val="24"/>
        </w:rPr>
        <w:t xml:space="preserve">Указом  Президента РФ от 18.07.2022 N 472 "О мерах по реализации отдельных положений Федерального закона "О внесении изменений в статью 26 Федерального закона "О банках и банковской деятельности" и Федеральный закон "О противодействии коррупции", реализованы меры по реализации положений Федерального закона от 06.03.2022 N 44-ФЗ «О внесении изменений в статью 26 Федерального закона "О банках и </w:t>
      </w:r>
      <w:r w:rsidRPr="00775CCF">
        <w:rPr>
          <w:rFonts w:ascii="Times New Roman" w:hAnsi="Times New Roman" w:cs="Times New Roman"/>
          <w:sz w:val="24"/>
          <w:szCs w:val="24"/>
        </w:rPr>
        <w:lastRenderedPageBreak/>
        <w:t>банковской деятельности" и Федеральный закон "О противодействии коррупции», в части порядка заполнения справки о доходах, расходах, об имуществе и обязательствах имущественного характера, а именно, в число лиц доходы которых суммируются добавлены несовершеннолетние дети. Указанная норма вступила в силу с 1 июля 2023 г.</w:t>
      </w:r>
    </w:p>
    <w:p w14:paraId="42E53F0A" w14:textId="77777777" w:rsidR="00775CCF" w:rsidRPr="00775CCF" w:rsidRDefault="00775CCF" w:rsidP="00775C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5CCF">
        <w:rPr>
          <w:rFonts w:ascii="Times New Roman" w:hAnsi="Times New Roman" w:cs="Times New Roman"/>
          <w:sz w:val="24"/>
          <w:szCs w:val="24"/>
        </w:rPr>
        <w:t>7. На региональном уровне, областным законом от 10.02.2023 за № 4-оз были внесены изменения в областной закон Ленинградской области от 17.06.2011 N 44-оз "О противодействии коррупции в Ленинградской области", касающиеся уточнения наименования интернет ресурсов, на которых соответствующие органы обеспечивают доступ граждан к информации об их деятельности.</w:t>
      </w:r>
    </w:p>
    <w:p w14:paraId="6FB028FD" w14:textId="77777777" w:rsidR="00775CCF" w:rsidRPr="00775CCF" w:rsidRDefault="00775CCF" w:rsidP="00775C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5CCF">
        <w:rPr>
          <w:rFonts w:ascii="Times New Roman" w:hAnsi="Times New Roman" w:cs="Times New Roman"/>
          <w:sz w:val="24"/>
          <w:szCs w:val="24"/>
        </w:rPr>
        <w:t xml:space="preserve">Относительно проведения антикоррупционной экспертизы, то за текущие 9 месяцев этого года администрацией муниципального образования Тосненский район Ленинградской области осуществлено 148 антикоррупционных экспертиз. Данные за октябрь не включены, поскольку по </w:t>
      </w:r>
      <w:proofErr w:type="gramStart"/>
      <w:r w:rsidRPr="00775CCF">
        <w:rPr>
          <w:rFonts w:ascii="Times New Roman" w:hAnsi="Times New Roman" w:cs="Times New Roman"/>
          <w:sz w:val="24"/>
          <w:szCs w:val="24"/>
        </w:rPr>
        <w:t>согласно распоряжения</w:t>
      </w:r>
      <w:proofErr w:type="gramEnd"/>
      <w:r w:rsidRPr="00775CCF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Тосненский район Ленинградской области от 23.10.2018 № 397-ра, сводка за прошедший месяц дается до 5 числа текущего месяца.</w:t>
      </w:r>
    </w:p>
    <w:p w14:paraId="54216141" w14:textId="77777777" w:rsidR="00775CCF" w:rsidRPr="00775CCF" w:rsidRDefault="00775CCF" w:rsidP="00775C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5CCF">
        <w:rPr>
          <w:rFonts w:ascii="Times New Roman" w:hAnsi="Times New Roman" w:cs="Times New Roman"/>
          <w:sz w:val="24"/>
          <w:szCs w:val="24"/>
        </w:rPr>
        <w:t xml:space="preserve"> За прошлый год, за аналогичный период, была проведена антикоррупционная экспертиза 219 нормативных правовых актов администрации муниципального образования Тосненский район Ленинградской области.</w:t>
      </w:r>
    </w:p>
    <w:p w14:paraId="1F9CD175" w14:textId="77777777" w:rsidR="00775CCF" w:rsidRPr="00775CCF" w:rsidRDefault="00775CCF" w:rsidP="00775C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5CCF">
        <w:rPr>
          <w:rFonts w:ascii="Times New Roman" w:hAnsi="Times New Roman" w:cs="Times New Roman"/>
          <w:sz w:val="24"/>
          <w:szCs w:val="24"/>
        </w:rPr>
        <w:t xml:space="preserve">Разницу почти в 30% можно объяснить тем, что в 2022 году чаще вносились изменения в муниципальные программы. В этом году такой картины не наблюдается. Во всех случаях, коррупциогенные факторы, </w:t>
      </w:r>
      <w:proofErr w:type="gramStart"/>
      <w:r w:rsidRPr="00775CCF">
        <w:rPr>
          <w:rFonts w:ascii="Times New Roman" w:hAnsi="Times New Roman" w:cs="Times New Roman"/>
          <w:sz w:val="24"/>
          <w:szCs w:val="24"/>
        </w:rPr>
        <w:t>установленные  постановлением</w:t>
      </w:r>
      <w:proofErr w:type="gramEnd"/>
      <w:r w:rsidRPr="00775CCF">
        <w:rPr>
          <w:rFonts w:ascii="Times New Roman" w:hAnsi="Times New Roman" w:cs="Times New Roman"/>
          <w:sz w:val="24"/>
          <w:szCs w:val="24"/>
        </w:rPr>
        <w:t xml:space="preserve"> Правительства РФ от 26.02.2010 N 96  выявлены не были.</w:t>
      </w:r>
    </w:p>
    <w:p w14:paraId="5E1C3CFC" w14:textId="77777777" w:rsidR="00775CCF" w:rsidRDefault="00775CCF" w:rsidP="00775CC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E15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Цай</w:t>
      </w:r>
      <w:proofErr w:type="spellEnd"/>
      <w:r w:rsidRPr="00EE15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И.А.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1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отметил выступление как очень подробное и полное, рекомендовал направить информационное письмо (текст доклада) в администрации городских и сельских поселений для использования в работе. </w:t>
      </w:r>
    </w:p>
    <w:p w14:paraId="7C5C7452" w14:textId="77777777" w:rsidR="00775CCF" w:rsidRPr="00B8504E" w:rsidRDefault="00775CCF" w:rsidP="00775CC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50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Решили:</w:t>
      </w:r>
    </w:p>
    <w:p w14:paraId="01E779C2" w14:textId="3BEDD67C" w:rsidR="00775CCF" w:rsidRPr="00512524" w:rsidRDefault="00775CCF" w:rsidP="00271E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1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9B3E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Предложенн</w:t>
      </w:r>
      <w:r w:rsidR="00271E54">
        <w:rPr>
          <w:rFonts w:ascii="Times New Roman" w:eastAsia="Times New Roman" w:hAnsi="Times New Roman" w:cs="Times New Roman"/>
          <w:sz w:val="24"/>
          <w:szCs w:val="24"/>
          <w:lang w:eastAsia="ru-RU"/>
        </w:rPr>
        <w:t>ую информацию</w:t>
      </w:r>
      <w:r w:rsidRPr="009B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1E54" w:rsidRPr="00271E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271E54" w:rsidRPr="00775C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 изменениях в  законодательстве Российской Федерации по направлению антикоррупционной политики и о проведении антикоррупционной экспертизы муниципальных нормативных правовых актов администрации муниципального образования Тосненский район Ленинградской области и их проектов, проведение анализа иных документов в целях выявления в них положений, способствующих созданию условий для проявления коррупции за 10 месяцев 2023 года</w:t>
      </w:r>
      <w:r w:rsidRPr="00271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5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принять к сведению и </w:t>
      </w:r>
      <w:r w:rsidR="00271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направить для использования в </w:t>
      </w:r>
      <w:r w:rsidR="00EC4D6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работе</w:t>
      </w:r>
      <w:r w:rsidR="00271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администрациям городских и сельских поселений.</w:t>
      </w:r>
    </w:p>
    <w:p w14:paraId="2836C6A5" w14:textId="77777777" w:rsidR="00775CCF" w:rsidRPr="00775CCF" w:rsidRDefault="00775CCF" w:rsidP="00775C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775C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Вопрос 2. </w:t>
      </w:r>
      <w:r w:rsidRPr="00775C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организации работы по соблюдению законодательства в сфере предупреждения и противодействия коррупции в учреждениях культуры Тосненского района.</w:t>
      </w:r>
      <w:r w:rsidRPr="00775CC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</w:p>
    <w:p w14:paraId="586F6024" w14:textId="77777777" w:rsidR="00775CCF" w:rsidRPr="00775CCF" w:rsidRDefault="00775CCF" w:rsidP="00775C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75C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Докладчик:</w:t>
      </w:r>
      <w:r w:rsidRPr="00775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5C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Зуева Ирина Андреевна, врио начальника отдела по культуре и туризму администрации муниципального образования Тосненский район Ленинградской области.</w:t>
      </w:r>
    </w:p>
    <w:p w14:paraId="43C81866" w14:textId="77777777" w:rsidR="00775CCF" w:rsidRPr="00775CCF" w:rsidRDefault="00775CCF" w:rsidP="00775CC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5CCF">
        <w:rPr>
          <w:iCs/>
          <w:sz w:val="24"/>
          <w:szCs w:val="24"/>
        </w:rPr>
        <w:t xml:space="preserve">       </w:t>
      </w:r>
      <w:r w:rsidRPr="00775CCF">
        <w:rPr>
          <w:rFonts w:ascii="Times New Roman" w:hAnsi="Times New Roman" w:cs="Times New Roman"/>
          <w:iCs/>
          <w:sz w:val="24"/>
          <w:szCs w:val="24"/>
        </w:rPr>
        <w:t>Отделу по культуре и туризму подведомственны 13 учреждения культуры, из них</w:t>
      </w:r>
      <w:r w:rsidRPr="00775CCF">
        <w:rPr>
          <w:rFonts w:ascii="Times New Roman" w:hAnsi="Times New Roman" w:cs="Times New Roman"/>
          <w:bCs/>
          <w:sz w:val="24"/>
          <w:szCs w:val="24"/>
        </w:rPr>
        <w:t>:</w:t>
      </w:r>
    </w:p>
    <w:p w14:paraId="6E5CDA4B" w14:textId="77777777" w:rsidR="00775CCF" w:rsidRPr="00775CCF" w:rsidRDefault="00775CCF" w:rsidP="00775CC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5CCF">
        <w:rPr>
          <w:rFonts w:ascii="Times New Roman" w:hAnsi="Times New Roman" w:cs="Times New Roman"/>
          <w:bCs/>
          <w:sz w:val="24"/>
          <w:szCs w:val="24"/>
        </w:rPr>
        <w:t xml:space="preserve">       Районные учреждения:</w:t>
      </w:r>
    </w:p>
    <w:p w14:paraId="7B2F55E5" w14:textId="77777777" w:rsidR="00775CCF" w:rsidRPr="00775CCF" w:rsidRDefault="00775CCF" w:rsidP="00775CC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5CCF">
        <w:rPr>
          <w:rFonts w:ascii="Times New Roman" w:hAnsi="Times New Roman" w:cs="Times New Roman"/>
          <w:bCs/>
          <w:sz w:val="24"/>
          <w:szCs w:val="24"/>
        </w:rPr>
        <w:t xml:space="preserve">- МАУ «Тосненский Дворец культуры»;       </w:t>
      </w:r>
    </w:p>
    <w:p w14:paraId="61FF2CB3" w14:textId="77777777" w:rsidR="00775CCF" w:rsidRPr="00775CCF" w:rsidRDefault="00775CCF" w:rsidP="00775CC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5CCF">
        <w:rPr>
          <w:rFonts w:ascii="Times New Roman" w:hAnsi="Times New Roman" w:cs="Times New Roman"/>
          <w:bCs/>
          <w:sz w:val="24"/>
          <w:szCs w:val="24"/>
        </w:rPr>
        <w:t>- МКУК «Межпоселенческая централизованная библиотечная система»;</w:t>
      </w:r>
    </w:p>
    <w:p w14:paraId="1562A845" w14:textId="77777777" w:rsidR="00775CCF" w:rsidRPr="00775CCF" w:rsidRDefault="00775CCF" w:rsidP="00775CC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5CCF">
        <w:rPr>
          <w:rFonts w:ascii="Times New Roman" w:hAnsi="Times New Roman" w:cs="Times New Roman"/>
          <w:bCs/>
          <w:sz w:val="24"/>
          <w:szCs w:val="24"/>
        </w:rPr>
        <w:t>- МБУК «Тосненская   концертная организация «Камея»;</w:t>
      </w:r>
    </w:p>
    <w:p w14:paraId="04DE1F5C" w14:textId="77777777" w:rsidR="00775CCF" w:rsidRPr="00775CCF" w:rsidRDefault="00775CCF" w:rsidP="00775CC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5CCF">
        <w:rPr>
          <w:rFonts w:ascii="Times New Roman" w:hAnsi="Times New Roman" w:cs="Times New Roman"/>
          <w:bCs/>
          <w:sz w:val="24"/>
          <w:szCs w:val="24"/>
        </w:rPr>
        <w:t>- 7 учреждений дополнительного образования детей в сфере культуры и искусства (4 детские школы искусств и 3 детские музыкальные школы).</w:t>
      </w:r>
    </w:p>
    <w:p w14:paraId="5865BA0D" w14:textId="77777777" w:rsidR="00775CCF" w:rsidRPr="00775CCF" w:rsidRDefault="00775CCF" w:rsidP="00775CC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5CCF">
        <w:rPr>
          <w:rFonts w:ascii="Times New Roman" w:hAnsi="Times New Roman" w:cs="Times New Roman"/>
          <w:bCs/>
          <w:sz w:val="24"/>
          <w:szCs w:val="24"/>
        </w:rPr>
        <w:t xml:space="preserve">       Учреждения культуры Тосненского городского поселения: </w:t>
      </w:r>
    </w:p>
    <w:p w14:paraId="519F7650" w14:textId="77777777" w:rsidR="00775CCF" w:rsidRPr="00775CCF" w:rsidRDefault="00775CCF" w:rsidP="00775CC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5CCF">
        <w:rPr>
          <w:rFonts w:ascii="Times New Roman" w:hAnsi="Times New Roman" w:cs="Times New Roman"/>
          <w:bCs/>
          <w:sz w:val="24"/>
          <w:szCs w:val="24"/>
        </w:rPr>
        <w:t>МАУ «Социально-культурный комплекс «Космонавт», МКУК «Ушакинский центр досуга и народного творчества», МКУК «Тарасовский сельский дом культуры», которые на сегодняшний день проходят стадию реорганизации и будут объединены в одно юридическое лицо: МАУ «СКК «Космонавт».</w:t>
      </w:r>
    </w:p>
    <w:p w14:paraId="6D8AC2FC" w14:textId="77777777" w:rsidR="00775CCF" w:rsidRPr="00775CCF" w:rsidRDefault="00775CCF" w:rsidP="00775CC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5CCF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В Тосненском районе также осуществляют свою деятельность 10 учреждений культуры городских и сельских поселений.</w:t>
      </w:r>
    </w:p>
    <w:p w14:paraId="7F673B46" w14:textId="77777777" w:rsidR="00775CCF" w:rsidRPr="00775CCF" w:rsidRDefault="00775CCF" w:rsidP="00775CC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5CCF">
        <w:rPr>
          <w:rFonts w:ascii="Times New Roman" w:hAnsi="Times New Roman" w:cs="Times New Roman"/>
          <w:bCs/>
          <w:sz w:val="24"/>
          <w:szCs w:val="24"/>
        </w:rPr>
        <w:t xml:space="preserve">       В соответствии со статьей 13.3 Федерального закона от 25.12.2008 № 273-ФЗ «О противодействии коррупции», Методическими рекомендациями по разработке и принятию организациями мер по предупреждению и противодействию коррупции (разработаны Министерством труда и социальной защиты РФ во исполнение подпункта «б» пункта 25 Указа Президента РФ от 02.04.2013 № 309 «О мерах по реализации отдельных положений Федерального закона «О противодействии коррупции» и в соответствии со статьей 13.3 Федерального закона от 25 декабря 2008 г. № 273-ФЗ «О противодействии коррупции»), отделом по культуре и туризму организована работа по контролю за разработкой локально-нормативных актов в подведомственных учреждениях культуры по соблюдению законодательства в сфере предупреждения и противодействия коррупции. В большинстве подведомственных учреждениях разработаны Положения об антикоррупционной политике. </w:t>
      </w:r>
    </w:p>
    <w:p w14:paraId="3659E4D7" w14:textId="77777777" w:rsidR="00775CCF" w:rsidRPr="00775CCF" w:rsidRDefault="00775CCF" w:rsidP="00775CC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5C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В настоящее время отделом по культуре ведется работа по разработке единой структуры антикоррупционной политики для подведомственных учреждений в целях соблюдения единообразия локальных актов. В процессе актуализации и обновления находятся:</w:t>
      </w:r>
    </w:p>
    <w:p w14:paraId="31ACE20D" w14:textId="77777777" w:rsidR="00775CCF" w:rsidRPr="00775CCF" w:rsidRDefault="00775CCF" w:rsidP="00775CC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5CCF">
        <w:rPr>
          <w:rFonts w:ascii="Times New Roman" w:hAnsi="Times New Roman" w:cs="Times New Roman"/>
          <w:bCs/>
          <w:sz w:val="24"/>
          <w:szCs w:val="24"/>
        </w:rPr>
        <w:t>- антикоррупционная политика для учреждений в сфере культуры, где предусматриваются основные принципы работы по предупреждению коррупции; должностные лица учреждения, ответственные за реализацию антикоррупционной политики, и их обязанности; выявление и урегулирование конфликтов интересов; меры по предупреждению коррупции при взаимодействии с контрагентами; оценка коррупционных рисков учреждения и антикоррупционное просвещение работников; ответственность работников за несоблюдение требований антикоррупционной политики;     сотрудничество с контрольно-надзорными и правоохранительными органами в сфере противодействия коррупции;</w:t>
      </w:r>
    </w:p>
    <w:p w14:paraId="5068CD4F" w14:textId="77777777" w:rsidR="00775CCF" w:rsidRPr="00775CCF" w:rsidRDefault="00775CCF" w:rsidP="00775CC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5C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положение о комиссии по противодействию коррупции;</w:t>
      </w:r>
    </w:p>
    <w:p w14:paraId="5F993F91" w14:textId="77777777" w:rsidR="00775CCF" w:rsidRPr="00775CCF" w:rsidRDefault="00775CCF" w:rsidP="00775CC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5C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кодекс этики и служебного поведения работников учреждений культуры;</w:t>
      </w:r>
    </w:p>
    <w:p w14:paraId="15287EC9" w14:textId="77777777" w:rsidR="00775CCF" w:rsidRPr="00775CCF" w:rsidRDefault="00775CCF" w:rsidP="00775CC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5C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положение о конфликте интересов (с перечислением типовых ситуаций конфликта интересов);</w:t>
      </w:r>
    </w:p>
    <w:p w14:paraId="4D94A814" w14:textId="77777777" w:rsidR="00775CCF" w:rsidRPr="00775CCF" w:rsidRDefault="00775CCF" w:rsidP="00775CC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5C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регламент обмена подарками и знаками делового гостеприимства.</w:t>
      </w:r>
    </w:p>
    <w:p w14:paraId="5B00F6E8" w14:textId="77777777" w:rsidR="00271E54" w:rsidRDefault="00271E54" w:rsidP="00271E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Цай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И.А. попросил дать уточнения по предоставленному отчета, на которые были даны комментарии докладчика</w:t>
      </w:r>
    </w:p>
    <w:p w14:paraId="4F0D14D9" w14:textId="77777777" w:rsidR="00271E54" w:rsidRPr="00C77B02" w:rsidRDefault="00271E54" w:rsidP="00271E54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7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Решили:</w:t>
      </w:r>
    </w:p>
    <w:p w14:paraId="43E59842" w14:textId="77777777" w:rsidR="00271E54" w:rsidRDefault="00271E54" w:rsidP="00271E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E1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</w:t>
      </w:r>
      <w:r w:rsidRPr="00E76E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71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Предложенный отчет </w:t>
      </w:r>
      <w:r w:rsidRPr="00271E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775C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 организации работы по соблюдению законодательства в сфере предупреждения и противодействия коррупции в учреждениях культуры Тосненского района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к сведению и считать удовлетворительным.</w:t>
      </w:r>
    </w:p>
    <w:p w14:paraId="5A0EE422" w14:textId="77777777" w:rsidR="00775CCF" w:rsidRPr="00775CCF" w:rsidRDefault="00775CCF" w:rsidP="00775CC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5C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 3.</w:t>
      </w:r>
      <w:r w:rsidRPr="00775C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75C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выполнении муниципального плана </w:t>
      </w:r>
      <w:r w:rsidRPr="00775CCF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ru-RU"/>
        </w:rPr>
        <w:t xml:space="preserve">по противодействию коррупции администрацией Никольского городского поселения </w:t>
      </w:r>
      <w:r w:rsidRPr="00775C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Тосненского района Ленинградской области за </w:t>
      </w:r>
      <w:proofErr w:type="gramStart"/>
      <w:r w:rsidRPr="00775C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  месяцев</w:t>
      </w:r>
      <w:proofErr w:type="gramEnd"/>
      <w:r w:rsidRPr="00775C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2023 год.</w:t>
      </w:r>
      <w:r w:rsidR="00271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271E54" w:rsidRPr="00271E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271E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протокольно</w:t>
      </w:r>
      <w:r w:rsidR="008D2B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по уважительной причине</w:t>
      </w:r>
      <w:r w:rsidR="00271E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).</w:t>
      </w:r>
    </w:p>
    <w:p w14:paraId="0852C31F" w14:textId="77777777" w:rsidR="00775CCF" w:rsidRPr="00775CCF" w:rsidRDefault="00775CCF" w:rsidP="00775CCF">
      <w:pPr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75C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75CC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775C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Докладчик: </w:t>
      </w:r>
      <w:r w:rsidRPr="00775CC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Миронов Игорь Николаевич</w:t>
      </w:r>
      <w:r w:rsidRPr="00775C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775CC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заместитель</w:t>
      </w:r>
      <w:r w:rsidRPr="00775C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75CC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главы администрации</w:t>
      </w:r>
      <w:r w:rsidRPr="00775C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75CCF">
        <w:rPr>
          <w:rFonts w:ascii="Times New Roman" w:eastAsia="Times New Roman" w:hAnsi="Times New Roman" w:cs="Times New Roman"/>
          <w:i/>
          <w:color w:val="000000"/>
          <w:spacing w:val="4"/>
          <w:sz w:val="24"/>
          <w:szCs w:val="24"/>
          <w:lang w:eastAsia="ru-RU"/>
        </w:rPr>
        <w:t xml:space="preserve">Никольского </w:t>
      </w:r>
      <w:proofErr w:type="gramStart"/>
      <w:r w:rsidRPr="00775CCF">
        <w:rPr>
          <w:rFonts w:ascii="Times New Roman" w:eastAsia="Times New Roman" w:hAnsi="Times New Roman" w:cs="Times New Roman"/>
          <w:i/>
          <w:color w:val="000000"/>
          <w:spacing w:val="4"/>
          <w:sz w:val="24"/>
          <w:szCs w:val="24"/>
          <w:lang w:eastAsia="ru-RU"/>
        </w:rPr>
        <w:t>городского  поселения</w:t>
      </w:r>
      <w:proofErr w:type="gramEnd"/>
      <w:r w:rsidRPr="00775CCF">
        <w:rPr>
          <w:rFonts w:ascii="Times New Roman" w:eastAsia="Times New Roman" w:hAnsi="Times New Roman" w:cs="Times New Roman"/>
          <w:i/>
          <w:color w:val="000000"/>
          <w:spacing w:val="4"/>
          <w:sz w:val="24"/>
          <w:szCs w:val="24"/>
          <w:lang w:eastAsia="ru-RU"/>
        </w:rPr>
        <w:t xml:space="preserve"> </w:t>
      </w:r>
      <w:r w:rsidRPr="00775C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Тосненского района Ленинградской области.</w:t>
      </w:r>
    </w:p>
    <w:p w14:paraId="6A143CC6" w14:textId="77777777" w:rsidR="00271E54" w:rsidRPr="00271E54" w:rsidRDefault="00775CCF" w:rsidP="00271E54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CCF">
        <w:rPr>
          <w:bCs/>
          <w:sz w:val="28"/>
          <w:szCs w:val="28"/>
          <w:lang w:bidi="ru-RU"/>
        </w:rPr>
        <w:t xml:space="preserve">  </w:t>
      </w:r>
      <w:r w:rsidR="00271E54" w:rsidRPr="00271E54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271E54" w:rsidRPr="00271E54">
        <w:rPr>
          <w:rFonts w:ascii="Times New Roman" w:hAnsi="Times New Roman" w:cs="Times New Roman"/>
          <w:sz w:val="24"/>
          <w:szCs w:val="24"/>
        </w:rPr>
        <w:t xml:space="preserve">ероприятия по противодействию коррупции осуществляются </w:t>
      </w:r>
      <w:r w:rsidR="00271E54" w:rsidRPr="00271E54">
        <w:rPr>
          <w:rFonts w:ascii="Times New Roman" w:hAnsi="Times New Roman" w:cs="Times New Roman"/>
          <w:sz w:val="24"/>
          <w:szCs w:val="24"/>
        </w:rPr>
        <w:br/>
      </w:r>
      <w:r w:rsidR="00271E54" w:rsidRPr="00271E54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</w:t>
      </w:r>
      <w:r w:rsidR="00271E54" w:rsidRPr="00271E54">
        <w:rPr>
          <w:rFonts w:ascii="Times New Roman" w:hAnsi="Times New Roman" w:cs="Times New Roman"/>
          <w:sz w:val="24"/>
          <w:szCs w:val="24"/>
        </w:rPr>
        <w:t>П</w:t>
      </w:r>
      <w:r w:rsidR="00271E54" w:rsidRPr="00271E54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ланом противодействия коррупции в администрации Никольского городского поселения на 2021-2024 годы (далее – План), утвержденным распоряжением администрации от 11.10.2021 № 353-ра.</w:t>
      </w:r>
    </w:p>
    <w:p w14:paraId="256C60D5" w14:textId="77777777" w:rsidR="00271E54" w:rsidRPr="00271E54" w:rsidRDefault="00271E54" w:rsidP="00271E54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E54">
        <w:rPr>
          <w:rFonts w:ascii="Times New Roman" w:hAnsi="Times New Roman" w:cs="Times New Roman"/>
          <w:sz w:val="24"/>
          <w:szCs w:val="24"/>
        </w:rPr>
        <w:t>С учетом требований антикоррупционного законодательства за 10 месяцев текущего года внесены необходимые изменения и дополнения в действующие НПА:</w:t>
      </w:r>
    </w:p>
    <w:p w14:paraId="49CB8A3E" w14:textId="77777777" w:rsidR="00271E54" w:rsidRPr="00271E54" w:rsidRDefault="00271E54" w:rsidP="00271E54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E54">
        <w:rPr>
          <w:rFonts w:ascii="Times New Roman" w:hAnsi="Times New Roman" w:cs="Times New Roman"/>
          <w:sz w:val="24"/>
          <w:szCs w:val="24"/>
        </w:rPr>
        <w:t>- в постановление Администрации от 03.06.2019 № 297-па «Об утверждении порядка размещения сведений о доходах, об имуществе и обязательствах имущественного характера руководителей муниципальных учреждений, их супруг (супругов) и несовершеннолетних детей на официальном сайте муниципального образования Никольское городское поселение Тосненского района Ленинградской области и предоставления этих сведений средствам массовой информации для опубликования»;</w:t>
      </w:r>
    </w:p>
    <w:p w14:paraId="20835593" w14:textId="77777777" w:rsidR="00271E54" w:rsidRPr="00271E54" w:rsidRDefault="00271E54" w:rsidP="00271E54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E54">
        <w:rPr>
          <w:rFonts w:ascii="Times New Roman" w:hAnsi="Times New Roman" w:cs="Times New Roman"/>
          <w:sz w:val="24"/>
          <w:szCs w:val="24"/>
        </w:rPr>
        <w:lastRenderedPageBreak/>
        <w:t>- в постановление Администрации от 03.06.2019 № 291-па «Об утверждении порядка представления руководителем муниципального учреждения, лицом, претендующим на замещение должности руководителя муниципального учреждения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детей»;</w:t>
      </w:r>
    </w:p>
    <w:p w14:paraId="6976B534" w14:textId="77777777" w:rsidR="00271E54" w:rsidRPr="00271E54" w:rsidRDefault="00271E54" w:rsidP="00271E54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E54">
        <w:rPr>
          <w:rFonts w:ascii="Times New Roman" w:hAnsi="Times New Roman" w:cs="Times New Roman"/>
          <w:sz w:val="24"/>
          <w:szCs w:val="24"/>
        </w:rPr>
        <w:t>- в постановление Администрации от 30.03.2020 № 85-па «Об утверждении Порядка размещения сведений о доходах, расходах, об имуществе и обязательствах имущественного характера лиц, замещающих должности муниципальной службы в администрации Никольского городского поселения Тосненского района Ленинградской области, и членов их семей на официальном сайте органа местного самоуправления в информационно-телекоммуникационной сети «Интернет» и предоставления этих сведений общероссийским средствам массовой информации для опубликования»;</w:t>
      </w:r>
    </w:p>
    <w:p w14:paraId="0A126CB4" w14:textId="77777777" w:rsidR="00271E54" w:rsidRPr="00271E54" w:rsidRDefault="00271E54" w:rsidP="00271E54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E54">
        <w:rPr>
          <w:rFonts w:ascii="Times New Roman" w:hAnsi="Times New Roman" w:cs="Times New Roman"/>
          <w:sz w:val="24"/>
          <w:szCs w:val="24"/>
        </w:rPr>
        <w:t>- в постановление Администрации от 30.03.2020 № 84-па «О порядке представления сведений о доходах, об имуществе и обязательствах имущественного характера гражданами, претендующими на замещение должностей муниципальной службы, сведений о доходах, расходах, об имуществе и обязательствах имущественного характера лицами, замещающими должности муниципальной службы в администрации Никольского городского поселения Тосненского района Ленинградской области».</w:t>
      </w:r>
    </w:p>
    <w:p w14:paraId="7FE0DC93" w14:textId="77777777" w:rsidR="00271E54" w:rsidRPr="00271E54" w:rsidRDefault="00271E54" w:rsidP="00271E54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E54">
        <w:rPr>
          <w:rFonts w:ascii="Times New Roman" w:hAnsi="Times New Roman" w:cs="Times New Roman"/>
          <w:sz w:val="24"/>
          <w:szCs w:val="24"/>
        </w:rPr>
        <w:t xml:space="preserve">Проекты нормативных правовых актов проходят правовую </w:t>
      </w:r>
      <w:r w:rsidRPr="00271E54">
        <w:rPr>
          <w:rFonts w:ascii="Times New Roman" w:hAnsi="Times New Roman" w:cs="Times New Roman"/>
          <w:sz w:val="24"/>
          <w:szCs w:val="24"/>
        </w:rPr>
        <w:br/>
        <w:t xml:space="preserve">и антикоррупционную экспертизу в юридическом отделе Администрации и Тосненской городской прокуратуре, а также независимую антикоррупционную экспертизу на официальном сайте администрации. Антикоррупционную и правовую экспертизу прошли 45 проектов нормативных правовых актов, заключения от независимых </w:t>
      </w:r>
      <w:r w:rsidRPr="00271E54">
        <w:rPr>
          <w:rFonts w:ascii="Times New Roman" w:hAnsi="Times New Roman" w:cs="Times New Roman"/>
          <w:color w:val="000000" w:themeColor="text1"/>
          <w:sz w:val="24"/>
          <w:szCs w:val="24"/>
        </w:rPr>
        <w:t>экспертов, уполномоченных на проведение экспертизы нормативных правовых актов и проектов нормативных правовых актов на коррупциогенность, не поступали. Замечания на проекты нормативных правовых актов, поступавшие из Тосненской городской прокуратуры, своевременно учтены.</w:t>
      </w:r>
    </w:p>
    <w:p w14:paraId="707AF387" w14:textId="77777777" w:rsidR="00271E54" w:rsidRPr="00271E54" w:rsidRDefault="00271E54" w:rsidP="00271E54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E54">
        <w:rPr>
          <w:rFonts w:ascii="Times New Roman" w:hAnsi="Times New Roman" w:cs="Times New Roman"/>
          <w:sz w:val="24"/>
          <w:szCs w:val="24"/>
        </w:rPr>
        <w:t>Прием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своих, супруг (супругов) и несовершеннолетних детей (далее - Сведения) лицами, претендующими на замещение муниципальных должностей и должностей муниципальной службы в порядке, установленном законодательством, осуществляется в установленном порядке.</w:t>
      </w:r>
    </w:p>
    <w:p w14:paraId="37DD7343" w14:textId="77777777" w:rsidR="00271E54" w:rsidRPr="00271E54" w:rsidRDefault="00271E54" w:rsidP="00271E54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E54">
        <w:rPr>
          <w:rFonts w:ascii="Times New Roman" w:hAnsi="Times New Roman" w:cs="Times New Roman"/>
          <w:sz w:val="24"/>
          <w:szCs w:val="24"/>
        </w:rPr>
        <w:t xml:space="preserve">Во исполнение Указа Президента РФ от 29.12.2022 № 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 размещение в информационно-телекоммуникационной сети «Интернет» на официальном сайте сведений о доходах, расходах, об имуществе и обязательствах имущественного характера, представляемых в соответствии с Федеральным законом от 25 декабря 2008 г. № 273-ФЗ </w:t>
      </w:r>
      <w:r w:rsidRPr="00271E54">
        <w:rPr>
          <w:rFonts w:ascii="Times New Roman" w:hAnsi="Times New Roman" w:cs="Times New Roman"/>
          <w:sz w:val="24"/>
          <w:szCs w:val="24"/>
        </w:rPr>
        <w:br/>
        <w:t>«О противодействии коррупции» и другими федеральными законами не осуществлялось.</w:t>
      </w:r>
    </w:p>
    <w:p w14:paraId="459B9680" w14:textId="77777777" w:rsidR="00271E54" w:rsidRPr="00271E54" w:rsidRDefault="00271E54" w:rsidP="00271E54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E54">
        <w:rPr>
          <w:rFonts w:ascii="Times New Roman" w:hAnsi="Times New Roman" w:cs="Times New Roman"/>
          <w:sz w:val="24"/>
          <w:szCs w:val="24"/>
        </w:rPr>
        <w:t xml:space="preserve">Также Тосненской городской прокуратурой проведена проверка по соблюдению муниципальными служащими обязанности представления сведений о доходах, расходах, об имуществе и обязательствах имущественного характера за 2022 год. В ходе проверки установлены случаи представления сведений не в полном объеме. К 4 муниципальным служащим применены дисциплинарные взыскания. </w:t>
      </w:r>
    </w:p>
    <w:p w14:paraId="7CE97913" w14:textId="77777777" w:rsidR="00271E54" w:rsidRPr="00271E54" w:rsidRDefault="00271E54" w:rsidP="00271E54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E54">
        <w:rPr>
          <w:rFonts w:ascii="Times New Roman" w:hAnsi="Times New Roman" w:cs="Times New Roman"/>
          <w:sz w:val="24"/>
          <w:szCs w:val="24"/>
        </w:rPr>
        <w:t xml:space="preserve">Муниципальные служащие ознакомлены под роспись с ограничениями </w:t>
      </w:r>
      <w:r w:rsidRPr="00271E54">
        <w:rPr>
          <w:rFonts w:ascii="Times New Roman" w:hAnsi="Times New Roman" w:cs="Times New Roman"/>
          <w:sz w:val="24"/>
          <w:szCs w:val="24"/>
        </w:rPr>
        <w:br/>
        <w:t>и запретами, связанными с муниципальной службой.</w:t>
      </w:r>
    </w:p>
    <w:p w14:paraId="23D6C02C" w14:textId="77777777" w:rsidR="00271E54" w:rsidRPr="00271E54" w:rsidRDefault="00271E54" w:rsidP="00271E54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E54">
        <w:rPr>
          <w:rFonts w:ascii="Times New Roman" w:hAnsi="Times New Roman" w:cs="Times New Roman"/>
          <w:sz w:val="24"/>
          <w:szCs w:val="24"/>
        </w:rPr>
        <w:t xml:space="preserve">В целях выявления возможного конфликта интересов в части, касающейся ведения личных дел лиц, замещающих должности муниципальной службы, специалистом </w:t>
      </w:r>
      <w:r w:rsidRPr="00271E54">
        <w:rPr>
          <w:rFonts w:ascii="Times New Roman" w:hAnsi="Times New Roman" w:cs="Times New Roman"/>
          <w:sz w:val="24"/>
          <w:szCs w:val="24"/>
        </w:rPr>
        <w:lastRenderedPageBreak/>
        <w:t xml:space="preserve">администрации проводится актуализация сведений содержащихся в анкетах муниципальных служащих об их родственниках и свойственниках. </w:t>
      </w:r>
    </w:p>
    <w:p w14:paraId="00970B9D" w14:textId="77777777" w:rsidR="00271E54" w:rsidRPr="00271E54" w:rsidRDefault="00271E54" w:rsidP="00271E54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E54">
        <w:rPr>
          <w:rFonts w:ascii="Times New Roman" w:hAnsi="Times New Roman" w:cs="Times New Roman"/>
          <w:sz w:val="24"/>
          <w:szCs w:val="24"/>
        </w:rPr>
        <w:t>Уведомлений лиц, замещающих должности муниципальной службы Администрации, о возникновении личной заинтересованности при исполнении должностных обязанностей, которая приводит или может привести к конфликту интересов, не поступало</w:t>
      </w:r>
      <w:r w:rsidRPr="00271E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DA53F48" w14:textId="77777777" w:rsidR="00271E54" w:rsidRPr="00271E54" w:rsidRDefault="00271E54" w:rsidP="00271E54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E54">
        <w:rPr>
          <w:rFonts w:ascii="Times New Roman" w:hAnsi="Times New Roman" w:cs="Times New Roman"/>
          <w:sz w:val="24"/>
          <w:szCs w:val="24"/>
        </w:rPr>
        <w:t>Уведомлений о фактах обращения в целях склонения к совершению коррупционных правонарушений от муниципальных служащих администрации в текущем году не поступало.</w:t>
      </w:r>
    </w:p>
    <w:p w14:paraId="07797E4F" w14:textId="77777777" w:rsidR="00271E54" w:rsidRPr="00271E54" w:rsidRDefault="00271E54" w:rsidP="00271E54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E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увольнении муниципальные служащие письменно ознакомляются с положениями части 4 статьи 12 Федерального закона от 25.12.2008 № 273-ФЗ. В текущем году поступило 5 уведомлений о заключении трудовых договоров с бывшими муниципальными служащими.</w:t>
      </w:r>
    </w:p>
    <w:p w14:paraId="5AEF50C6" w14:textId="77777777" w:rsidR="00271E54" w:rsidRPr="00271E54" w:rsidRDefault="00271E54" w:rsidP="00271E54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E54">
        <w:rPr>
          <w:rFonts w:ascii="Times New Roman" w:hAnsi="Times New Roman" w:cs="Times New Roman"/>
          <w:sz w:val="24"/>
          <w:szCs w:val="24"/>
        </w:rPr>
        <w:t>Обращений граждан или юридических лиц о фактах коррупции и иных неправомерных действиях муниципальных служащих администрации Никольского городского поселения в 2023 году не поступало.</w:t>
      </w:r>
    </w:p>
    <w:p w14:paraId="29FA9EFD" w14:textId="77777777" w:rsidR="00271E54" w:rsidRPr="00271E54" w:rsidRDefault="00271E54" w:rsidP="00271E54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E54">
        <w:rPr>
          <w:rFonts w:ascii="Times New Roman" w:hAnsi="Times New Roman" w:cs="Times New Roman"/>
          <w:sz w:val="24"/>
          <w:szCs w:val="24"/>
        </w:rPr>
        <w:t xml:space="preserve">Проводится работа по формированию отрицательного отношения </w:t>
      </w:r>
      <w:r w:rsidRPr="00271E54">
        <w:rPr>
          <w:rFonts w:ascii="Times New Roman" w:hAnsi="Times New Roman" w:cs="Times New Roman"/>
          <w:sz w:val="24"/>
          <w:szCs w:val="24"/>
        </w:rPr>
        <w:br/>
        <w:t xml:space="preserve">к коррупции. С муниципальными служащими проводятся разъяснительные беседы, «круглые столы» по вопросам противодействия коррупции и мерах ответственности за совершение коррупционных правонарушений, по соблюдению ограничений и запретов, связанных с прохождением муниципальной службы. </w:t>
      </w:r>
    </w:p>
    <w:p w14:paraId="0EB20856" w14:textId="77777777" w:rsidR="00271E54" w:rsidRPr="00271E54" w:rsidRDefault="00271E54" w:rsidP="00271E54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E5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Совершенствуется содержание официального сайта администрации в части, касающейся</w:t>
      </w:r>
      <w:r w:rsidRPr="00271E54">
        <w:t xml:space="preserve"> </w:t>
      </w:r>
      <w:r w:rsidRPr="00271E5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 в сфере противодействия коррупции:</w:t>
      </w:r>
    </w:p>
    <w:p w14:paraId="5EF6761A" w14:textId="77777777" w:rsidR="00271E54" w:rsidRPr="00271E54" w:rsidRDefault="00271E54" w:rsidP="00271E54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E5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обеспечена возможность наглядного и быстрого доступа к плану противодействия коррупции (размещена ссылка на главной странице сайта).</w:t>
      </w:r>
    </w:p>
    <w:p w14:paraId="301D9964" w14:textId="77777777" w:rsidR="00271E54" w:rsidRPr="00271E54" w:rsidRDefault="00271E54" w:rsidP="00271E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E5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 о</w:t>
      </w:r>
      <w:r w:rsidRPr="00271E54">
        <w:rPr>
          <w:rFonts w:ascii="Times New Roman" w:hAnsi="Times New Roman" w:cs="Times New Roman"/>
          <w:sz w:val="24"/>
          <w:szCs w:val="24"/>
        </w:rPr>
        <w:t>существляется регулярное размещение и наполнение подразделов официального сайта администрации Никольского городского поселения. В</w:t>
      </w:r>
      <w:r w:rsidRPr="00271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здании администрации и на информационных стендах, размещена информация по антикоррупционной тематике, которая поддерживается в актуальном состоянии. </w:t>
      </w:r>
      <w:r w:rsidRPr="00271E54">
        <w:rPr>
          <w:rFonts w:ascii="Times New Roman" w:hAnsi="Times New Roman" w:cs="Times New Roman"/>
          <w:sz w:val="24"/>
          <w:szCs w:val="24"/>
        </w:rPr>
        <w:t>В текущем году сообщения о фактах коррупции в администрации Никольского городского поселения не поступали.</w:t>
      </w:r>
    </w:p>
    <w:p w14:paraId="7A9251EA" w14:textId="77777777" w:rsidR="00271E54" w:rsidRPr="00271E54" w:rsidRDefault="00271E54" w:rsidP="00271E54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E54">
        <w:rPr>
          <w:rFonts w:ascii="Times New Roman" w:hAnsi="Times New Roman" w:cs="Times New Roman"/>
          <w:sz w:val="24"/>
          <w:szCs w:val="24"/>
        </w:rPr>
        <w:t>В Администрации антикоррупционная политика в сфере закупок товаров, работ и услуг для обеспечения муниципальных нужд осуществляется на постоянной основе.</w:t>
      </w:r>
    </w:p>
    <w:p w14:paraId="5A5D6DE0" w14:textId="77777777" w:rsidR="00271E54" w:rsidRPr="00271E54" w:rsidRDefault="00271E54" w:rsidP="00271E54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4"/>
          <w:szCs w:val="24"/>
        </w:rPr>
      </w:pPr>
      <w:r w:rsidRPr="00271E54">
        <w:rPr>
          <w:rFonts w:ascii="Times New Roman" w:hAnsi="Times New Roman" w:cs="Times New Roman"/>
          <w:sz w:val="24"/>
          <w:szCs w:val="24"/>
        </w:rPr>
        <w:t xml:space="preserve">Для осуществления закупки специалисты администрации направляют </w:t>
      </w:r>
      <w:r w:rsidRPr="00271E54">
        <w:rPr>
          <w:rFonts w:ascii="Times New Roman" w:hAnsi="Times New Roman" w:cs="Times New Roman"/>
          <w:sz w:val="24"/>
          <w:szCs w:val="24"/>
        </w:rPr>
        <w:br/>
        <w:t>в юридический отдел администрации на согласование и проверку пакет документов, в состав которого входят проект муниципального контракта, описание объекта закупки и обоснование начальной (максимальной) цены.</w:t>
      </w:r>
    </w:p>
    <w:p w14:paraId="4D4D0B8E" w14:textId="77777777" w:rsidR="00271E54" w:rsidRPr="00271E54" w:rsidRDefault="00271E54" w:rsidP="00271E54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4"/>
          <w:szCs w:val="24"/>
        </w:rPr>
      </w:pPr>
      <w:r w:rsidRPr="00271E54">
        <w:rPr>
          <w:rFonts w:ascii="Times New Roman" w:hAnsi="Times New Roman" w:cs="Times New Roman"/>
          <w:sz w:val="24"/>
          <w:szCs w:val="24"/>
        </w:rPr>
        <w:t xml:space="preserve">Учитывая, что наиболее гласным и прозрачным способом закупок является электронный аукцион, в администрации Никольского городского поселения максимально используется именно этот способ закупки. </w:t>
      </w:r>
    </w:p>
    <w:p w14:paraId="1FC136FB" w14:textId="77777777" w:rsidR="00271E54" w:rsidRPr="00271E54" w:rsidRDefault="00271E54" w:rsidP="00271E54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E54">
        <w:rPr>
          <w:rFonts w:ascii="Times New Roman" w:hAnsi="Times New Roman" w:cs="Times New Roman"/>
          <w:sz w:val="24"/>
          <w:szCs w:val="24"/>
        </w:rPr>
        <w:t>Случаев несоблюдения требований об отсутствии конфликта интересов между участником закупки и другими лицами, установленных Федеральным законом от 05.04.2014 № 44-ФЗ, в 2023 году выявлено не было.</w:t>
      </w:r>
    </w:p>
    <w:p w14:paraId="52670057" w14:textId="77777777" w:rsidR="008D2B36" w:rsidRDefault="008D2B36" w:rsidP="008D2B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Цай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И.А. предложил отчет в связи с уважительной причиной-потерей голоса, принять данный отчет протокольно, члены комиссии поддержали единогласно.</w:t>
      </w:r>
    </w:p>
    <w:p w14:paraId="5484FC8B" w14:textId="77777777" w:rsidR="008D2B36" w:rsidRPr="00C77B02" w:rsidRDefault="008D2B36" w:rsidP="008D2B36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_Hlk150207369"/>
      <w:r w:rsidRPr="00C77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Решили:</w:t>
      </w:r>
    </w:p>
    <w:p w14:paraId="0CD952C4" w14:textId="77777777" w:rsidR="008D2B36" w:rsidRPr="008D2B36" w:rsidRDefault="008D2B36" w:rsidP="008D2B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E1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</w:t>
      </w:r>
      <w:r w:rsidRPr="00E76E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D2B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Предложенный отчет о</w:t>
      </w:r>
      <w:r w:rsidRPr="00775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выполнении муниципального плана </w:t>
      </w:r>
      <w:r w:rsidRPr="00775CC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по противодействию коррупции администрацией Никольского городского поселения </w:t>
      </w:r>
      <w:r w:rsidRPr="00775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Тосненского района Ленинградской области за </w:t>
      </w:r>
      <w:proofErr w:type="gramStart"/>
      <w:r w:rsidRPr="00775CCF">
        <w:rPr>
          <w:rFonts w:ascii="Times New Roman" w:eastAsia="Times New Roman" w:hAnsi="Times New Roman" w:cs="Times New Roman"/>
          <w:sz w:val="24"/>
          <w:szCs w:val="24"/>
          <w:lang w:eastAsia="ru-RU"/>
        </w:rPr>
        <w:t>10  месяцев</w:t>
      </w:r>
      <w:proofErr w:type="gramEnd"/>
      <w:r w:rsidRPr="00775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 год.</w:t>
      </w:r>
      <w:r w:rsidRPr="008D2B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D2B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к сведению и считать удовлетворительным.</w:t>
      </w:r>
    </w:p>
    <w:bookmarkEnd w:id="1"/>
    <w:p w14:paraId="0848DCC2" w14:textId="77777777" w:rsidR="00775CCF" w:rsidRPr="00775CCF" w:rsidRDefault="00775CCF" w:rsidP="00775CCF">
      <w:pPr>
        <w:tabs>
          <w:tab w:val="left" w:pos="0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5C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Вопрос 4. О выполнении муниципального плана </w:t>
      </w:r>
      <w:r w:rsidRPr="00775CCF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ru-RU"/>
        </w:rPr>
        <w:t xml:space="preserve">по противодействию коррупции администрацией Любанского городского поселения </w:t>
      </w:r>
      <w:r w:rsidRPr="00775C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Тосненского района Ленинградской области за 10 месяцев 2023 год.</w:t>
      </w:r>
    </w:p>
    <w:p w14:paraId="6E49B0C0" w14:textId="77777777" w:rsidR="00775CCF" w:rsidRPr="00775CCF" w:rsidRDefault="00775CCF" w:rsidP="00775CCF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5C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Докладчик:</w:t>
      </w:r>
      <w:r w:rsidRPr="00775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D2B3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Бондаренко</w:t>
      </w:r>
      <w:proofErr w:type="gramEnd"/>
      <w:r w:rsidR="008D2B3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Дмитрий Юрьевич, ведущий специалист</w:t>
      </w:r>
      <w:r w:rsidRPr="00775CC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администрации </w:t>
      </w:r>
      <w:r w:rsidR="008D2B36" w:rsidRPr="00775CC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Люба</w:t>
      </w:r>
      <w:r w:rsidR="008D2B3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</w:t>
      </w:r>
      <w:r w:rsidR="008D2B36" w:rsidRPr="00775CC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ского</w:t>
      </w:r>
      <w:r w:rsidRPr="00775CC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городского поселения Тосненского района Ленинградской области.</w:t>
      </w:r>
    </w:p>
    <w:p w14:paraId="1C0EB162" w14:textId="77777777" w:rsidR="00775CCF" w:rsidRPr="00775CCF" w:rsidRDefault="00775CCF" w:rsidP="00775C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CC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75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Любанского городского поселения разработан План противодействия коррупции </w:t>
      </w:r>
      <w:r w:rsidRPr="00775C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775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2021-2024 годы, который утвержден постановлением администрации Любанского городского поселения от 22.10.2021 г № 580.</w:t>
      </w:r>
    </w:p>
    <w:p w14:paraId="7AB7CB59" w14:textId="77777777" w:rsidR="00775CCF" w:rsidRPr="00775CCF" w:rsidRDefault="00775CCF" w:rsidP="00775C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В администрации Любанского городского поселения созданы:</w:t>
      </w:r>
    </w:p>
    <w:p w14:paraId="780111DC" w14:textId="77777777" w:rsidR="00775CCF" w:rsidRPr="00775CCF" w:rsidRDefault="00775CCF" w:rsidP="00775C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комиссия по противодействию коррупции, которая утверждена Постановлением № 302 от 01.09.2014г. (заседания проводятся ежеквартально, в 2023 году проведено 3 заседания комиссии, рассмотрены вопросы: итоги проведения внутреннего мониторинга полноты и достоверности сведений о доходах, расходах, об имуществе и обязательствах имущественного характера, предоставленных муниципальными служащими администрации Любанского городского поселения Тосненского района Ленинградской области, исполнения мероприятий плана противодействия коррупции  за 9 месяцев 2023 года), </w:t>
      </w:r>
    </w:p>
    <w:p w14:paraId="5C1720ED" w14:textId="77777777" w:rsidR="00775CCF" w:rsidRPr="00775CCF" w:rsidRDefault="00775CCF" w:rsidP="00775C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комиссия по соблюдению требований к служебному поведению муниципальных служащих и урегулированию конфликта интересов в органах местного самоуправления Любанского городского поселения, которая утверждена Постановлением № 62 от 03.03.2016 г. </w:t>
      </w:r>
    </w:p>
    <w:p w14:paraId="7E57159C" w14:textId="77777777" w:rsidR="00775CCF" w:rsidRPr="00775CCF" w:rsidRDefault="00775CCF" w:rsidP="00775C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В администрации Любанского городского поселения организована и осуществляется антикоррупционная экспертиза муниципальных правовых актов и их проектов в соответствии с Положением «О порядке проведения антикоррупционной экспертизы муниципальных </w:t>
      </w:r>
      <w:r w:rsidRPr="00775C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нормативных правовых актов Любанского городского поселения Тосненского района Ленинградской области и проектов нормативных правовых актов, утвержденным </w:t>
      </w:r>
      <w:r w:rsidRPr="00775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Распоряжением администрации Любанского городского поселения   № 19 от 17.03.2011. </w:t>
      </w:r>
    </w:p>
    <w:p w14:paraId="6DE508FD" w14:textId="77777777" w:rsidR="00775CCF" w:rsidRPr="00775CCF" w:rsidRDefault="00775CCF" w:rsidP="00775C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CCF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2023 году в период с 1 января по 23 октября в администрации Любанского городского поселения разработано и утверждено 96 МНПА, проекты которых и сами МНПА были направлены в Тосненскую городскую прокуратуру для проведения правовой ревизии и антикоррупционной экспертизы, в ходе которой коррупционных факторов выявлено не было. Все МНПА размещены на официальном сайте Любанского городского поселения, а также в информационно-телекоммуникационной сети «Интернет», на сайте «</w:t>
      </w:r>
      <w:proofErr w:type="spellStart"/>
      <w:r w:rsidRPr="00775CC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Леноблинформ</w:t>
      </w:r>
      <w:proofErr w:type="spellEnd"/>
      <w:r w:rsidRPr="00775CCF">
        <w:rPr>
          <w:rFonts w:ascii="Times New Roman" w:eastAsia="Times New Roman" w:hAnsi="Times New Roman" w:cs="Times New Roman"/>
          <w:sz w:val="24"/>
          <w:szCs w:val="24"/>
          <w:lang w:eastAsia="ru-RU"/>
        </w:rPr>
        <w:t>», в газете «Тосненский Вестник».</w:t>
      </w:r>
    </w:p>
    <w:p w14:paraId="0696D3EA" w14:textId="77777777" w:rsidR="00775CCF" w:rsidRPr="00775CCF" w:rsidRDefault="00775CCF" w:rsidP="00775C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Сотрудники администрации в срок до 30.04.2023 года, в количестве 14 человек, предоставили сведения муниципальных служащих о доходах и расходах, об имуществе и обязательствах имущественного характера своих супруги (супруга) и несовершеннолетних детей за 2022 год, которые были размещены в информационно-телекоммуникационной сети «Интернет» на официальном сайте Любанского городского поселения в порядке, установленном законодательством.</w:t>
      </w:r>
    </w:p>
    <w:p w14:paraId="634C712D" w14:textId="77777777" w:rsidR="00775CCF" w:rsidRPr="00775CCF" w:rsidRDefault="00775CCF" w:rsidP="00775C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CCF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2023 году из Тосненской городской прокуратуры поступили сведения о предоставлении по факту недостоверных и неполных сведений о доходах и расходах, об имуществе и обязательствах имущественного характера 8 (восемью) муниципальными служащими. Данные представления были рассмотрены на заседании комиссии по противодействию коррупции, виновные сотрудники привлечены к дисциплинарной ответственности путем вынесения замечания.</w:t>
      </w:r>
    </w:p>
    <w:p w14:paraId="069EBBE5" w14:textId="77777777" w:rsidR="00775CCF" w:rsidRPr="00775CCF" w:rsidRDefault="00775CCF" w:rsidP="00775C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Информации о несоблюдении муниципальными служащими ограничений и запретов, требований о предотвращении и урегулировании конфликта интересов не поступало. </w:t>
      </w:r>
    </w:p>
    <w:p w14:paraId="129AECED" w14:textId="77777777" w:rsidR="00775CCF" w:rsidRPr="00775CCF" w:rsidRDefault="00775CCF" w:rsidP="00775C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С сотрудниками администрации Любанского городского поселения проводится разъяснительная работа в сфере противодействия коррупции: информирование об ответственности за совершения правонарушений, о недопустимости получения и дачи взятки, на информационном стенде размещены памятки по вопросам противодействия коррупции. </w:t>
      </w:r>
    </w:p>
    <w:p w14:paraId="5C80046E" w14:textId="2AB68EAE" w:rsidR="00775CCF" w:rsidRPr="00775CCF" w:rsidRDefault="00775CCF" w:rsidP="00775C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В администрации Любанского городского поселения принимаются меры по пропаганде антикоррупционной политики: создание и постоянное обновление на </w:t>
      </w:r>
      <w:r w:rsidRPr="00775C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официальном сайте Любанского городского поселения раздела «Противодействие коррупции», в том числе для направления электронных обращений о фактах нарушения законодательства. На сегодняшний день, не поступило ни одного сообщения от граждан о фактах коррупции в органах местного самоуправления Любанского городского поселения. Так же разработан порядок работы с обращениями граждан по вопросам профилактик</w:t>
      </w:r>
      <w:r w:rsidR="00BC712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75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противодействия коррупции полученными через специализированный ящик (Постановление № 243 от 24.09.2018). Ежемесячно 2 (два) раза в месяц производится выемка, с составлением соответствующего акта.</w:t>
      </w:r>
    </w:p>
    <w:p w14:paraId="3636E2FA" w14:textId="77777777" w:rsidR="00775CCF" w:rsidRPr="00775CCF" w:rsidRDefault="00775CCF" w:rsidP="00775CC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75CCF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2023 году осуществлено 124 муниципальных закупок товаров, работ, услуг для обеспечения муниципальных нужд, информации о выявлении возможного конфликта интересов в связи с организацией и проведением муниципальных закупок не поступало</w:t>
      </w:r>
    </w:p>
    <w:p w14:paraId="72AE63B0" w14:textId="77777777" w:rsidR="008D2B36" w:rsidRPr="00C77B02" w:rsidRDefault="008D2B36" w:rsidP="008D2B36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7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Решили:</w:t>
      </w:r>
    </w:p>
    <w:p w14:paraId="27335318" w14:textId="77777777" w:rsidR="008D2B36" w:rsidRPr="008D2B36" w:rsidRDefault="008D2B36" w:rsidP="008D2B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E1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</w:t>
      </w:r>
      <w:r w:rsidRPr="00E76E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D2B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Предложенный отчет о</w:t>
      </w:r>
      <w:r w:rsidRPr="00775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выполнении муниципального плана </w:t>
      </w:r>
      <w:r w:rsidRPr="00775CC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по противодействию коррупции администрацией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Любанского</w:t>
      </w:r>
      <w:r w:rsidRPr="00775CC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городского поселения </w:t>
      </w:r>
      <w:r w:rsidRPr="00775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Тосненского района Ленинградской области за </w:t>
      </w:r>
      <w:proofErr w:type="gramStart"/>
      <w:r w:rsidRPr="00775CCF">
        <w:rPr>
          <w:rFonts w:ascii="Times New Roman" w:eastAsia="Times New Roman" w:hAnsi="Times New Roman" w:cs="Times New Roman"/>
          <w:sz w:val="24"/>
          <w:szCs w:val="24"/>
          <w:lang w:eastAsia="ru-RU"/>
        </w:rPr>
        <w:t>10  месяцев</w:t>
      </w:r>
      <w:proofErr w:type="gramEnd"/>
      <w:r w:rsidRPr="00775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 год.</w:t>
      </w:r>
      <w:r w:rsidRPr="008D2B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D2B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к сведению и считать удовлетворительным.</w:t>
      </w:r>
    </w:p>
    <w:p w14:paraId="770798CE" w14:textId="77777777" w:rsidR="008D2B36" w:rsidRPr="008D2B36" w:rsidRDefault="008D2B36" w:rsidP="008D2B3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2B36">
        <w:rPr>
          <w:rFonts w:ascii="Times New Roman" w:hAnsi="Times New Roman" w:cs="Times New Roman"/>
          <w:i/>
          <w:sz w:val="24"/>
          <w:szCs w:val="24"/>
        </w:rPr>
        <w:t>Разное:</w:t>
      </w:r>
    </w:p>
    <w:p w14:paraId="797E15E9" w14:textId="2A756D97" w:rsidR="008D2B36" w:rsidRPr="00775CCF" w:rsidRDefault="008D2B36" w:rsidP="008D2B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Цай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И.А. </w:t>
      </w:r>
      <w:r w:rsidR="00E13582">
        <w:rPr>
          <w:rFonts w:ascii="Times New Roman" w:hAnsi="Times New Roman" w:cs="Times New Roman"/>
          <w:sz w:val="24"/>
          <w:szCs w:val="24"/>
        </w:rPr>
        <w:t>проинформировал</w:t>
      </w:r>
      <w:r w:rsidR="000E055C">
        <w:rPr>
          <w:rFonts w:ascii="Times New Roman" w:hAnsi="Times New Roman" w:cs="Times New Roman"/>
          <w:sz w:val="24"/>
          <w:szCs w:val="24"/>
        </w:rPr>
        <w:t xml:space="preserve"> участников заседания </w:t>
      </w:r>
      <w:r>
        <w:rPr>
          <w:rFonts w:ascii="Times New Roman" w:hAnsi="Times New Roman" w:cs="Times New Roman"/>
          <w:sz w:val="24"/>
          <w:szCs w:val="24"/>
        </w:rPr>
        <w:t xml:space="preserve">об изменениях в составе комиссии (постановление №3597-па от 19.10.2023), </w:t>
      </w:r>
      <w:proofErr w:type="gramStart"/>
      <w:r>
        <w:rPr>
          <w:rFonts w:ascii="Times New Roman" w:hAnsi="Times New Roman" w:cs="Times New Roman"/>
          <w:sz w:val="24"/>
          <w:szCs w:val="24"/>
        </w:rPr>
        <w:t>о  введении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состав Сокура Олега Васильевича, врио главного врача ГБОУЗ ЛО «Тосненская КМБ».</w:t>
      </w:r>
    </w:p>
    <w:p w14:paraId="751B8E3E" w14:textId="77777777" w:rsidR="00775CCF" w:rsidRPr="00775CCF" w:rsidRDefault="00775CCF" w:rsidP="00775CC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2CD171" w14:textId="77777777" w:rsidR="000E57A8" w:rsidRDefault="000E57A8" w:rsidP="00005B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6BABB2" w14:textId="77777777" w:rsidR="00005B35" w:rsidRDefault="00005B35" w:rsidP="00005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председателя комиссии                                                                           И.А.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Цай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A6CF16" w14:textId="77777777" w:rsidR="00005B35" w:rsidRDefault="00005B35" w:rsidP="00005B3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56636FE8" w14:textId="77777777" w:rsidR="00AE1B80" w:rsidRDefault="00AE1B80" w:rsidP="00005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C90D4B" w14:textId="77777777" w:rsidR="00AE1B80" w:rsidRDefault="00AE1B80" w:rsidP="00005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0FD34F" w14:textId="77777777" w:rsidR="00DB031F" w:rsidRPr="00A4392C" w:rsidRDefault="00005B35" w:rsidP="00AE1B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комиссии                                                                            С.Н. Онышко </w:t>
      </w:r>
    </w:p>
    <w:sectPr w:rsidR="00DB031F" w:rsidRPr="00A4392C" w:rsidSect="00D2260D">
      <w:pgSz w:w="11906" w:h="16838"/>
      <w:pgMar w:top="993" w:right="850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8C9DE" w14:textId="77777777" w:rsidR="008E0695" w:rsidRDefault="008E0695" w:rsidP="008B090E">
      <w:pPr>
        <w:spacing w:after="0" w:line="240" w:lineRule="auto"/>
      </w:pPr>
      <w:r>
        <w:separator/>
      </w:r>
    </w:p>
  </w:endnote>
  <w:endnote w:type="continuationSeparator" w:id="0">
    <w:p w14:paraId="5D94ACCD" w14:textId="77777777" w:rsidR="008E0695" w:rsidRDefault="008E0695" w:rsidP="008B0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E0B9C" w14:textId="77777777" w:rsidR="008E0695" w:rsidRDefault="008E0695" w:rsidP="008B090E">
      <w:pPr>
        <w:spacing w:after="0" w:line="240" w:lineRule="auto"/>
      </w:pPr>
      <w:r>
        <w:separator/>
      </w:r>
    </w:p>
  </w:footnote>
  <w:footnote w:type="continuationSeparator" w:id="0">
    <w:p w14:paraId="43ED19C7" w14:textId="77777777" w:rsidR="008E0695" w:rsidRDefault="008E0695" w:rsidP="008B09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0014A"/>
    <w:multiLevelType w:val="multilevel"/>
    <w:tmpl w:val="5BE6F03C"/>
    <w:lvl w:ilvl="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63" w:hanging="11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3" w:hanging="11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3" w:hanging="11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3" w:hanging="115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3" w:hanging="115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1" w15:restartNumberingAfterBreak="0">
    <w:nsid w:val="0FB24B6A"/>
    <w:multiLevelType w:val="hybridMultilevel"/>
    <w:tmpl w:val="C6DC9F84"/>
    <w:lvl w:ilvl="0" w:tplc="ED28CD40">
      <w:start w:val="4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4BB77B1"/>
    <w:multiLevelType w:val="hybridMultilevel"/>
    <w:tmpl w:val="BC743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B578FD"/>
    <w:multiLevelType w:val="hybridMultilevel"/>
    <w:tmpl w:val="C910152E"/>
    <w:lvl w:ilvl="0" w:tplc="46A4891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7332AF5"/>
    <w:multiLevelType w:val="hybridMultilevel"/>
    <w:tmpl w:val="7AFE068A"/>
    <w:lvl w:ilvl="0" w:tplc="131C84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9767FFA"/>
    <w:multiLevelType w:val="hybridMultilevel"/>
    <w:tmpl w:val="690A2328"/>
    <w:lvl w:ilvl="0" w:tplc="D38AFAF6">
      <w:start w:val="3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03B2B13"/>
    <w:multiLevelType w:val="hybridMultilevel"/>
    <w:tmpl w:val="98FEE624"/>
    <w:lvl w:ilvl="0" w:tplc="71A401DE">
      <w:start w:val="4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31A51E2"/>
    <w:multiLevelType w:val="hybridMultilevel"/>
    <w:tmpl w:val="54662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156695"/>
    <w:multiLevelType w:val="hybridMultilevel"/>
    <w:tmpl w:val="B6E63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337A65"/>
    <w:multiLevelType w:val="hybridMultilevel"/>
    <w:tmpl w:val="94807D82"/>
    <w:lvl w:ilvl="0" w:tplc="3F78735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510034F"/>
    <w:multiLevelType w:val="hybridMultilevel"/>
    <w:tmpl w:val="16040038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" w15:restartNumberingAfterBreak="0">
    <w:nsid w:val="297D62CF"/>
    <w:multiLevelType w:val="hybridMultilevel"/>
    <w:tmpl w:val="BD54E5EE"/>
    <w:lvl w:ilvl="0" w:tplc="B3C8A2A2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CE80749"/>
    <w:multiLevelType w:val="hybridMultilevel"/>
    <w:tmpl w:val="F904A4A6"/>
    <w:lvl w:ilvl="0" w:tplc="620CD61E">
      <w:start w:val="1"/>
      <w:numFmt w:val="decimal"/>
      <w:lvlText w:val="%1."/>
      <w:lvlJc w:val="left"/>
      <w:pPr>
        <w:ind w:left="98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3" w15:restartNumberingAfterBreak="0">
    <w:nsid w:val="2D012890"/>
    <w:multiLevelType w:val="hybridMultilevel"/>
    <w:tmpl w:val="31D87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0C5C98"/>
    <w:multiLevelType w:val="hybridMultilevel"/>
    <w:tmpl w:val="1D5A8024"/>
    <w:lvl w:ilvl="0" w:tplc="397EE560">
      <w:start w:val="1"/>
      <w:numFmt w:val="decimal"/>
      <w:lvlText w:val="%1."/>
      <w:lvlJc w:val="left"/>
      <w:pPr>
        <w:ind w:left="1140" w:hanging="360"/>
      </w:pPr>
      <w:rPr>
        <w:rFonts w:eastAsiaTheme="minorHAnsi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 w15:restartNumberingAfterBreak="0">
    <w:nsid w:val="37236DFA"/>
    <w:multiLevelType w:val="hybridMultilevel"/>
    <w:tmpl w:val="04AA557E"/>
    <w:lvl w:ilvl="0" w:tplc="5C709122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39497727"/>
    <w:multiLevelType w:val="hybridMultilevel"/>
    <w:tmpl w:val="F4366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9F7638"/>
    <w:multiLevelType w:val="hybridMultilevel"/>
    <w:tmpl w:val="11E4A1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2550300"/>
    <w:multiLevelType w:val="hybridMultilevel"/>
    <w:tmpl w:val="14A453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6C703C"/>
    <w:multiLevelType w:val="multilevel"/>
    <w:tmpl w:val="B05A160E"/>
    <w:lvl w:ilvl="0">
      <w:start w:val="2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922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1800"/>
      </w:pPr>
      <w:rPr>
        <w:rFonts w:hint="default"/>
      </w:rPr>
    </w:lvl>
  </w:abstractNum>
  <w:abstractNum w:abstractNumId="20" w15:restartNumberingAfterBreak="0">
    <w:nsid w:val="491F602F"/>
    <w:multiLevelType w:val="hybridMultilevel"/>
    <w:tmpl w:val="62F26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9F4A01"/>
    <w:multiLevelType w:val="multilevel"/>
    <w:tmpl w:val="9DA437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C2156FA"/>
    <w:multiLevelType w:val="hybridMultilevel"/>
    <w:tmpl w:val="07CC6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341F59"/>
    <w:multiLevelType w:val="hybridMultilevel"/>
    <w:tmpl w:val="8DBE4688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4" w15:restartNumberingAfterBreak="0">
    <w:nsid w:val="5042446D"/>
    <w:multiLevelType w:val="hybridMultilevel"/>
    <w:tmpl w:val="8FD41D1E"/>
    <w:lvl w:ilvl="0" w:tplc="157444F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2595EF1"/>
    <w:multiLevelType w:val="hybridMultilevel"/>
    <w:tmpl w:val="82325FEC"/>
    <w:lvl w:ilvl="0" w:tplc="25127D3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4E69C5"/>
    <w:multiLevelType w:val="hybridMultilevel"/>
    <w:tmpl w:val="2E909318"/>
    <w:lvl w:ilvl="0" w:tplc="B4FE1746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5CD36680"/>
    <w:multiLevelType w:val="hybridMultilevel"/>
    <w:tmpl w:val="FA9E2ECA"/>
    <w:lvl w:ilvl="0" w:tplc="439637D2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022130"/>
    <w:multiLevelType w:val="hybridMultilevel"/>
    <w:tmpl w:val="5A98D024"/>
    <w:lvl w:ilvl="0" w:tplc="3F7873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0E1B35"/>
    <w:multiLevelType w:val="hybridMultilevel"/>
    <w:tmpl w:val="B7027C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5C495F"/>
    <w:multiLevelType w:val="hybridMultilevel"/>
    <w:tmpl w:val="B7027C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2231D1"/>
    <w:multiLevelType w:val="hybridMultilevel"/>
    <w:tmpl w:val="6F601BA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5632AA"/>
    <w:multiLevelType w:val="hybridMultilevel"/>
    <w:tmpl w:val="17EAD12A"/>
    <w:lvl w:ilvl="0" w:tplc="CFAC7A7A">
      <w:start w:val="1"/>
      <w:numFmt w:val="decimal"/>
      <w:lvlText w:val="%1."/>
      <w:lvlJc w:val="left"/>
      <w:pPr>
        <w:ind w:left="720" w:hanging="360"/>
      </w:pPr>
      <w:rPr>
        <w:rFonts w:eastAsiaTheme="minorHAns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CE34C8"/>
    <w:multiLevelType w:val="hybridMultilevel"/>
    <w:tmpl w:val="0A6041FE"/>
    <w:lvl w:ilvl="0" w:tplc="3C24B242">
      <w:start w:val="4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EA21852"/>
    <w:multiLevelType w:val="hybridMultilevel"/>
    <w:tmpl w:val="824E74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5F21493"/>
    <w:multiLevelType w:val="hybridMultilevel"/>
    <w:tmpl w:val="C73E25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6E33D74"/>
    <w:multiLevelType w:val="hybridMultilevel"/>
    <w:tmpl w:val="4B4AA2C8"/>
    <w:lvl w:ilvl="0" w:tplc="88824E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1F3DC1"/>
    <w:multiLevelType w:val="hybridMultilevel"/>
    <w:tmpl w:val="4F3AF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BF2D84"/>
    <w:multiLevelType w:val="hybridMultilevel"/>
    <w:tmpl w:val="982A0CB8"/>
    <w:lvl w:ilvl="0" w:tplc="04685C0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3F7ACB"/>
    <w:multiLevelType w:val="hybridMultilevel"/>
    <w:tmpl w:val="0218A09C"/>
    <w:lvl w:ilvl="0" w:tplc="85C665AC">
      <w:start w:val="1"/>
      <w:numFmt w:val="decimal"/>
      <w:lvlText w:val="%1."/>
      <w:lvlJc w:val="left"/>
      <w:pPr>
        <w:ind w:left="927" w:hanging="360"/>
      </w:pPr>
      <w:rPr>
        <w:rFonts w:cstheme="minorBid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7EB24D3C"/>
    <w:multiLevelType w:val="multilevel"/>
    <w:tmpl w:val="8B1C47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24" w:hanging="1800"/>
      </w:pPr>
      <w:rPr>
        <w:rFonts w:hint="default"/>
      </w:rPr>
    </w:lvl>
  </w:abstractNum>
  <w:abstractNum w:abstractNumId="41" w15:restartNumberingAfterBreak="0">
    <w:nsid w:val="7EB77629"/>
    <w:multiLevelType w:val="hybridMultilevel"/>
    <w:tmpl w:val="C4C4428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 w15:restartNumberingAfterBreak="0">
    <w:nsid w:val="7F3C7558"/>
    <w:multiLevelType w:val="hybridMultilevel"/>
    <w:tmpl w:val="E96A13F2"/>
    <w:lvl w:ilvl="0" w:tplc="FFBC9350">
      <w:start w:val="2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6"/>
  </w:num>
  <w:num w:numId="3">
    <w:abstractNumId w:val="25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22"/>
  </w:num>
  <w:num w:numId="8">
    <w:abstractNumId w:val="34"/>
  </w:num>
  <w:num w:numId="9">
    <w:abstractNumId w:val="42"/>
  </w:num>
  <w:num w:numId="10">
    <w:abstractNumId w:val="38"/>
  </w:num>
  <w:num w:numId="11">
    <w:abstractNumId w:val="27"/>
  </w:num>
  <w:num w:numId="12">
    <w:abstractNumId w:val="26"/>
  </w:num>
  <w:num w:numId="13">
    <w:abstractNumId w:val="10"/>
  </w:num>
  <w:num w:numId="14">
    <w:abstractNumId w:val="40"/>
  </w:num>
  <w:num w:numId="15">
    <w:abstractNumId w:val="23"/>
  </w:num>
  <w:num w:numId="16">
    <w:abstractNumId w:val="31"/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18"/>
  </w:num>
  <w:num w:numId="22">
    <w:abstractNumId w:val="8"/>
  </w:num>
  <w:num w:numId="23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39"/>
  </w:num>
  <w:num w:numId="28">
    <w:abstractNumId w:val="2"/>
  </w:num>
  <w:num w:numId="29">
    <w:abstractNumId w:val="30"/>
  </w:num>
  <w:num w:numId="30">
    <w:abstractNumId w:val="13"/>
  </w:num>
  <w:num w:numId="31">
    <w:abstractNumId w:val="29"/>
  </w:num>
  <w:num w:numId="32">
    <w:abstractNumId w:val="35"/>
  </w:num>
  <w:num w:numId="33">
    <w:abstractNumId w:val="3"/>
  </w:num>
  <w:num w:numId="34">
    <w:abstractNumId w:val="41"/>
  </w:num>
  <w:num w:numId="35">
    <w:abstractNumId w:val="7"/>
  </w:num>
  <w:num w:numId="36">
    <w:abstractNumId w:val="11"/>
  </w:num>
  <w:num w:numId="37">
    <w:abstractNumId w:val="12"/>
  </w:num>
  <w:num w:numId="38">
    <w:abstractNumId w:val="15"/>
  </w:num>
  <w:num w:numId="39">
    <w:abstractNumId w:val="16"/>
  </w:num>
  <w:num w:numId="40">
    <w:abstractNumId w:val="20"/>
  </w:num>
  <w:num w:numId="41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7"/>
  </w:num>
  <w:num w:numId="4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8"/>
  </w:num>
  <w:num w:numId="45">
    <w:abstractNumId w:val="1"/>
  </w:num>
  <w:num w:numId="46">
    <w:abstractNumId w:val="4"/>
  </w:num>
  <w:num w:numId="4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313A"/>
    <w:rsid w:val="000030CD"/>
    <w:rsid w:val="00004C21"/>
    <w:rsid w:val="00005B35"/>
    <w:rsid w:val="0000634B"/>
    <w:rsid w:val="000109B2"/>
    <w:rsid w:val="00013994"/>
    <w:rsid w:val="000149D6"/>
    <w:rsid w:val="00021326"/>
    <w:rsid w:val="00025448"/>
    <w:rsid w:val="0002628E"/>
    <w:rsid w:val="00032A60"/>
    <w:rsid w:val="00033EF6"/>
    <w:rsid w:val="00040710"/>
    <w:rsid w:val="00044EC5"/>
    <w:rsid w:val="00057D00"/>
    <w:rsid w:val="00067842"/>
    <w:rsid w:val="00071E69"/>
    <w:rsid w:val="0008037B"/>
    <w:rsid w:val="00082911"/>
    <w:rsid w:val="00084F9F"/>
    <w:rsid w:val="0008501B"/>
    <w:rsid w:val="0009183F"/>
    <w:rsid w:val="00093FFF"/>
    <w:rsid w:val="000947DD"/>
    <w:rsid w:val="00096EDD"/>
    <w:rsid w:val="000A4DBA"/>
    <w:rsid w:val="000A55C4"/>
    <w:rsid w:val="000A69D0"/>
    <w:rsid w:val="000A7FE3"/>
    <w:rsid w:val="000B0805"/>
    <w:rsid w:val="000C01AE"/>
    <w:rsid w:val="000C484C"/>
    <w:rsid w:val="000C4B1F"/>
    <w:rsid w:val="000C5268"/>
    <w:rsid w:val="000C60E0"/>
    <w:rsid w:val="000C67AF"/>
    <w:rsid w:val="000C6E46"/>
    <w:rsid w:val="000D5D04"/>
    <w:rsid w:val="000D72E5"/>
    <w:rsid w:val="000E055C"/>
    <w:rsid w:val="000E137B"/>
    <w:rsid w:val="000E57A8"/>
    <w:rsid w:val="000E61D5"/>
    <w:rsid w:val="000F157F"/>
    <w:rsid w:val="000F5B16"/>
    <w:rsid w:val="001046C9"/>
    <w:rsid w:val="001115F3"/>
    <w:rsid w:val="00117E2D"/>
    <w:rsid w:val="00121ECD"/>
    <w:rsid w:val="001252EE"/>
    <w:rsid w:val="001268A3"/>
    <w:rsid w:val="00130A36"/>
    <w:rsid w:val="001310E9"/>
    <w:rsid w:val="00144356"/>
    <w:rsid w:val="00150F94"/>
    <w:rsid w:val="001522C0"/>
    <w:rsid w:val="00154755"/>
    <w:rsid w:val="00154972"/>
    <w:rsid w:val="00162325"/>
    <w:rsid w:val="00164F4B"/>
    <w:rsid w:val="00164F8C"/>
    <w:rsid w:val="00175C29"/>
    <w:rsid w:val="00182A14"/>
    <w:rsid w:val="00184374"/>
    <w:rsid w:val="00184C4C"/>
    <w:rsid w:val="00187136"/>
    <w:rsid w:val="001A6219"/>
    <w:rsid w:val="001A63C1"/>
    <w:rsid w:val="001B1DD8"/>
    <w:rsid w:val="001B21D9"/>
    <w:rsid w:val="001B2633"/>
    <w:rsid w:val="001B75CC"/>
    <w:rsid w:val="001C030C"/>
    <w:rsid w:val="001C07CD"/>
    <w:rsid w:val="001C080B"/>
    <w:rsid w:val="001D3C73"/>
    <w:rsid w:val="001D418E"/>
    <w:rsid w:val="001D62EC"/>
    <w:rsid w:val="001E07F1"/>
    <w:rsid w:val="001E541E"/>
    <w:rsid w:val="001F1B47"/>
    <w:rsid w:val="001F2C25"/>
    <w:rsid w:val="001F357E"/>
    <w:rsid w:val="001F5452"/>
    <w:rsid w:val="001F6ED6"/>
    <w:rsid w:val="002016B9"/>
    <w:rsid w:val="002031FB"/>
    <w:rsid w:val="0020443C"/>
    <w:rsid w:val="00204927"/>
    <w:rsid w:val="00205B26"/>
    <w:rsid w:val="0020657F"/>
    <w:rsid w:val="00207F0C"/>
    <w:rsid w:val="00211B90"/>
    <w:rsid w:val="002224C6"/>
    <w:rsid w:val="00231E76"/>
    <w:rsid w:val="002323E5"/>
    <w:rsid w:val="00233F25"/>
    <w:rsid w:val="00235FA4"/>
    <w:rsid w:val="00237AF7"/>
    <w:rsid w:val="002431A2"/>
    <w:rsid w:val="00254AE7"/>
    <w:rsid w:val="00255839"/>
    <w:rsid w:val="00260E69"/>
    <w:rsid w:val="002630ED"/>
    <w:rsid w:val="00265843"/>
    <w:rsid w:val="00267FC6"/>
    <w:rsid w:val="00271E54"/>
    <w:rsid w:val="002760E7"/>
    <w:rsid w:val="00284899"/>
    <w:rsid w:val="00285680"/>
    <w:rsid w:val="002858E9"/>
    <w:rsid w:val="00290AFC"/>
    <w:rsid w:val="00290EF1"/>
    <w:rsid w:val="002912D1"/>
    <w:rsid w:val="002A2986"/>
    <w:rsid w:val="002A356E"/>
    <w:rsid w:val="002A3CE3"/>
    <w:rsid w:val="002A3D54"/>
    <w:rsid w:val="002A7B61"/>
    <w:rsid w:val="002C0092"/>
    <w:rsid w:val="002C4A9C"/>
    <w:rsid w:val="002D2183"/>
    <w:rsid w:val="002F0607"/>
    <w:rsid w:val="002F72F5"/>
    <w:rsid w:val="00303BC7"/>
    <w:rsid w:val="0030433D"/>
    <w:rsid w:val="0031554A"/>
    <w:rsid w:val="00316552"/>
    <w:rsid w:val="00320CE1"/>
    <w:rsid w:val="00330B1E"/>
    <w:rsid w:val="00331B27"/>
    <w:rsid w:val="00335B6C"/>
    <w:rsid w:val="00337C60"/>
    <w:rsid w:val="00340F6C"/>
    <w:rsid w:val="00342674"/>
    <w:rsid w:val="003473B6"/>
    <w:rsid w:val="00356436"/>
    <w:rsid w:val="00357816"/>
    <w:rsid w:val="00360DBF"/>
    <w:rsid w:val="0036128A"/>
    <w:rsid w:val="00361774"/>
    <w:rsid w:val="00364B08"/>
    <w:rsid w:val="00364E17"/>
    <w:rsid w:val="00366608"/>
    <w:rsid w:val="00371001"/>
    <w:rsid w:val="0037198D"/>
    <w:rsid w:val="00384B0F"/>
    <w:rsid w:val="00391DA2"/>
    <w:rsid w:val="00397D98"/>
    <w:rsid w:val="003A10AA"/>
    <w:rsid w:val="003A77ED"/>
    <w:rsid w:val="003B13D3"/>
    <w:rsid w:val="003B30CD"/>
    <w:rsid w:val="003B34A8"/>
    <w:rsid w:val="003B4A20"/>
    <w:rsid w:val="003B7A7C"/>
    <w:rsid w:val="003C1F9C"/>
    <w:rsid w:val="003C1FD1"/>
    <w:rsid w:val="003C281E"/>
    <w:rsid w:val="003D0F27"/>
    <w:rsid w:val="003D343A"/>
    <w:rsid w:val="003D63AF"/>
    <w:rsid w:val="003D6654"/>
    <w:rsid w:val="003D6C2B"/>
    <w:rsid w:val="003E0173"/>
    <w:rsid w:val="003E0CBC"/>
    <w:rsid w:val="003E3CE2"/>
    <w:rsid w:val="003E6550"/>
    <w:rsid w:val="003F391B"/>
    <w:rsid w:val="003F4C09"/>
    <w:rsid w:val="003F75B2"/>
    <w:rsid w:val="00403AA1"/>
    <w:rsid w:val="004055AE"/>
    <w:rsid w:val="0042013D"/>
    <w:rsid w:val="00422864"/>
    <w:rsid w:val="00425013"/>
    <w:rsid w:val="0042783B"/>
    <w:rsid w:val="00431116"/>
    <w:rsid w:val="004338C2"/>
    <w:rsid w:val="00437C5E"/>
    <w:rsid w:val="00452EB4"/>
    <w:rsid w:val="004620DF"/>
    <w:rsid w:val="00462CD3"/>
    <w:rsid w:val="00465131"/>
    <w:rsid w:val="004716B3"/>
    <w:rsid w:val="00482026"/>
    <w:rsid w:val="00482F66"/>
    <w:rsid w:val="00485BA7"/>
    <w:rsid w:val="00485E2E"/>
    <w:rsid w:val="00494BB0"/>
    <w:rsid w:val="004974BC"/>
    <w:rsid w:val="004A1204"/>
    <w:rsid w:val="004A49AB"/>
    <w:rsid w:val="004A66D5"/>
    <w:rsid w:val="004C4F81"/>
    <w:rsid w:val="004C5002"/>
    <w:rsid w:val="004C67AA"/>
    <w:rsid w:val="004D0613"/>
    <w:rsid w:val="004D6721"/>
    <w:rsid w:val="004E2982"/>
    <w:rsid w:val="004E4BAD"/>
    <w:rsid w:val="004E5ED6"/>
    <w:rsid w:val="004E6D20"/>
    <w:rsid w:val="004F277B"/>
    <w:rsid w:val="0051193E"/>
    <w:rsid w:val="00512524"/>
    <w:rsid w:val="0051411A"/>
    <w:rsid w:val="00515856"/>
    <w:rsid w:val="005173F4"/>
    <w:rsid w:val="00521490"/>
    <w:rsid w:val="00521A7D"/>
    <w:rsid w:val="0053073D"/>
    <w:rsid w:val="00530C55"/>
    <w:rsid w:val="00531A31"/>
    <w:rsid w:val="00534F8C"/>
    <w:rsid w:val="0053589B"/>
    <w:rsid w:val="00535B3C"/>
    <w:rsid w:val="00541761"/>
    <w:rsid w:val="00544127"/>
    <w:rsid w:val="00544C89"/>
    <w:rsid w:val="00546484"/>
    <w:rsid w:val="00565D20"/>
    <w:rsid w:val="00566D06"/>
    <w:rsid w:val="005716FF"/>
    <w:rsid w:val="005756E8"/>
    <w:rsid w:val="0058097A"/>
    <w:rsid w:val="00586822"/>
    <w:rsid w:val="005873BF"/>
    <w:rsid w:val="00591AB5"/>
    <w:rsid w:val="00592E6E"/>
    <w:rsid w:val="00594E82"/>
    <w:rsid w:val="005A24E6"/>
    <w:rsid w:val="005A4211"/>
    <w:rsid w:val="005A6605"/>
    <w:rsid w:val="005B04D9"/>
    <w:rsid w:val="005C313A"/>
    <w:rsid w:val="005C426F"/>
    <w:rsid w:val="005D12E4"/>
    <w:rsid w:val="005D1C74"/>
    <w:rsid w:val="005E22DE"/>
    <w:rsid w:val="005E3FDC"/>
    <w:rsid w:val="005E59C7"/>
    <w:rsid w:val="005E75E1"/>
    <w:rsid w:val="0060311B"/>
    <w:rsid w:val="00611F79"/>
    <w:rsid w:val="00612ED7"/>
    <w:rsid w:val="00613B6F"/>
    <w:rsid w:val="006215CA"/>
    <w:rsid w:val="00621A1B"/>
    <w:rsid w:val="00630DAF"/>
    <w:rsid w:val="006328D4"/>
    <w:rsid w:val="0064177F"/>
    <w:rsid w:val="00641804"/>
    <w:rsid w:val="00643228"/>
    <w:rsid w:val="0064350A"/>
    <w:rsid w:val="00645D8B"/>
    <w:rsid w:val="00646E42"/>
    <w:rsid w:val="006470F2"/>
    <w:rsid w:val="00653C64"/>
    <w:rsid w:val="00656D87"/>
    <w:rsid w:val="006628DA"/>
    <w:rsid w:val="00662EB0"/>
    <w:rsid w:val="006631C8"/>
    <w:rsid w:val="00667998"/>
    <w:rsid w:val="00671724"/>
    <w:rsid w:val="00671742"/>
    <w:rsid w:val="0067319C"/>
    <w:rsid w:val="00676EFF"/>
    <w:rsid w:val="00682B3D"/>
    <w:rsid w:val="00694297"/>
    <w:rsid w:val="00694A70"/>
    <w:rsid w:val="006972EB"/>
    <w:rsid w:val="006A036E"/>
    <w:rsid w:val="006A1DFE"/>
    <w:rsid w:val="006A4961"/>
    <w:rsid w:val="006A5FB1"/>
    <w:rsid w:val="006B0007"/>
    <w:rsid w:val="006B06C3"/>
    <w:rsid w:val="006B3FA6"/>
    <w:rsid w:val="006C235D"/>
    <w:rsid w:val="006D0303"/>
    <w:rsid w:val="006D04D0"/>
    <w:rsid w:val="006D4B42"/>
    <w:rsid w:val="006D4D36"/>
    <w:rsid w:val="006D5438"/>
    <w:rsid w:val="006D6B48"/>
    <w:rsid w:val="006E19A3"/>
    <w:rsid w:val="006E3371"/>
    <w:rsid w:val="006E357A"/>
    <w:rsid w:val="006E491C"/>
    <w:rsid w:val="006E6477"/>
    <w:rsid w:val="006E7DC9"/>
    <w:rsid w:val="006F1E2A"/>
    <w:rsid w:val="006F6DF8"/>
    <w:rsid w:val="0070259C"/>
    <w:rsid w:val="00702763"/>
    <w:rsid w:val="00705A35"/>
    <w:rsid w:val="007101ED"/>
    <w:rsid w:val="00713096"/>
    <w:rsid w:val="00713D5B"/>
    <w:rsid w:val="007200CA"/>
    <w:rsid w:val="007215A4"/>
    <w:rsid w:val="00733B9D"/>
    <w:rsid w:val="00734B9C"/>
    <w:rsid w:val="00737932"/>
    <w:rsid w:val="00737F44"/>
    <w:rsid w:val="00743648"/>
    <w:rsid w:val="00745783"/>
    <w:rsid w:val="00750B96"/>
    <w:rsid w:val="00750DE8"/>
    <w:rsid w:val="00763EDF"/>
    <w:rsid w:val="00773393"/>
    <w:rsid w:val="00775CCF"/>
    <w:rsid w:val="00783EE0"/>
    <w:rsid w:val="0079373F"/>
    <w:rsid w:val="007972C2"/>
    <w:rsid w:val="007A1257"/>
    <w:rsid w:val="007A4F2E"/>
    <w:rsid w:val="007A5056"/>
    <w:rsid w:val="007B524F"/>
    <w:rsid w:val="007B72E3"/>
    <w:rsid w:val="007C487D"/>
    <w:rsid w:val="007C7CC9"/>
    <w:rsid w:val="007D10FC"/>
    <w:rsid w:val="007D1EC7"/>
    <w:rsid w:val="007D20AA"/>
    <w:rsid w:val="007D408E"/>
    <w:rsid w:val="007D4AD7"/>
    <w:rsid w:val="007E0AFF"/>
    <w:rsid w:val="007E1C93"/>
    <w:rsid w:val="007E1E02"/>
    <w:rsid w:val="007E50D5"/>
    <w:rsid w:val="007E6C05"/>
    <w:rsid w:val="007F4791"/>
    <w:rsid w:val="00801437"/>
    <w:rsid w:val="00801CD5"/>
    <w:rsid w:val="00805F6D"/>
    <w:rsid w:val="00811D34"/>
    <w:rsid w:val="008142D7"/>
    <w:rsid w:val="00816949"/>
    <w:rsid w:val="00820649"/>
    <w:rsid w:val="00824235"/>
    <w:rsid w:val="0082470A"/>
    <w:rsid w:val="00824F44"/>
    <w:rsid w:val="00825AFE"/>
    <w:rsid w:val="00826A85"/>
    <w:rsid w:val="008270D4"/>
    <w:rsid w:val="00832C8F"/>
    <w:rsid w:val="00833E4F"/>
    <w:rsid w:val="00844F19"/>
    <w:rsid w:val="00851EDC"/>
    <w:rsid w:val="00852EB5"/>
    <w:rsid w:val="008550FB"/>
    <w:rsid w:val="00857B97"/>
    <w:rsid w:val="00857D05"/>
    <w:rsid w:val="0086356A"/>
    <w:rsid w:val="00866653"/>
    <w:rsid w:val="008672F9"/>
    <w:rsid w:val="00887E3D"/>
    <w:rsid w:val="008919CA"/>
    <w:rsid w:val="00892416"/>
    <w:rsid w:val="008928B8"/>
    <w:rsid w:val="00897BD0"/>
    <w:rsid w:val="008A36D1"/>
    <w:rsid w:val="008A36F8"/>
    <w:rsid w:val="008A393E"/>
    <w:rsid w:val="008A7FB7"/>
    <w:rsid w:val="008B090E"/>
    <w:rsid w:val="008B2040"/>
    <w:rsid w:val="008B58EA"/>
    <w:rsid w:val="008C160B"/>
    <w:rsid w:val="008C1BA3"/>
    <w:rsid w:val="008C387D"/>
    <w:rsid w:val="008C77DE"/>
    <w:rsid w:val="008D0A5A"/>
    <w:rsid w:val="008D0E79"/>
    <w:rsid w:val="008D1067"/>
    <w:rsid w:val="008D2B36"/>
    <w:rsid w:val="008D5073"/>
    <w:rsid w:val="008D53CB"/>
    <w:rsid w:val="008D5452"/>
    <w:rsid w:val="008E0695"/>
    <w:rsid w:val="008E3686"/>
    <w:rsid w:val="008E4CEA"/>
    <w:rsid w:val="008E4E3F"/>
    <w:rsid w:val="008E57CF"/>
    <w:rsid w:val="008E7EA6"/>
    <w:rsid w:val="008F4065"/>
    <w:rsid w:val="008F5669"/>
    <w:rsid w:val="009014A5"/>
    <w:rsid w:val="00905399"/>
    <w:rsid w:val="0090644C"/>
    <w:rsid w:val="009138DB"/>
    <w:rsid w:val="009161C7"/>
    <w:rsid w:val="0092046C"/>
    <w:rsid w:val="0092090B"/>
    <w:rsid w:val="00920BC9"/>
    <w:rsid w:val="00920D0F"/>
    <w:rsid w:val="009222FD"/>
    <w:rsid w:val="00922F10"/>
    <w:rsid w:val="0093428E"/>
    <w:rsid w:val="00935645"/>
    <w:rsid w:val="00943F0E"/>
    <w:rsid w:val="00946F7C"/>
    <w:rsid w:val="00946FA2"/>
    <w:rsid w:val="009477B8"/>
    <w:rsid w:val="00957DB3"/>
    <w:rsid w:val="0096644A"/>
    <w:rsid w:val="00966A1B"/>
    <w:rsid w:val="00967D01"/>
    <w:rsid w:val="00976712"/>
    <w:rsid w:val="00977281"/>
    <w:rsid w:val="00977A84"/>
    <w:rsid w:val="00981F11"/>
    <w:rsid w:val="00987477"/>
    <w:rsid w:val="00991A4E"/>
    <w:rsid w:val="00992288"/>
    <w:rsid w:val="00995429"/>
    <w:rsid w:val="009A2810"/>
    <w:rsid w:val="009A67AF"/>
    <w:rsid w:val="009A7151"/>
    <w:rsid w:val="009A76F9"/>
    <w:rsid w:val="009B3E17"/>
    <w:rsid w:val="009B65E8"/>
    <w:rsid w:val="009C26A9"/>
    <w:rsid w:val="009C5192"/>
    <w:rsid w:val="009D2293"/>
    <w:rsid w:val="009D544C"/>
    <w:rsid w:val="009D5572"/>
    <w:rsid w:val="009D6AC4"/>
    <w:rsid w:val="009D78BF"/>
    <w:rsid w:val="009E09AE"/>
    <w:rsid w:val="009E658C"/>
    <w:rsid w:val="009F1CEE"/>
    <w:rsid w:val="009F3156"/>
    <w:rsid w:val="009F3210"/>
    <w:rsid w:val="009F330C"/>
    <w:rsid w:val="00A00DCD"/>
    <w:rsid w:val="00A02589"/>
    <w:rsid w:val="00A12C04"/>
    <w:rsid w:val="00A13B80"/>
    <w:rsid w:val="00A166B2"/>
    <w:rsid w:val="00A215E6"/>
    <w:rsid w:val="00A230EB"/>
    <w:rsid w:val="00A27E7A"/>
    <w:rsid w:val="00A37958"/>
    <w:rsid w:val="00A37E4F"/>
    <w:rsid w:val="00A40D16"/>
    <w:rsid w:val="00A4392C"/>
    <w:rsid w:val="00A444EE"/>
    <w:rsid w:val="00A514C0"/>
    <w:rsid w:val="00A54BA4"/>
    <w:rsid w:val="00A5754F"/>
    <w:rsid w:val="00A60558"/>
    <w:rsid w:val="00A620FB"/>
    <w:rsid w:val="00A70B8E"/>
    <w:rsid w:val="00A72973"/>
    <w:rsid w:val="00A90FD8"/>
    <w:rsid w:val="00AA057C"/>
    <w:rsid w:val="00AA1729"/>
    <w:rsid w:val="00AA21EB"/>
    <w:rsid w:val="00AA6F3E"/>
    <w:rsid w:val="00AB1CF4"/>
    <w:rsid w:val="00AB27B5"/>
    <w:rsid w:val="00AB5DEB"/>
    <w:rsid w:val="00AB5F65"/>
    <w:rsid w:val="00AB7763"/>
    <w:rsid w:val="00AC63CC"/>
    <w:rsid w:val="00AD50E2"/>
    <w:rsid w:val="00AD66D2"/>
    <w:rsid w:val="00AE1B80"/>
    <w:rsid w:val="00AE4CE7"/>
    <w:rsid w:val="00AF0F9C"/>
    <w:rsid w:val="00AF2842"/>
    <w:rsid w:val="00AF6DBE"/>
    <w:rsid w:val="00AF7ACF"/>
    <w:rsid w:val="00B00FB5"/>
    <w:rsid w:val="00B046E2"/>
    <w:rsid w:val="00B06193"/>
    <w:rsid w:val="00B065FB"/>
    <w:rsid w:val="00B134F0"/>
    <w:rsid w:val="00B1366C"/>
    <w:rsid w:val="00B171ED"/>
    <w:rsid w:val="00B20D6F"/>
    <w:rsid w:val="00B21F63"/>
    <w:rsid w:val="00B22436"/>
    <w:rsid w:val="00B23900"/>
    <w:rsid w:val="00B23E31"/>
    <w:rsid w:val="00B30D94"/>
    <w:rsid w:val="00B30E09"/>
    <w:rsid w:val="00B31CDE"/>
    <w:rsid w:val="00B3634F"/>
    <w:rsid w:val="00B413EA"/>
    <w:rsid w:val="00B42B0C"/>
    <w:rsid w:val="00B45DDC"/>
    <w:rsid w:val="00B47335"/>
    <w:rsid w:val="00B522BA"/>
    <w:rsid w:val="00B63750"/>
    <w:rsid w:val="00B70DD3"/>
    <w:rsid w:val="00B733EB"/>
    <w:rsid w:val="00B74D64"/>
    <w:rsid w:val="00B772CC"/>
    <w:rsid w:val="00B807EE"/>
    <w:rsid w:val="00B81AFD"/>
    <w:rsid w:val="00B83594"/>
    <w:rsid w:val="00B84B63"/>
    <w:rsid w:val="00B8504E"/>
    <w:rsid w:val="00B861F9"/>
    <w:rsid w:val="00B8685D"/>
    <w:rsid w:val="00B869EC"/>
    <w:rsid w:val="00BA0807"/>
    <w:rsid w:val="00BA1C67"/>
    <w:rsid w:val="00BA4BFD"/>
    <w:rsid w:val="00BA6BAF"/>
    <w:rsid w:val="00BB3C1B"/>
    <w:rsid w:val="00BC2E85"/>
    <w:rsid w:val="00BC7120"/>
    <w:rsid w:val="00BF131B"/>
    <w:rsid w:val="00BF2218"/>
    <w:rsid w:val="00C01D1B"/>
    <w:rsid w:val="00C10CF3"/>
    <w:rsid w:val="00C15E04"/>
    <w:rsid w:val="00C16692"/>
    <w:rsid w:val="00C25202"/>
    <w:rsid w:val="00C3165D"/>
    <w:rsid w:val="00C31C21"/>
    <w:rsid w:val="00C35BA4"/>
    <w:rsid w:val="00C41476"/>
    <w:rsid w:val="00C41D72"/>
    <w:rsid w:val="00C42A9D"/>
    <w:rsid w:val="00C43C60"/>
    <w:rsid w:val="00C44BD0"/>
    <w:rsid w:val="00C470B4"/>
    <w:rsid w:val="00C47B7B"/>
    <w:rsid w:val="00C56EB7"/>
    <w:rsid w:val="00C6063A"/>
    <w:rsid w:val="00C61B7E"/>
    <w:rsid w:val="00C6345E"/>
    <w:rsid w:val="00C64090"/>
    <w:rsid w:val="00C66599"/>
    <w:rsid w:val="00C6789A"/>
    <w:rsid w:val="00C75E1A"/>
    <w:rsid w:val="00C77479"/>
    <w:rsid w:val="00C77927"/>
    <w:rsid w:val="00C77B02"/>
    <w:rsid w:val="00C8253F"/>
    <w:rsid w:val="00C83D4E"/>
    <w:rsid w:val="00C93612"/>
    <w:rsid w:val="00C9447E"/>
    <w:rsid w:val="00CB4BC8"/>
    <w:rsid w:val="00CC6694"/>
    <w:rsid w:val="00CC6B82"/>
    <w:rsid w:val="00CC7E3C"/>
    <w:rsid w:val="00CD02FB"/>
    <w:rsid w:val="00CD37DE"/>
    <w:rsid w:val="00CD555D"/>
    <w:rsid w:val="00CD5D48"/>
    <w:rsid w:val="00CF09AF"/>
    <w:rsid w:val="00CF3408"/>
    <w:rsid w:val="00CF4EC1"/>
    <w:rsid w:val="00CF5397"/>
    <w:rsid w:val="00CF57AB"/>
    <w:rsid w:val="00D01098"/>
    <w:rsid w:val="00D02891"/>
    <w:rsid w:val="00D039DE"/>
    <w:rsid w:val="00D10BCB"/>
    <w:rsid w:val="00D1368B"/>
    <w:rsid w:val="00D1428D"/>
    <w:rsid w:val="00D1437D"/>
    <w:rsid w:val="00D15D8C"/>
    <w:rsid w:val="00D1736C"/>
    <w:rsid w:val="00D21277"/>
    <w:rsid w:val="00D2260D"/>
    <w:rsid w:val="00D258A3"/>
    <w:rsid w:val="00D31944"/>
    <w:rsid w:val="00D33887"/>
    <w:rsid w:val="00D355EE"/>
    <w:rsid w:val="00D5252C"/>
    <w:rsid w:val="00D54C91"/>
    <w:rsid w:val="00D54FD4"/>
    <w:rsid w:val="00D61EC0"/>
    <w:rsid w:val="00D75CF7"/>
    <w:rsid w:val="00D8141B"/>
    <w:rsid w:val="00D82303"/>
    <w:rsid w:val="00D834BC"/>
    <w:rsid w:val="00D86AC3"/>
    <w:rsid w:val="00D86D44"/>
    <w:rsid w:val="00D91EC6"/>
    <w:rsid w:val="00D92397"/>
    <w:rsid w:val="00D96E0C"/>
    <w:rsid w:val="00DA00A7"/>
    <w:rsid w:val="00DA195E"/>
    <w:rsid w:val="00DA5C96"/>
    <w:rsid w:val="00DA6190"/>
    <w:rsid w:val="00DB031F"/>
    <w:rsid w:val="00DB3587"/>
    <w:rsid w:val="00DB719B"/>
    <w:rsid w:val="00DC0C6D"/>
    <w:rsid w:val="00DC284E"/>
    <w:rsid w:val="00DC7DC3"/>
    <w:rsid w:val="00DD5468"/>
    <w:rsid w:val="00DD5795"/>
    <w:rsid w:val="00DE02A2"/>
    <w:rsid w:val="00DE0B7E"/>
    <w:rsid w:val="00DE25C2"/>
    <w:rsid w:val="00DE3655"/>
    <w:rsid w:val="00DE7852"/>
    <w:rsid w:val="00DE7A82"/>
    <w:rsid w:val="00DF1618"/>
    <w:rsid w:val="00DF25FF"/>
    <w:rsid w:val="00DF5BB9"/>
    <w:rsid w:val="00DF66AD"/>
    <w:rsid w:val="00DF7299"/>
    <w:rsid w:val="00E04837"/>
    <w:rsid w:val="00E11F9A"/>
    <w:rsid w:val="00E13582"/>
    <w:rsid w:val="00E25417"/>
    <w:rsid w:val="00E263DD"/>
    <w:rsid w:val="00E33034"/>
    <w:rsid w:val="00E36A08"/>
    <w:rsid w:val="00E36D08"/>
    <w:rsid w:val="00E41870"/>
    <w:rsid w:val="00E41CBE"/>
    <w:rsid w:val="00E443C2"/>
    <w:rsid w:val="00E453CB"/>
    <w:rsid w:val="00E4673C"/>
    <w:rsid w:val="00E51200"/>
    <w:rsid w:val="00E51535"/>
    <w:rsid w:val="00E6635E"/>
    <w:rsid w:val="00E72F65"/>
    <w:rsid w:val="00E746CB"/>
    <w:rsid w:val="00E76ED9"/>
    <w:rsid w:val="00E77E41"/>
    <w:rsid w:val="00E83705"/>
    <w:rsid w:val="00E838FC"/>
    <w:rsid w:val="00E87BFF"/>
    <w:rsid w:val="00E92A14"/>
    <w:rsid w:val="00E946B2"/>
    <w:rsid w:val="00E97C63"/>
    <w:rsid w:val="00EA0CB4"/>
    <w:rsid w:val="00EA28BC"/>
    <w:rsid w:val="00EA60BE"/>
    <w:rsid w:val="00EB1A44"/>
    <w:rsid w:val="00EB494B"/>
    <w:rsid w:val="00EB6ECF"/>
    <w:rsid w:val="00EB7062"/>
    <w:rsid w:val="00EB78A5"/>
    <w:rsid w:val="00EC4128"/>
    <w:rsid w:val="00EC4D60"/>
    <w:rsid w:val="00EC7489"/>
    <w:rsid w:val="00ED053D"/>
    <w:rsid w:val="00ED2909"/>
    <w:rsid w:val="00ED6D49"/>
    <w:rsid w:val="00ED797F"/>
    <w:rsid w:val="00EE1551"/>
    <w:rsid w:val="00EE36DB"/>
    <w:rsid w:val="00EF357A"/>
    <w:rsid w:val="00EF5766"/>
    <w:rsid w:val="00EF62B7"/>
    <w:rsid w:val="00F001BE"/>
    <w:rsid w:val="00F10FB2"/>
    <w:rsid w:val="00F13819"/>
    <w:rsid w:val="00F177FA"/>
    <w:rsid w:val="00F17D53"/>
    <w:rsid w:val="00F2037A"/>
    <w:rsid w:val="00F2130B"/>
    <w:rsid w:val="00F22435"/>
    <w:rsid w:val="00F23F0C"/>
    <w:rsid w:val="00F24DBA"/>
    <w:rsid w:val="00F252B5"/>
    <w:rsid w:val="00F26813"/>
    <w:rsid w:val="00F30885"/>
    <w:rsid w:val="00F30DAD"/>
    <w:rsid w:val="00F35372"/>
    <w:rsid w:val="00F436E2"/>
    <w:rsid w:val="00F44857"/>
    <w:rsid w:val="00F57E6A"/>
    <w:rsid w:val="00F61FE6"/>
    <w:rsid w:val="00F637FC"/>
    <w:rsid w:val="00F668BA"/>
    <w:rsid w:val="00F6706A"/>
    <w:rsid w:val="00F678AC"/>
    <w:rsid w:val="00F75186"/>
    <w:rsid w:val="00F9336F"/>
    <w:rsid w:val="00F9448C"/>
    <w:rsid w:val="00FA572C"/>
    <w:rsid w:val="00FA5AA1"/>
    <w:rsid w:val="00FA64AE"/>
    <w:rsid w:val="00FA70A0"/>
    <w:rsid w:val="00FB2883"/>
    <w:rsid w:val="00FB4116"/>
    <w:rsid w:val="00FC26C8"/>
    <w:rsid w:val="00FD04F4"/>
    <w:rsid w:val="00FD13B6"/>
    <w:rsid w:val="00FE1077"/>
    <w:rsid w:val="00FE1294"/>
    <w:rsid w:val="00FE31D1"/>
    <w:rsid w:val="00FF0170"/>
    <w:rsid w:val="00FF0AB7"/>
    <w:rsid w:val="00FF1903"/>
    <w:rsid w:val="00FF460E"/>
    <w:rsid w:val="00FF4F80"/>
    <w:rsid w:val="00FF7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464F5"/>
  <w15:docId w15:val="{17A1A47D-071C-4261-8205-07E9CEADC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C25"/>
    <w:pPr>
      <w:ind w:left="720"/>
      <w:contextualSpacing/>
    </w:pPr>
  </w:style>
  <w:style w:type="character" w:customStyle="1" w:styleId="FontStyle12">
    <w:name w:val="Font Style12"/>
    <w:rsid w:val="001F2C25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1">
    <w:name w:val="Font Style11"/>
    <w:rsid w:val="001F2C25"/>
    <w:rPr>
      <w:rFonts w:ascii="Times New Roman" w:hAnsi="Times New Roman" w:cs="Times New Roman"/>
      <w:b/>
      <w:b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4F2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277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4338C2"/>
  </w:style>
  <w:style w:type="paragraph" w:styleId="a6">
    <w:name w:val="Normal (Web)"/>
    <w:basedOn w:val="a"/>
    <w:uiPriority w:val="99"/>
    <w:semiHidden/>
    <w:unhideWhenUsed/>
    <w:rsid w:val="00733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733B9D"/>
    <w:pPr>
      <w:spacing w:after="0" w:line="240" w:lineRule="auto"/>
    </w:pPr>
  </w:style>
  <w:style w:type="paragraph" w:customStyle="1" w:styleId="ConsPlusNormal">
    <w:name w:val="ConsPlusNormal"/>
    <w:rsid w:val="00D258A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59"/>
    <w:rsid w:val="00705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_"/>
    <w:basedOn w:val="a0"/>
    <w:link w:val="2"/>
    <w:rsid w:val="00DF1618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">
    <w:name w:val="Основной текст1"/>
    <w:basedOn w:val="a9"/>
    <w:rsid w:val="00DF1618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9"/>
    <w:rsid w:val="00DF1618"/>
    <w:pPr>
      <w:widowControl w:val="0"/>
      <w:shd w:val="clear" w:color="auto" w:fill="FFFFFF"/>
      <w:spacing w:before="480" w:after="0" w:line="218" w:lineRule="exact"/>
      <w:ind w:hanging="240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styleId="aa">
    <w:name w:val="Hyperlink"/>
    <w:basedOn w:val="a0"/>
    <w:uiPriority w:val="99"/>
    <w:unhideWhenUsed/>
    <w:rsid w:val="00F177FA"/>
    <w:rPr>
      <w:color w:val="0000FF" w:themeColor="hyperlink"/>
      <w:u w:val="single"/>
    </w:rPr>
  </w:style>
  <w:style w:type="paragraph" w:customStyle="1" w:styleId="ConsPlusTitle">
    <w:name w:val="ConsPlusTitle"/>
    <w:rsid w:val="00F177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b">
    <w:name w:val="Strong"/>
    <w:basedOn w:val="a0"/>
    <w:uiPriority w:val="22"/>
    <w:qFormat/>
    <w:rsid w:val="0060311B"/>
    <w:rPr>
      <w:b/>
      <w:bCs/>
    </w:rPr>
  </w:style>
  <w:style w:type="character" w:customStyle="1" w:styleId="20">
    <w:name w:val="Основной текст (2)_"/>
    <w:basedOn w:val="a0"/>
    <w:link w:val="21"/>
    <w:rsid w:val="0060311B"/>
    <w:rPr>
      <w:rFonts w:ascii="Times New Roman" w:eastAsia="Times New Roman" w:hAnsi="Times New Roman" w:cs="Times New Roman"/>
      <w:b/>
      <w:bCs/>
      <w:spacing w:val="-6"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60311B"/>
    <w:pPr>
      <w:widowControl w:val="0"/>
      <w:shd w:val="clear" w:color="auto" w:fill="FFFFFF"/>
      <w:spacing w:before="600" w:after="0" w:line="365" w:lineRule="exact"/>
      <w:jc w:val="center"/>
    </w:pPr>
    <w:rPr>
      <w:rFonts w:ascii="Times New Roman" w:eastAsia="Times New Roman" w:hAnsi="Times New Roman" w:cs="Times New Roman"/>
      <w:b/>
      <w:bCs/>
      <w:spacing w:val="-6"/>
      <w:sz w:val="28"/>
      <w:szCs w:val="28"/>
    </w:rPr>
  </w:style>
  <w:style w:type="paragraph" w:styleId="ac">
    <w:name w:val="Title"/>
    <w:link w:val="ad"/>
    <w:qFormat/>
    <w:rsid w:val="00DE7A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character" w:customStyle="1" w:styleId="ad">
    <w:name w:val="Заголовок Знак"/>
    <w:basedOn w:val="a0"/>
    <w:link w:val="ac"/>
    <w:rsid w:val="00DE7A82"/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10">
    <w:name w:val="Знак1"/>
    <w:basedOn w:val="a"/>
    <w:rsid w:val="003A10A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Tahoma105pt0pt">
    <w:name w:val="Основной текст + Tahoma;10;5 pt;Полужирный;Интервал 0 pt"/>
    <w:basedOn w:val="a9"/>
    <w:rsid w:val="00A70B8E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-14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ae">
    <w:name w:val="Знак Знак Знак Знак"/>
    <w:basedOn w:val="a"/>
    <w:rsid w:val="004C67A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11">
    <w:name w:val="Сетка таблицы1"/>
    <w:basedOn w:val="a1"/>
    <w:next w:val="a8"/>
    <w:uiPriority w:val="59"/>
    <w:rsid w:val="00357816"/>
    <w:pPr>
      <w:spacing w:after="0" w:line="240" w:lineRule="auto"/>
    </w:pPr>
    <w:rPr>
      <w:rFonts w:cs="Times New Roman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2">
    <w:name w:val="Знак1"/>
    <w:basedOn w:val="a"/>
    <w:rsid w:val="0035781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Default">
    <w:name w:val="Default"/>
    <w:rsid w:val="003578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">
    <w:name w:val="Знак Знак Знак Знак"/>
    <w:basedOn w:val="a"/>
    <w:rsid w:val="00C01D1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22">
    <w:name w:val="Сетка таблицы2"/>
    <w:basedOn w:val="a1"/>
    <w:next w:val="a8"/>
    <w:uiPriority w:val="39"/>
    <w:rsid w:val="009A281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8"/>
    <w:uiPriority w:val="39"/>
    <w:rsid w:val="00C44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8"/>
    <w:uiPriority w:val="39"/>
    <w:rsid w:val="00A54B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8"/>
    <w:uiPriority w:val="59"/>
    <w:rsid w:val="00F3537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22370-AF7F-4612-8B55-7C9D964A5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4441</Words>
  <Characters>25317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Онышко Светлана Николаевна</cp:lastModifiedBy>
  <cp:revision>18</cp:revision>
  <cp:lastPrinted>2023-11-08T08:32:00Z</cp:lastPrinted>
  <dcterms:created xsi:type="dcterms:W3CDTF">2023-03-27T12:28:00Z</dcterms:created>
  <dcterms:modified xsi:type="dcterms:W3CDTF">2023-11-08T08:36:00Z</dcterms:modified>
</cp:coreProperties>
</file>