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E" w:rsidRDefault="005F0388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9C75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CAEEDD" wp14:editId="4A3A8D4B">
            <wp:simplePos x="0" y="0"/>
            <wp:positionH relativeFrom="column">
              <wp:posOffset>-874395</wp:posOffset>
            </wp:positionH>
            <wp:positionV relativeFrom="paragraph">
              <wp:posOffset>-175260</wp:posOffset>
            </wp:positionV>
            <wp:extent cx="7457708" cy="3299460"/>
            <wp:effectExtent l="0" t="0" r="0" b="0"/>
            <wp:wrapNone/>
            <wp:docPr id="2" name="Рисунок 2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Pr="00B36FD3" w:rsidRDefault="005D741E" w:rsidP="00AA04CF">
      <w:pPr>
        <w:ind w:firstLine="0"/>
        <w:jc w:val="both"/>
        <w:rPr>
          <w:rFonts w:eastAsiaTheme="minorHAnsi"/>
          <w:sz w:val="20"/>
          <w:lang w:eastAsia="en-US"/>
        </w:rPr>
      </w:pPr>
    </w:p>
    <w:p w:rsidR="005D741E" w:rsidRPr="005D741E" w:rsidRDefault="005D741E" w:rsidP="00AA04CF">
      <w:pPr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12.09.2019                        10</w:t>
      </w:r>
    </w:p>
    <w:p w:rsidR="005D741E" w:rsidRDefault="005D741E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5D741E" w:rsidRDefault="00E60FDD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04CF">
        <w:rPr>
          <w:rFonts w:eastAsiaTheme="minorHAnsi"/>
          <w:sz w:val="24"/>
          <w:szCs w:val="24"/>
          <w:lang w:eastAsia="en-US"/>
        </w:rPr>
        <w:t xml:space="preserve">Об </w:t>
      </w:r>
      <w:r w:rsidR="00B1503B" w:rsidRPr="00AA04CF">
        <w:rPr>
          <w:rFonts w:eastAsiaTheme="minorHAnsi"/>
          <w:sz w:val="24"/>
          <w:szCs w:val="24"/>
          <w:lang w:eastAsia="en-US"/>
        </w:rPr>
        <w:t>установлении</w:t>
      </w:r>
      <w:r w:rsidR="001E648B" w:rsidRPr="00AA04CF">
        <w:rPr>
          <w:rFonts w:eastAsiaTheme="minorHAnsi"/>
          <w:sz w:val="24"/>
          <w:szCs w:val="24"/>
          <w:lang w:eastAsia="en-US"/>
        </w:rPr>
        <w:t xml:space="preserve"> размера платы за увеличение</w:t>
      </w:r>
      <w:r w:rsidR="005D741E">
        <w:rPr>
          <w:rFonts w:eastAsiaTheme="minorHAnsi"/>
          <w:sz w:val="24"/>
          <w:szCs w:val="24"/>
          <w:lang w:eastAsia="en-US"/>
        </w:rPr>
        <w:t xml:space="preserve"> </w:t>
      </w:r>
      <w:r w:rsidR="001E648B" w:rsidRPr="00AA04CF">
        <w:rPr>
          <w:rFonts w:eastAsiaTheme="minorHAnsi"/>
          <w:sz w:val="24"/>
          <w:szCs w:val="24"/>
          <w:lang w:eastAsia="en-US"/>
        </w:rPr>
        <w:t xml:space="preserve">площади </w:t>
      </w:r>
    </w:p>
    <w:p w:rsidR="005D741E" w:rsidRDefault="001E648B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04CF">
        <w:rPr>
          <w:rFonts w:eastAsiaTheme="minorHAnsi"/>
          <w:sz w:val="24"/>
          <w:szCs w:val="24"/>
          <w:lang w:eastAsia="en-US"/>
        </w:rPr>
        <w:t>земельных участков, находящихся в частной</w:t>
      </w:r>
      <w:r w:rsidR="005D741E">
        <w:rPr>
          <w:rFonts w:eastAsiaTheme="minorHAnsi"/>
          <w:sz w:val="24"/>
          <w:szCs w:val="24"/>
          <w:lang w:eastAsia="en-US"/>
        </w:rPr>
        <w:t xml:space="preserve"> </w:t>
      </w:r>
      <w:r w:rsidRPr="00AA04CF">
        <w:rPr>
          <w:rFonts w:eastAsiaTheme="minorHAnsi"/>
          <w:sz w:val="24"/>
          <w:szCs w:val="24"/>
          <w:lang w:eastAsia="en-US"/>
        </w:rPr>
        <w:t>собственности,</w:t>
      </w:r>
      <w:r w:rsidR="00AA04CF">
        <w:rPr>
          <w:rFonts w:eastAsiaTheme="minorHAnsi"/>
          <w:sz w:val="24"/>
          <w:szCs w:val="24"/>
          <w:lang w:eastAsia="en-US"/>
        </w:rPr>
        <w:t xml:space="preserve"> </w:t>
      </w:r>
    </w:p>
    <w:p w:rsidR="005D741E" w:rsidRDefault="001E648B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04CF">
        <w:rPr>
          <w:rFonts w:eastAsiaTheme="minorHAnsi"/>
          <w:sz w:val="24"/>
          <w:szCs w:val="24"/>
          <w:lang w:eastAsia="en-US"/>
        </w:rPr>
        <w:t>в результате перераспределения таких земельных участков</w:t>
      </w:r>
      <w:r w:rsidR="00AA04CF">
        <w:rPr>
          <w:rFonts w:eastAsiaTheme="minorHAnsi"/>
          <w:sz w:val="24"/>
          <w:szCs w:val="24"/>
          <w:lang w:eastAsia="en-US"/>
        </w:rPr>
        <w:t xml:space="preserve"> </w:t>
      </w:r>
    </w:p>
    <w:p w:rsidR="005D741E" w:rsidRDefault="001E648B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04CF">
        <w:rPr>
          <w:rFonts w:eastAsiaTheme="minorHAnsi"/>
          <w:sz w:val="24"/>
          <w:szCs w:val="24"/>
          <w:lang w:eastAsia="en-US"/>
        </w:rPr>
        <w:t xml:space="preserve">и земельных участков, </w:t>
      </w:r>
      <w:r w:rsidR="00CD5668" w:rsidRPr="00AA04CF">
        <w:rPr>
          <w:rFonts w:eastAsiaTheme="minorHAnsi"/>
          <w:sz w:val="24"/>
          <w:szCs w:val="24"/>
          <w:lang w:eastAsia="en-US"/>
        </w:rPr>
        <w:t>находящихся в собственности</w:t>
      </w:r>
      <w:r w:rsidR="00AA04CF">
        <w:rPr>
          <w:rFonts w:eastAsiaTheme="minorHAnsi"/>
          <w:sz w:val="24"/>
          <w:szCs w:val="24"/>
          <w:lang w:eastAsia="en-US"/>
        </w:rPr>
        <w:t xml:space="preserve"> </w:t>
      </w:r>
    </w:p>
    <w:p w:rsidR="005D741E" w:rsidRDefault="00243E5F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04CF">
        <w:rPr>
          <w:rFonts w:eastAsiaTheme="minorHAnsi"/>
          <w:sz w:val="24"/>
          <w:szCs w:val="24"/>
          <w:lang w:eastAsia="en-US"/>
        </w:rPr>
        <w:t>Тосненского городского поселения</w:t>
      </w:r>
      <w:r w:rsidR="00CD5668" w:rsidRPr="00AA04CF">
        <w:rPr>
          <w:rFonts w:eastAsiaTheme="minorHAnsi"/>
          <w:sz w:val="24"/>
          <w:szCs w:val="24"/>
          <w:lang w:eastAsia="en-US"/>
        </w:rPr>
        <w:t xml:space="preserve"> Тосненск</w:t>
      </w:r>
      <w:r w:rsidRPr="00AA04CF">
        <w:rPr>
          <w:rFonts w:eastAsiaTheme="minorHAnsi"/>
          <w:sz w:val="24"/>
          <w:szCs w:val="24"/>
          <w:lang w:eastAsia="en-US"/>
        </w:rPr>
        <w:t>ого</w:t>
      </w:r>
      <w:r w:rsidR="00CD5668" w:rsidRPr="00AA04CF">
        <w:rPr>
          <w:rFonts w:eastAsiaTheme="minorHAnsi"/>
          <w:sz w:val="24"/>
          <w:szCs w:val="24"/>
          <w:lang w:eastAsia="en-US"/>
        </w:rPr>
        <w:t xml:space="preserve"> район</w:t>
      </w:r>
      <w:r w:rsidRPr="00AA04CF">
        <w:rPr>
          <w:rFonts w:eastAsiaTheme="minorHAnsi"/>
          <w:sz w:val="24"/>
          <w:szCs w:val="24"/>
          <w:lang w:eastAsia="en-US"/>
        </w:rPr>
        <w:t>а</w:t>
      </w:r>
      <w:r w:rsidR="00CD5668" w:rsidRPr="00AA04CF">
        <w:rPr>
          <w:rFonts w:eastAsiaTheme="minorHAnsi"/>
          <w:sz w:val="24"/>
          <w:szCs w:val="24"/>
          <w:lang w:eastAsia="en-US"/>
        </w:rPr>
        <w:t xml:space="preserve"> </w:t>
      </w:r>
    </w:p>
    <w:p w:rsidR="00DD52DF" w:rsidRPr="005D741E" w:rsidRDefault="00CD5668" w:rsidP="00AA04CF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04CF">
        <w:rPr>
          <w:rFonts w:eastAsiaTheme="minorHAnsi"/>
          <w:sz w:val="24"/>
          <w:szCs w:val="24"/>
          <w:lang w:eastAsia="en-US"/>
        </w:rPr>
        <w:t>Ленинградской области</w:t>
      </w:r>
    </w:p>
    <w:p w:rsidR="00445B1F" w:rsidRDefault="00445B1F" w:rsidP="00AA04CF">
      <w:pPr>
        <w:ind w:firstLine="0"/>
        <w:jc w:val="both"/>
        <w:rPr>
          <w:sz w:val="24"/>
          <w:szCs w:val="24"/>
        </w:rPr>
      </w:pPr>
    </w:p>
    <w:p w:rsidR="005D741E" w:rsidRDefault="005D741E" w:rsidP="00AA04CF">
      <w:pPr>
        <w:ind w:firstLine="0"/>
        <w:jc w:val="both"/>
        <w:rPr>
          <w:sz w:val="24"/>
          <w:szCs w:val="24"/>
        </w:rPr>
      </w:pPr>
    </w:p>
    <w:p w:rsidR="00DD52DF" w:rsidRPr="00AA04CF" w:rsidRDefault="00DD52DF" w:rsidP="00AA04CF">
      <w:pPr>
        <w:ind w:firstLine="624"/>
        <w:jc w:val="both"/>
        <w:rPr>
          <w:sz w:val="24"/>
          <w:szCs w:val="24"/>
        </w:rPr>
      </w:pPr>
      <w:r w:rsidRPr="00AA04CF">
        <w:rPr>
          <w:sz w:val="24"/>
          <w:szCs w:val="24"/>
        </w:rPr>
        <w:t xml:space="preserve">В соответствии </w:t>
      </w:r>
      <w:r w:rsidR="00753DCA" w:rsidRPr="00AA04CF">
        <w:rPr>
          <w:sz w:val="24"/>
          <w:szCs w:val="24"/>
        </w:rPr>
        <w:t>с</w:t>
      </w:r>
      <w:r w:rsidR="004E4EF6" w:rsidRPr="00AA04CF">
        <w:rPr>
          <w:sz w:val="24"/>
          <w:szCs w:val="24"/>
        </w:rPr>
        <w:t xml:space="preserve"> </w:t>
      </w:r>
      <w:proofErr w:type="spellStart"/>
      <w:r w:rsidR="004E4EF6" w:rsidRPr="00AA04CF">
        <w:rPr>
          <w:sz w:val="24"/>
          <w:szCs w:val="24"/>
        </w:rPr>
        <w:t>пп</w:t>
      </w:r>
      <w:proofErr w:type="spellEnd"/>
      <w:r w:rsidR="004E4EF6" w:rsidRPr="00AA04CF">
        <w:rPr>
          <w:sz w:val="24"/>
          <w:szCs w:val="24"/>
        </w:rPr>
        <w:t>. 3 п. 5 ст. 39.28 Земельного кодекса Российской Федерации,</w:t>
      </w:r>
      <w:r w:rsidR="00753DCA" w:rsidRPr="00AA04CF">
        <w:rPr>
          <w:sz w:val="24"/>
          <w:szCs w:val="24"/>
        </w:rPr>
        <w:t xml:space="preserve"> Федерального закона от 06.10.2003 № 131-ФЗ «Об общих принципах организации местн</w:t>
      </w:r>
      <w:r w:rsidR="00753DCA" w:rsidRPr="00AA04CF">
        <w:rPr>
          <w:sz w:val="24"/>
          <w:szCs w:val="24"/>
        </w:rPr>
        <w:t>о</w:t>
      </w:r>
      <w:r w:rsidR="00753DCA" w:rsidRPr="00AA04CF">
        <w:rPr>
          <w:sz w:val="24"/>
          <w:szCs w:val="24"/>
        </w:rPr>
        <w:t xml:space="preserve">го самоуправления в Российской Федерации», Уставом </w:t>
      </w:r>
      <w:r w:rsidR="00243E5F" w:rsidRPr="00AA04CF">
        <w:rPr>
          <w:sz w:val="24"/>
          <w:szCs w:val="24"/>
        </w:rPr>
        <w:t>Тосненского городского посел</w:t>
      </w:r>
      <w:r w:rsidR="00243E5F" w:rsidRPr="00AA04CF">
        <w:rPr>
          <w:sz w:val="24"/>
          <w:szCs w:val="24"/>
        </w:rPr>
        <w:t>е</w:t>
      </w:r>
      <w:r w:rsidR="00243E5F" w:rsidRPr="00AA04CF">
        <w:rPr>
          <w:sz w:val="24"/>
          <w:szCs w:val="24"/>
        </w:rPr>
        <w:t xml:space="preserve">ния </w:t>
      </w:r>
      <w:r w:rsidR="00753DCA" w:rsidRPr="00AA04CF">
        <w:rPr>
          <w:sz w:val="24"/>
          <w:szCs w:val="24"/>
        </w:rPr>
        <w:t>Тосненск</w:t>
      </w:r>
      <w:r w:rsidR="00243E5F" w:rsidRPr="00AA04CF">
        <w:rPr>
          <w:sz w:val="24"/>
          <w:szCs w:val="24"/>
        </w:rPr>
        <w:t>ого</w:t>
      </w:r>
      <w:r w:rsidR="00753DCA" w:rsidRPr="00AA04CF">
        <w:rPr>
          <w:sz w:val="24"/>
          <w:szCs w:val="24"/>
        </w:rPr>
        <w:t xml:space="preserve"> район</w:t>
      </w:r>
      <w:r w:rsidR="00243E5F" w:rsidRPr="00AA04CF">
        <w:rPr>
          <w:sz w:val="24"/>
          <w:szCs w:val="24"/>
        </w:rPr>
        <w:t>а</w:t>
      </w:r>
      <w:r w:rsidR="00753DCA" w:rsidRPr="00AA04CF">
        <w:rPr>
          <w:sz w:val="24"/>
          <w:szCs w:val="24"/>
        </w:rPr>
        <w:t xml:space="preserve"> Ленинградской области,</w:t>
      </w:r>
      <w:r w:rsidR="008F1D5A" w:rsidRPr="00AA04CF">
        <w:rPr>
          <w:sz w:val="24"/>
          <w:szCs w:val="24"/>
        </w:rPr>
        <w:t xml:space="preserve"> </w:t>
      </w:r>
      <w:r w:rsidRPr="00AA04CF">
        <w:rPr>
          <w:sz w:val="24"/>
          <w:szCs w:val="24"/>
        </w:rPr>
        <w:t xml:space="preserve">совет депутатов </w:t>
      </w:r>
      <w:r w:rsidR="00243E5F" w:rsidRPr="00AA04CF">
        <w:rPr>
          <w:sz w:val="24"/>
          <w:szCs w:val="24"/>
        </w:rPr>
        <w:t>Тосненского городского поселения</w:t>
      </w:r>
      <w:r w:rsidRPr="00AA04CF">
        <w:rPr>
          <w:sz w:val="24"/>
          <w:szCs w:val="24"/>
        </w:rPr>
        <w:t xml:space="preserve"> Тосненск</w:t>
      </w:r>
      <w:r w:rsidR="00243E5F" w:rsidRPr="00AA04CF">
        <w:rPr>
          <w:sz w:val="24"/>
          <w:szCs w:val="24"/>
        </w:rPr>
        <w:t>ого</w:t>
      </w:r>
      <w:r w:rsidRPr="00AA04CF">
        <w:rPr>
          <w:sz w:val="24"/>
          <w:szCs w:val="24"/>
        </w:rPr>
        <w:t xml:space="preserve"> район</w:t>
      </w:r>
      <w:r w:rsidR="00243E5F" w:rsidRPr="00AA04CF">
        <w:rPr>
          <w:sz w:val="24"/>
          <w:szCs w:val="24"/>
        </w:rPr>
        <w:t>а</w:t>
      </w:r>
      <w:r w:rsidRPr="00AA04CF">
        <w:rPr>
          <w:sz w:val="24"/>
          <w:szCs w:val="24"/>
        </w:rPr>
        <w:t xml:space="preserve"> Ленинградской области</w:t>
      </w:r>
    </w:p>
    <w:p w:rsidR="00DD52DF" w:rsidRPr="005D741E" w:rsidRDefault="00DD52DF" w:rsidP="00AA04CF">
      <w:pPr>
        <w:ind w:firstLine="0"/>
        <w:jc w:val="both"/>
        <w:rPr>
          <w:sz w:val="16"/>
          <w:szCs w:val="16"/>
        </w:rPr>
      </w:pPr>
    </w:p>
    <w:p w:rsidR="00DD52DF" w:rsidRPr="00AA04CF" w:rsidRDefault="00DD52DF" w:rsidP="00AA04CF">
      <w:pPr>
        <w:ind w:firstLine="0"/>
        <w:jc w:val="both"/>
        <w:rPr>
          <w:sz w:val="24"/>
          <w:szCs w:val="24"/>
        </w:rPr>
      </w:pPr>
      <w:r w:rsidRPr="00AA04CF">
        <w:rPr>
          <w:sz w:val="24"/>
          <w:szCs w:val="24"/>
        </w:rPr>
        <w:t>РЕШИЛ:</w:t>
      </w:r>
    </w:p>
    <w:p w:rsidR="00DD52DF" w:rsidRPr="005D741E" w:rsidRDefault="00DD52DF" w:rsidP="00AA04CF">
      <w:pPr>
        <w:ind w:firstLine="0"/>
        <w:jc w:val="both"/>
        <w:rPr>
          <w:sz w:val="16"/>
          <w:szCs w:val="16"/>
        </w:rPr>
      </w:pPr>
    </w:p>
    <w:p w:rsidR="005F5BB3" w:rsidRPr="00AA04CF" w:rsidRDefault="005F5BB3" w:rsidP="00AA04CF">
      <w:pPr>
        <w:ind w:firstLine="624"/>
        <w:jc w:val="both"/>
        <w:rPr>
          <w:rFonts w:eastAsiaTheme="minorHAnsi"/>
          <w:sz w:val="24"/>
          <w:szCs w:val="24"/>
          <w:lang w:eastAsia="en-US"/>
        </w:rPr>
      </w:pPr>
      <w:r w:rsidRPr="00AA04CF">
        <w:rPr>
          <w:sz w:val="24"/>
          <w:szCs w:val="24"/>
        </w:rPr>
        <w:t xml:space="preserve">1. </w:t>
      </w:r>
      <w:proofErr w:type="gramStart"/>
      <w:r w:rsidR="00B1503B" w:rsidRPr="00AA04CF">
        <w:rPr>
          <w:rFonts w:eastAsiaTheme="minorHAnsi"/>
          <w:sz w:val="24"/>
          <w:szCs w:val="24"/>
          <w:lang w:eastAsia="en-US"/>
        </w:rPr>
        <w:t>Установить размер</w:t>
      </w:r>
      <w:r w:rsidRPr="00AA04CF">
        <w:rPr>
          <w:rFonts w:eastAsiaTheme="minorHAnsi"/>
          <w:sz w:val="24"/>
          <w:szCs w:val="24"/>
          <w:lang w:eastAsia="en-US"/>
        </w:rPr>
        <w:t xml:space="preserve"> платы за увеличение площади земельных участков, наход</w:t>
      </w:r>
      <w:r w:rsidRPr="00AA04CF">
        <w:rPr>
          <w:rFonts w:eastAsiaTheme="minorHAnsi"/>
          <w:sz w:val="24"/>
          <w:szCs w:val="24"/>
          <w:lang w:eastAsia="en-US"/>
        </w:rPr>
        <w:t>я</w:t>
      </w:r>
      <w:r w:rsidRPr="00AA04CF">
        <w:rPr>
          <w:rFonts w:eastAsiaTheme="minorHAnsi"/>
          <w:sz w:val="24"/>
          <w:szCs w:val="24"/>
          <w:lang w:eastAsia="en-US"/>
        </w:rPr>
        <w:t>щихся в частной собственности, в результате перераспределения таких земельных учас</w:t>
      </w:r>
      <w:r w:rsidRPr="00AA04CF">
        <w:rPr>
          <w:rFonts w:eastAsiaTheme="minorHAnsi"/>
          <w:sz w:val="24"/>
          <w:szCs w:val="24"/>
          <w:lang w:eastAsia="en-US"/>
        </w:rPr>
        <w:t>т</w:t>
      </w:r>
      <w:r w:rsidRPr="00AA04CF">
        <w:rPr>
          <w:rFonts w:eastAsiaTheme="minorHAnsi"/>
          <w:sz w:val="24"/>
          <w:szCs w:val="24"/>
          <w:lang w:eastAsia="en-US"/>
        </w:rPr>
        <w:t xml:space="preserve">ков и земельных участков, </w:t>
      </w:r>
      <w:r w:rsidR="00243E5F" w:rsidRPr="00AA04CF">
        <w:rPr>
          <w:rFonts w:eastAsiaTheme="minorHAnsi"/>
          <w:sz w:val="24"/>
          <w:szCs w:val="24"/>
          <w:lang w:eastAsia="en-US"/>
        </w:rPr>
        <w:t>находящихся в собственности Тосненского городского посел</w:t>
      </w:r>
      <w:r w:rsidR="00243E5F" w:rsidRPr="00AA04CF">
        <w:rPr>
          <w:rFonts w:eastAsiaTheme="minorHAnsi"/>
          <w:sz w:val="24"/>
          <w:szCs w:val="24"/>
          <w:lang w:eastAsia="en-US"/>
        </w:rPr>
        <w:t>е</w:t>
      </w:r>
      <w:r w:rsidR="00243E5F" w:rsidRPr="00AA04CF">
        <w:rPr>
          <w:rFonts w:eastAsiaTheme="minorHAnsi"/>
          <w:sz w:val="24"/>
          <w:szCs w:val="24"/>
          <w:lang w:eastAsia="en-US"/>
        </w:rPr>
        <w:t xml:space="preserve">ния </w:t>
      </w:r>
      <w:r w:rsidRPr="00AA04CF">
        <w:rPr>
          <w:rFonts w:eastAsiaTheme="minorHAnsi"/>
          <w:sz w:val="24"/>
          <w:szCs w:val="24"/>
          <w:lang w:eastAsia="en-US"/>
        </w:rPr>
        <w:t>Тосненск</w:t>
      </w:r>
      <w:r w:rsidR="00B1503B" w:rsidRPr="00AA04CF">
        <w:rPr>
          <w:rFonts w:eastAsiaTheme="minorHAnsi"/>
          <w:sz w:val="24"/>
          <w:szCs w:val="24"/>
          <w:lang w:eastAsia="en-US"/>
        </w:rPr>
        <w:t>ого</w:t>
      </w:r>
      <w:r w:rsidRPr="00AA04CF">
        <w:rPr>
          <w:rFonts w:eastAsiaTheme="minorHAnsi"/>
          <w:sz w:val="24"/>
          <w:szCs w:val="24"/>
          <w:lang w:eastAsia="en-US"/>
        </w:rPr>
        <w:t xml:space="preserve"> район</w:t>
      </w:r>
      <w:r w:rsidR="00B1503B" w:rsidRPr="00AA04CF">
        <w:rPr>
          <w:rFonts w:eastAsiaTheme="minorHAnsi"/>
          <w:sz w:val="24"/>
          <w:szCs w:val="24"/>
          <w:lang w:eastAsia="en-US"/>
        </w:rPr>
        <w:t>а</w:t>
      </w:r>
      <w:r w:rsidRPr="00AA04CF">
        <w:rPr>
          <w:rFonts w:eastAsiaTheme="minorHAnsi"/>
          <w:sz w:val="24"/>
          <w:szCs w:val="24"/>
          <w:lang w:eastAsia="en-US"/>
        </w:rPr>
        <w:t xml:space="preserve"> Ленинградской области</w:t>
      </w:r>
      <w:r w:rsidR="00B1503B" w:rsidRPr="00AA04CF">
        <w:rPr>
          <w:rFonts w:eastAsiaTheme="minorHAnsi"/>
          <w:sz w:val="24"/>
          <w:szCs w:val="24"/>
          <w:lang w:eastAsia="en-US"/>
        </w:rPr>
        <w:t>, в соответствии с Порядком определения размера платы за увеличение площади земельных участков, находящихся в частной со</w:t>
      </w:r>
      <w:r w:rsidR="00B1503B" w:rsidRPr="00AA04CF">
        <w:rPr>
          <w:rFonts w:eastAsiaTheme="minorHAnsi"/>
          <w:sz w:val="24"/>
          <w:szCs w:val="24"/>
          <w:lang w:eastAsia="en-US"/>
        </w:rPr>
        <w:t>б</w:t>
      </w:r>
      <w:r w:rsidR="00B1503B" w:rsidRPr="00AA04CF">
        <w:rPr>
          <w:rFonts w:eastAsiaTheme="minorHAnsi"/>
          <w:sz w:val="24"/>
          <w:szCs w:val="24"/>
          <w:lang w:eastAsia="en-US"/>
        </w:rPr>
        <w:t>ственности, в результате перераспределения таких земельных участков и земельных участков, находящихся в собственности Тосненского</w:t>
      </w:r>
      <w:proofErr w:type="gramEnd"/>
      <w:r w:rsidR="00B1503B" w:rsidRPr="00AA04CF">
        <w:rPr>
          <w:rFonts w:eastAsiaTheme="minorHAnsi"/>
          <w:sz w:val="24"/>
          <w:szCs w:val="24"/>
          <w:lang w:eastAsia="en-US"/>
        </w:rPr>
        <w:t xml:space="preserve"> городского поселения Тосненского района Ленинградской области </w:t>
      </w:r>
      <w:r w:rsidR="00445B1F" w:rsidRPr="00AA04CF">
        <w:rPr>
          <w:rFonts w:eastAsiaTheme="minorHAnsi"/>
          <w:sz w:val="24"/>
          <w:szCs w:val="24"/>
          <w:lang w:eastAsia="en-US"/>
        </w:rPr>
        <w:t>(приложение)</w:t>
      </w:r>
      <w:r w:rsidRPr="00AA04CF">
        <w:rPr>
          <w:rFonts w:eastAsiaTheme="minorHAnsi"/>
          <w:sz w:val="24"/>
          <w:szCs w:val="24"/>
          <w:lang w:eastAsia="en-US"/>
        </w:rPr>
        <w:t>.</w:t>
      </w:r>
    </w:p>
    <w:p w:rsidR="00DD52DF" w:rsidRPr="00AA04CF" w:rsidRDefault="004E4EF6" w:rsidP="00AA04CF">
      <w:pPr>
        <w:ind w:firstLine="624"/>
        <w:jc w:val="both"/>
        <w:rPr>
          <w:sz w:val="24"/>
          <w:szCs w:val="24"/>
        </w:rPr>
      </w:pPr>
      <w:r w:rsidRPr="00AA04CF">
        <w:rPr>
          <w:sz w:val="24"/>
          <w:szCs w:val="24"/>
        </w:rPr>
        <w:t>2</w:t>
      </w:r>
      <w:r w:rsidR="00DD52DF" w:rsidRPr="00AA04CF">
        <w:rPr>
          <w:sz w:val="24"/>
          <w:szCs w:val="24"/>
        </w:rPr>
        <w:t xml:space="preserve">. Аппарату совета депутатов </w:t>
      </w:r>
      <w:r w:rsidR="00243E5F" w:rsidRPr="00AA04CF">
        <w:rPr>
          <w:sz w:val="24"/>
          <w:szCs w:val="24"/>
        </w:rPr>
        <w:t>Тосненского городского поселения</w:t>
      </w:r>
      <w:r w:rsidR="00DD52DF" w:rsidRPr="00AA04CF">
        <w:rPr>
          <w:sz w:val="24"/>
          <w:szCs w:val="24"/>
        </w:rPr>
        <w:t xml:space="preserve"> Тосненск</w:t>
      </w:r>
      <w:r w:rsidR="00243E5F" w:rsidRPr="00AA04CF">
        <w:rPr>
          <w:sz w:val="24"/>
          <w:szCs w:val="24"/>
        </w:rPr>
        <w:t>ого</w:t>
      </w:r>
      <w:r w:rsidR="00DD52DF" w:rsidRPr="00AA04CF">
        <w:rPr>
          <w:sz w:val="24"/>
          <w:szCs w:val="24"/>
        </w:rPr>
        <w:t xml:space="preserve"> рай</w:t>
      </w:r>
      <w:r w:rsidR="00DD52DF" w:rsidRPr="00AA04CF">
        <w:rPr>
          <w:sz w:val="24"/>
          <w:szCs w:val="24"/>
        </w:rPr>
        <w:t>о</w:t>
      </w:r>
      <w:r w:rsidR="00DD52DF" w:rsidRPr="00AA04CF">
        <w:rPr>
          <w:sz w:val="24"/>
          <w:szCs w:val="24"/>
        </w:rPr>
        <w:t>н</w:t>
      </w:r>
      <w:r w:rsidR="00243E5F" w:rsidRPr="00AA04CF">
        <w:rPr>
          <w:sz w:val="24"/>
          <w:szCs w:val="24"/>
        </w:rPr>
        <w:t>а</w:t>
      </w:r>
      <w:r w:rsidR="00DD52DF" w:rsidRPr="00AA04CF">
        <w:rPr>
          <w:sz w:val="24"/>
          <w:szCs w:val="24"/>
        </w:rPr>
        <w:t xml:space="preserve"> Ленинградской области обеспечить официальное опубликование и обнародование настоящего решения.</w:t>
      </w:r>
    </w:p>
    <w:p w:rsidR="00DD52DF" w:rsidRPr="00AA04CF" w:rsidRDefault="004E4EF6" w:rsidP="00AA04CF">
      <w:pPr>
        <w:ind w:firstLine="624"/>
        <w:jc w:val="both"/>
        <w:rPr>
          <w:sz w:val="24"/>
          <w:szCs w:val="24"/>
        </w:rPr>
      </w:pPr>
      <w:r w:rsidRPr="00AA04CF">
        <w:rPr>
          <w:sz w:val="24"/>
          <w:szCs w:val="24"/>
        </w:rPr>
        <w:t>3</w:t>
      </w:r>
      <w:r w:rsidR="00DD52DF" w:rsidRPr="00AA04CF">
        <w:rPr>
          <w:sz w:val="24"/>
          <w:szCs w:val="24"/>
        </w:rPr>
        <w:t xml:space="preserve">. </w:t>
      </w:r>
      <w:proofErr w:type="gramStart"/>
      <w:r w:rsidR="00DD52DF" w:rsidRPr="00AA04CF">
        <w:rPr>
          <w:sz w:val="24"/>
          <w:szCs w:val="24"/>
        </w:rPr>
        <w:t>Контроль за</w:t>
      </w:r>
      <w:proofErr w:type="gramEnd"/>
      <w:r w:rsidR="00DD52DF" w:rsidRPr="00AA04CF">
        <w:rPr>
          <w:sz w:val="24"/>
          <w:szCs w:val="24"/>
        </w:rPr>
        <w:t xml:space="preserve"> исполнением данного решения возл</w:t>
      </w:r>
      <w:r w:rsidRPr="00AA04CF">
        <w:rPr>
          <w:sz w:val="24"/>
          <w:szCs w:val="24"/>
        </w:rPr>
        <w:t xml:space="preserve">ожить на постоянную комиссию по </w:t>
      </w:r>
      <w:r w:rsidR="00DD52DF" w:rsidRPr="00AA04CF">
        <w:rPr>
          <w:sz w:val="24"/>
          <w:szCs w:val="24"/>
        </w:rPr>
        <w:t>бюджету</w:t>
      </w:r>
      <w:r w:rsidR="00D907F6" w:rsidRPr="00AA04CF">
        <w:rPr>
          <w:sz w:val="24"/>
          <w:szCs w:val="24"/>
        </w:rPr>
        <w:t>, экономической политике</w:t>
      </w:r>
      <w:r w:rsidR="00DD52DF" w:rsidRPr="00AA04CF">
        <w:rPr>
          <w:sz w:val="24"/>
          <w:szCs w:val="24"/>
        </w:rPr>
        <w:t xml:space="preserve"> совета депутатов </w:t>
      </w:r>
      <w:r w:rsidR="00243E5F" w:rsidRPr="00AA04CF">
        <w:rPr>
          <w:sz w:val="24"/>
          <w:szCs w:val="24"/>
        </w:rPr>
        <w:t>Тосненского городского посел</w:t>
      </w:r>
      <w:r w:rsidR="00243E5F" w:rsidRPr="00AA04CF">
        <w:rPr>
          <w:sz w:val="24"/>
          <w:szCs w:val="24"/>
        </w:rPr>
        <w:t>е</w:t>
      </w:r>
      <w:r w:rsidR="00243E5F" w:rsidRPr="00AA04CF">
        <w:rPr>
          <w:sz w:val="24"/>
          <w:szCs w:val="24"/>
        </w:rPr>
        <w:t>ния</w:t>
      </w:r>
      <w:r w:rsidR="00DD52DF" w:rsidRPr="00AA04CF">
        <w:rPr>
          <w:sz w:val="24"/>
          <w:szCs w:val="24"/>
        </w:rPr>
        <w:t xml:space="preserve"> Тосненск</w:t>
      </w:r>
      <w:r w:rsidR="00243E5F" w:rsidRPr="00AA04CF">
        <w:rPr>
          <w:sz w:val="24"/>
          <w:szCs w:val="24"/>
        </w:rPr>
        <w:t>ого</w:t>
      </w:r>
      <w:r w:rsidR="00DD52DF" w:rsidRPr="00AA04CF">
        <w:rPr>
          <w:sz w:val="24"/>
          <w:szCs w:val="24"/>
        </w:rPr>
        <w:t xml:space="preserve"> район</w:t>
      </w:r>
      <w:r w:rsidR="00243E5F" w:rsidRPr="00AA04CF">
        <w:rPr>
          <w:sz w:val="24"/>
          <w:szCs w:val="24"/>
        </w:rPr>
        <w:t>а</w:t>
      </w:r>
      <w:r w:rsidR="00DD52DF" w:rsidRPr="00AA04CF">
        <w:rPr>
          <w:sz w:val="24"/>
          <w:szCs w:val="24"/>
        </w:rPr>
        <w:t xml:space="preserve"> Ленинградской области.</w:t>
      </w:r>
    </w:p>
    <w:p w:rsidR="00DD52DF" w:rsidRPr="00AA04CF" w:rsidRDefault="00DD52DF" w:rsidP="00AA04CF">
      <w:pPr>
        <w:ind w:firstLine="0"/>
        <w:jc w:val="both"/>
        <w:rPr>
          <w:sz w:val="24"/>
          <w:szCs w:val="24"/>
        </w:rPr>
      </w:pPr>
    </w:p>
    <w:p w:rsidR="00DD52DF" w:rsidRDefault="00DD52DF" w:rsidP="00AA04CF">
      <w:pPr>
        <w:ind w:firstLine="0"/>
        <w:jc w:val="both"/>
        <w:rPr>
          <w:sz w:val="24"/>
          <w:szCs w:val="24"/>
        </w:rPr>
      </w:pPr>
    </w:p>
    <w:p w:rsidR="00B36FD3" w:rsidRPr="00AA04CF" w:rsidRDefault="00B36FD3" w:rsidP="00AA04CF">
      <w:pPr>
        <w:ind w:firstLine="0"/>
        <w:jc w:val="both"/>
        <w:rPr>
          <w:sz w:val="24"/>
          <w:szCs w:val="24"/>
        </w:rPr>
      </w:pPr>
    </w:p>
    <w:p w:rsidR="00DD52DF" w:rsidRPr="00AA04CF" w:rsidRDefault="00DD52DF" w:rsidP="00AA04CF">
      <w:pPr>
        <w:ind w:firstLine="0"/>
        <w:jc w:val="both"/>
        <w:rPr>
          <w:sz w:val="24"/>
          <w:szCs w:val="24"/>
        </w:rPr>
      </w:pPr>
      <w:r w:rsidRPr="00AA04CF">
        <w:rPr>
          <w:sz w:val="24"/>
          <w:szCs w:val="24"/>
        </w:rPr>
        <w:t xml:space="preserve">Глава </w:t>
      </w:r>
      <w:r w:rsidR="00243E5F" w:rsidRPr="00AA04CF">
        <w:rPr>
          <w:sz w:val="24"/>
          <w:szCs w:val="24"/>
        </w:rPr>
        <w:t xml:space="preserve">Тосненского городского </w:t>
      </w:r>
      <w:r w:rsidR="00D907F6" w:rsidRPr="00AA04CF">
        <w:rPr>
          <w:sz w:val="24"/>
          <w:szCs w:val="24"/>
        </w:rPr>
        <w:t xml:space="preserve">поселения </w:t>
      </w:r>
      <w:r w:rsidR="00243E5F" w:rsidRPr="00AA04CF">
        <w:rPr>
          <w:sz w:val="24"/>
          <w:szCs w:val="24"/>
        </w:rPr>
        <w:t xml:space="preserve"> </w:t>
      </w:r>
      <w:r w:rsidR="00D907F6" w:rsidRPr="00AA04CF">
        <w:rPr>
          <w:sz w:val="24"/>
          <w:szCs w:val="24"/>
        </w:rPr>
        <w:t xml:space="preserve">                                 </w:t>
      </w:r>
      <w:r w:rsidR="005D741E">
        <w:rPr>
          <w:sz w:val="24"/>
          <w:szCs w:val="24"/>
        </w:rPr>
        <w:t xml:space="preserve">   </w:t>
      </w:r>
      <w:r w:rsidR="00D907F6" w:rsidRPr="00AA04CF">
        <w:rPr>
          <w:sz w:val="24"/>
          <w:szCs w:val="24"/>
        </w:rPr>
        <w:t xml:space="preserve">                   А.Л. </w:t>
      </w:r>
      <w:proofErr w:type="spellStart"/>
      <w:r w:rsidR="00D907F6" w:rsidRPr="00AA04CF">
        <w:rPr>
          <w:sz w:val="24"/>
          <w:szCs w:val="24"/>
        </w:rPr>
        <w:t>Канцерев</w:t>
      </w:r>
      <w:proofErr w:type="spellEnd"/>
    </w:p>
    <w:p w:rsidR="00C345A8" w:rsidRDefault="00C345A8" w:rsidP="00AA04CF">
      <w:pPr>
        <w:ind w:firstLine="0"/>
        <w:jc w:val="both"/>
        <w:rPr>
          <w:sz w:val="24"/>
          <w:szCs w:val="24"/>
        </w:rPr>
      </w:pPr>
    </w:p>
    <w:p w:rsidR="005D741E" w:rsidRPr="00AA04CF" w:rsidRDefault="005D741E" w:rsidP="00AA04CF">
      <w:pPr>
        <w:ind w:firstLine="0"/>
        <w:jc w:val="both"/>
        <w:rPr>
          <w:sz w:val="24"/>
          <w:szCs w:val="24"/>
        </w:rPr>
      </w:pPr>
    </w:p>
    <w:p w:rsidR="007A6E2D" w:rsidRPr="005D741E" w:rsidRDefault="00445B1F" w:rsidP="00AA04CF">
      <w:pPr>
        <w:ind w:firstLine="0"/>
        <w:jc w:val="both"/>
        <w:rPr>
          <w:sz w:val="20"/>
        </w:rPr>
      </w:pPr>
      <w:r w:rsidRPr="005D741E">
        <w:rPr>
          <w:sz w:val="20"/>
        </w:rPr>
        <w:t xml:space="preserve">Шпак </w:t>
      </w:r>
      <w:r w:rsidR="00AA04CF" w:rsidRPr="005D741E">
        <w:rPr>
          <w:sz w:val="20"/>
        </w:rPr>
        <w:t>Ирина Николаевна, 8(81361) 33</w:t>
      </w:r>
      <w:r w:rsidR="00D907F6" w:rsidRPr="005D741E">
        <w:rPr>
          <w:sz w:val="20"/>
        </w:rPr>
        <w:t>201</w:t>
      </w:r>
    </w:p>
    <w:p w:rsidR="00AA04CF" w:rsidRPr="005D741E" w:rsidRDefault="005D741E" w:rsidP="00AA04CF">
      <w:pPr>
        <w:ind w:firstLine="0"/>
        <w:jc w:val="both"/>
        <w:rPr>
          <w:sz w:val="20"/>
        </w:rPr>
      </w:pPr>
      <w:r>
        <w:rPr>
          <w:sz w:val="20"/>
        </w:rPr>
        <w:t xml:space="preserve">10 </w:t>
      </w:r>
      <w:proofErr w:type="spellStart"/>
      <w:r>
        <w:rPr>
          <w:sz w:val="20"/>
        </w:rPr>
        <w:t>гв</w:t>
      </w:r>
      <w:proofErr w:type="spellEnd"/>
    </w:p>
    <w:p w:rsidR="004E4EF6" w:rsidRPr="00AA04CF" w:rsidRDefault="00AA04CF" w:rsidP="00AA04CF">
      <w:pPr>
        <w:ind w:left="4678" w:firstLine="0"/>
        <w:jc w:val="both"/>
        <w:rPr>
          <w:sz w:val="24"/>
          <w:szCs w:val="24"/>
        </w:rPr>
      </w:pPr>
      <w:r w:rsidRPr="00AA04CF">
        <w:rPr>
          <w:sz w:val="24"/>
          <w:szCs w:val="24"/>
        </w:rPr>
        <w:lastRenderedPageBreak/>
        <w:t>Приложение</w:t>
      </w:r>
    </w:p>
    <w:p w:rsidR="008F1D5A" w:rsidRPr="00AA04CF" w:rsidRDefault="00AA04CF" w:rsidP="00AA04CF">
      <w:pPr>
        <w:ind w:left="4678" w:firstLine="0"/>
        <w:jc w:val="both"/>
        <w:rPr>
          <w:sz w:val="24"/>
          <w:szCs w:val="24"/>
        </w:rPr>
      </w:pPr>
      <w:r w:rsidRPr="00AA04CF">
        <w:rPr>
          <w:sz w:val="24"/>
          <w:szCs w:val="24"/>
        </w:rPr>
        <w:t>к решению</w:t>
      </w:r>
      <w:r w:rsidR="008F1D5A" w:rsidRPr="00AA04CF">
        <w:rPr>
          <w:sz w:val="24"/>
          <w:szCs w:val="24"/>
        </w:rPr>
        <w:t xml:space="preserve"> совета депутатов</w:t>
      </w:r>
    </w:p>
    <w:p w:rsidR="008F1D5A" w:rsidRPr="00AA04CF" w:rsidRDefault="00D907F6" w:rsidP="00AA04CF">
      <w:pPr>
        <w:ind w:left="4678" w:firstLine="0"/>
        <w:jc w:val="both"/>
        <w:rPr>
          <w:sz w:val="24"/>
          <w:szCs w:val="24"/>
        </w:rPr>
      </w:pPr>
      <w:r w:rsidRPr="00AA04CF">
        <w:rPr>
          <w:sz w:val="24"/>
          <w:szCs w:val="24"/>
        </w:rPr>
        <w:t>Тосненского городского поселения</w:t>
      </w:r>
    </w:p>
    <w:p w:rsidR="008F1D5A" w:rsidRPr="00AA04CF" w:rsidRDefault="008F1D5A" w:rsidP="00AA04CF">
      <w:pPr>
        <w:ind w:left="4678" w:firstLine="0"/>
        <w:jc w:val="both"/>
        <w:rPr>
          <w:sz w:val="24"/>
          <w:szCs w:val="24"/>
        </w:rPr>
      </w:pPr>
      <w:r w:rsidRPr="00AA04CF">
        <w:rPr>
          <w:sz w:val="24"/>
          <w:szCs w:val="24"/>
        </w:rPr>
        <w:t>Тосненск</w:t>
      </w:r>
      <w:r w:rsidR="00D907F6" w:rsidRPr="00AA04CF">
        <w:rPr>
          <w:sz w:val="24"/>
          <w:szCs w:val="24"/>
        </w:rPr>
        <w:t>ого</w:t>
      </w:r>
      <w:r w:rsidRPr="00AA04CF">
        <w:rPr>
          <w:sz w:val="24"/>
          <w:szCs w:val="24"/>
        </w:rPr>
        <w:t xml:space="preserve"> район</w:t>
      </w:r>
      <w:r w:rsidR="00D907F6" w:rsidRPr="00AA04CF">
        <w:rPr>
          <w:sz w:val="24"/>
          <w:szCs w:val="24"/>
        </w:rPr>
        <w:t>а</w:t>
      </w:r>
      <w:r w:rsidR="005D741E">
        <w:rPr>
          <w:sz w:val="24"/>
          <w:szCs w:val="24"/>
        </w:rPr>
        <w:t xml:space="preserve"> </w:t>
      </w:r>
      <w:r w:rsidRPr="00AA04CF">
        <w:rPr>
          <w:sz w:val="24"/>
          <w:szCs w:val="24"/>
        </w:rPr>
        <w:t>Ленинградской области</w:t>
      </w:r>
    </w:p>
    <w:p w:rsidR="008F1D5A" w:rsidRPr="00AA04CF" w:rsidRDefault="008F1D5A" w:rsidP="00AA04CF">
      <w:pPr>
        <w:ind w:left="4678" w:firstLine="0"/>
        <w:jc w:val="both"/>
        <w:rPr>
          <w:sz w:val="24"/>
          <w:szCs w:val="24"/>
        </w:rPr>
      </w:pPr>
    </w:p>
    <w:p w:rsidR="008F1D5A" w:rsidRPr="00AA04CF" w:rsidRDefault="005D741E" w:rsidP="00AA04CF">
      <w:pPr>
        <w:ind w:left="4678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1D5A" w:rsidRPr="00AA04CF">
        <w:rPr>
          <w:sz w:val="24"/>
          <w:szCs w:val="24"/>
        </w:rPr>
        <w:t>т</w:t>
      </w:r>
      <w:r>
        <w:rPr>
          <w:sz w:val="24"/>
          <w:szCs w:val="24"/>
        </w:rPr>
        <w:t xml:space="preserve">  12.09.2019  №  10</w:t>
      </w:r>
    </w:p>
    <w:p w:rsidR="00445B1F" w:rsidRPr="00AA04CF" w:rsidRDefault="00445B1F" w:rsidP="00AA04CF">
      <w:pPr>
        <w:ind w:left="4678" w:firstLine="0"/>
        <w:jc w:val="both"/>
        <w:rPr>
          <w:sz w:val="24"/>
          <w:szCs w:val="24"/>
        </w:rPr>
      </w:pPr>
    </w:p>
    <w:p w:rsidR="008F1D5A" w:rsidRPr="00AA04CF" w:rsidRDefault="008F1D5A" w:rsidP="00AA04CF">
      <w:pPr>
        <w:ind w:firstLine="0"/>
        <w:jc w:val="both"/>
        <w:rPr>
          <w:sz w:val="24"/>
          <w:szCs w:val="24"/>
        </w:rPr>
      </w:pPr>
    </w:p>
    <w:p w:rsidR="00445B1F" w:rsidRPr="00AA04CF" w:rsidRDefault="00445B1F" w:rsidP="00AA04CF">
      <w:pPr>
        <w:ind w:firstLine="0"/>
        <w:jc w:val="both"/>
        <w:rPr>
          <w:sz w:val="24"/>
          <w:szCs w:val="24"/>
        </w:rPr>
      </w:pPr>
    </w:p>
    <w:p w:rsidR="00445B1F" w:rsidRPr="00AA04CF" w:rsidRDefault="00445B1F" w:rsidP="00AA04CF">
      <w:pPr>
        <w:ind w:firstLine="0"/>
        <w:jc w:val="both"/>
        <w:rPr>
          <w:sz w:val="24"/>
          <w:szCs w:val="24"/>
        </w:rPr>
      </w:pPr>
    </w:p>
    <w:p w:rsidR="00AA04CF" w:rsidRDefault="00445B1F" w:rsidP="00AA04CF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AA04CF">
        <w:rPr>
          <w:sz w:val="24"/>
          <w:szCs w:val="24"/>
        </w:rPr>
        <w:t xml:space="preserve">Порядок определения </w:t>
      </w:r>
      <w:r w:rsidRPr="00AA04CF">
        <w:rPr>
          <w:rFonts w:eastAsiaTheme="minorHAnsi"/>
          <w:sz w:val="24"/>
          <w:szCs w:val="24"/>
          <w:lang w:eastAsia="en-US"/>
        </w:rPr>
        <w:t>размера платы за увеличение площади земельных участков,</w:t>
      </w:r>
    </w:p>
    <w:p w:rsidR="008F1D5A" w:rsidRPr="00AA04CF" w:rsidRDefault="00445B1F" w:rsidP="00AA04CF">
      <w:pPr>
        <w:ind w:firstLine="0"/>
        <w:jc w:val="center"/>
        <w:rPr>
          <w:sz w:val="24"/>
          <w:szCs w:val="24"/>
        </w:rPr>
      </w:pPr>
      <w:r w:rsidRPr="00AA04CF">
        <w:rPr>
          <w:rFonts w:eastAsiaTheme="minorHAnsi"/>
          <w:sz w:val="24"/>
          <w:szCs w:val="24"/>
          <w:lang w:eastAsia="en-US"/>
        </w:rPr>
        <w:t xml:space="preserve">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="00D907F6" w:rsidRPr="00AA04CF">
        <w:rPr>
          <w:rFonts w:eastAsiaTheme="minorHAnsi"/>
          <w:sz w:val="24"/>
          <w:szCs w:val="24"/>
          <w:lang w:eastAsia="en-US"/>
        </w:rPr>
        <w:t>Тосненского городского поселения</w:t>
      </w:r>
      <w:r w:rsidRPr="00AA04CF">
        <w:rPr>
          <w:rFonts w:eastAsiaTheme="minorHAnsi"/>
          <w:sz w:val="24"/>
          <w:szCs w:val="24"/>
          <w:lang w:eastAsia="en-US"/>
        </w:rPr>
        <w:t xml:space="preserve"> Тосненск</w:t>
      </w:r>
      <w:r w:rsidR="00D907F6" w:rsidRPr="00AA04CF">
        <w:rPr>
          <w:rFonts w:eastAsiaTheme="minorHAnsi"/>
          <w:sz w:val="24"/>
          <w:szCs w:val="24"/>
          <w:lang w:eastAsia="en-US"/>
        </w:rPr>
        <w:t>ого</w:t>
      </w:r>
      <w:r w:rsidRPr="00AA04CF">
        <w:rPr>
          <w:rFonts w:eastAsiaTheme="minorHAnsi"/>
          <w:sz w:val="24"/>
          <w:szCs w:val="24"/>
          <w:lang w:eastAsia="en-US"/>
        </w:rPr>
        <w:t xml:space="preserve"> район</w:t>
      </w:r>
      <w:r w:rsidR="00D907F6" w:rsidRPr="00AA04CF">
        <w:rPr>
          <w:rFonts w:eastAsiaTheme="minorHAnsi"/>
          <w:sz w:val="24"/>
          <w:szCs w:val="24"/>
          <w:lang w:eastAsia="en-US"/>
        </w:rPr>
        <w:t>а</w:t>
      </w:r>
      <w:r w:rsidRPr="00AA04CF">
        <w:rPr>
          <w:rFonts w:eastAsiaTheme="minorHAnsi"/>
          <w:sz w:val="24"/>
          <w:szCs w:val="24"/>
          <w:lang w:eastAsia="en-US"/>
        </w:rPr>
        <w:t xml:space="preserve"> Ленинградской области</w:t>
      </w:r>
    </w:p>
    <w:p w:rsidR="00445B1F" w:rsidRPr="00AA04CF" w:rsidRDefault="00445B1F" w:rsidP="00AA04CF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445B1F" w:rsidRPr="00AA04CF" w:rsidRDefault="00445B1F" w:rsidP="00AA04CF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45B1F" w:rsidRPr="00AA04CF" w:rsidRDefault="00445B1F" w:rsidP="00AA04CF">
      <w:pPr>
        <w:autoSpaceDE w:val="0"/>
        <w:autoSpaceDN w:val="0"/>
        <w:adjustRightInd w:val="0"/>
        <w:ind w:firstLine="624"/>
        <w:jc w:val="both"/>
        <w:rPr>
          <w:rFonts w:eastAsiaTheme="minorHAnsi"/>
          <w:bCs/>
          <w:sz w:val="24"/>
          <w:szCs w:val="24"/>
          <w:lang w:eastAsia="en-US"/>
        </w:rPr>
      </w:pPr>
      <w:r w:rsidRPr="00AA04CF">
        <w:rPr>
          <w:rFonts w:eastAsiaTheme="minorHAnsi"/>
          <w:bCs/>
          <w:sz w:val="24"/>
          <w:szCs w:val="24"/>
          <w:lang w:eastAsia="en-US"/>
        </w:rPr>
        <w:t>1. 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</w:t>
      </w:r>
      <w:r w:rsidR="00D907F6" w:rsidRPr="00AA04CF">
        <w:rPr>
          <w:rFonts w:eastAsiaTheme="minorHAnsi"/>
          <w:sz w:val="24"/>
          <w:szCs w:val="24"/>
          <w:lang w:eastAsia="en-US"/>
        </w:rPr>
        <w:t xml:space="preserve"> Тосненского городского поселения Тосненского района Ленинградской области</w:t>
      </w:r>
      <w:r w:rsidRPr="00AA04C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D5BBC" w:rsidRPr="00AA04CF">
        <w:rPr>
          <w:rFonts w:eastAsiaTheme="minorHAnsi"/>
          <w:bCs/>
          <w:sz w:val="24"/>
          <w:szCs w:val="24"/>
          <w:lang w:eastAsia="en-US"/>
        </w:rPr>
        <w:t>(далее - размер платы).</w:t>
      </w:r>
    </w:p>
    <w:p w:rsidR="00445B1F" w:rsidRPr="00AA04CF" w:rsidRDefault="00445B1F" w:rsidP="00AA04CF">
      <w:pPr>
        <w:autoSpaceDE w:val="0"/>
        <w:autoSpaceDN w:val="0"/>
        <w:adjustRightInd w:val="0"/>
        <w:ind w:firstLine="624"/>
        <w:jc w:val="both"/>
        <w:rPr>
          <w:rFonts w:eastAsiaTheme="minorHAnsi"/>
          <w:bCs/>
          <w:sz w:val="24"/>
          <w:szCs w:val="24"/>
          <w:lang w:eastAsia="en-US"/>
        </w:rPr>
      </w:pPr>
      <w:r w:rsidRPr="00AA04CF">
        <w:rPr>
          <w:rFonts w:eastAsiaTheme="minorHAnsi"/>
          <w:bCs/>
          <w:sz w:val="24"/>
          <w:szCs w:val="24"/>
          <w:lang w:eastAsia="en-US"/>
        </w:rPr>
        <w:t>2. Размер платы рассчитывается по формуле:</w:t>
      </w:r>
    </w:p>
    <w:p w:rsidR="003D5BBC" w:rsidRPr="00AA04CF" w:rsidRDefault="003D5BBC" w:rsidP="00AA04CF">
      <w:pPr>
        <w:autoSpaceDE w:val="0"/>
        <w:autoSpaceDN w:val="0"/>
        <w:adjustRightInd w:val="0"/>
        <w:ind w:firstLine="624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AA04CF">
        <w:rPr>
          <w:rFonts w:eastAsiaTheme="minorHAnsi"/>
          <w:bCs/>
          <w:i/>
          <w:sz w:val="24"/>
          <w:szCs w:val="24"/>
          <w:lang w:eastAsia="en-US"/>
        </w:rPr>
        <w:t>Р</w:t>
      </w:r>
      <w:r w:rsidRPr="00AA04CF">
        <w:rPr>
          <w:rFonts w:eastAsiaTheme="minorHAnsi"/>
          <w:bCs/>
          <w:i/>
          <w:sz w:val="24"/>
          <w:szCs w:val="24"/>
          <w:vertAlign w:val="subscript"/>
          <w:lang w:eastAsia="en-US"/>
        </w:rPr>
        <w:t>П</w:t>
      </w:r>
      <w:r w:rsidRPr="00AA04CF">
        <w:rPr>
          <w:rFonts w:eastAsiaTheme="minorHAnsi"/>
          <w:bCs/>
          <w:i/>
          <w:sz w:val="24"/>
          <w:szCs w:val="24"/>
          <w:lang w:eastAsia="en-US"/>
        </w:rPr>
        <w:t xml:space="preserve">= </w:t>
      </w:r>
      <w:proofErr w:type="spellStart"/>
      <w:r w:rsidRPr="00AA04CF">
        <w:rPr>
          <w:rFonts w:eastAsiaTheme="minorHAnsi"/>
          <w:bCs/>
          <w:i/>
          <w:sz w:val="24"/>
          <w:szCs w:val="24"/>
          <w:lang w:eastAsia="en-US"/>
        </w:rPr>
        <w:t>УПКС</w:t>
      </w:r>
      <w:r w:rsidRPr="00AA04CF">
        <w:rPr>
          <w:rFonts w:eastAsiaTheme="minorHAnsi"/>
          <w:bCs/>
          <w:i/>
          <w:sz w:val="24"/>
          <w:szCs w:val="24"/>
          <w:vertAlign w:val="subscript"/>
          <w:lang w:eastAsia="en-US"/>
        </w:rPr>
        <w:t>чс</w:t>
      </w:r>
      <w:proofErr w:type="spellEnd"/>
      <w:r w:rsidRPr="00AA04CF">
        <w:rPr>
          <w:rFonts w:eastAsiaTheme="minorHAnsi"/>
          <w:bCs/>
          <w:i/>
          <w:sz w:val="24"/>
          <w:szCs w:val="24"/>
          <w:lang w:eastAsia="en-US"/>
        </w:rPr>
        <w:t xml:space="preserve"> × </w:t>
      </w:r>
      <w:proofErr w:type="gramStart"/>
      <w:r w:rsidRPr="00AA04CF">
        <w:rPr>
          <w:rFonts w:eastAsiaTheme="minorHAnsi"/>
          <w:bCs/>
          <w:i/>
          <w:sz w:val="24"/>
          <w:szCs w:val="24"/>
          <w:lang w:eastAsia="en-US"/>
        </w:rPr>
        <w:t>(</w:t>
      </w:r>
      <w:r w:rsidR="004E359C" w:rsidRPr="00AA04CF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proofErr w:type="gramEnd"/>
      <w:r w:rsidRPr="00AA04CF">
        <w:rPr>
          <w:rFonts w:eastAsiaTheme="minorHAnsi"/>
          <w:bCs/>
          <w:i/>
          <w:sz w:val="24"/>
          <w:szCs w:val="24"/>
          <w:lang w:val="en-US" w:eastAsia="en-US"/>
        </w:rPr>
        <w:t>S</w:t>
      </w:r>
      <w:proofErr w:type="spellStart"/>
      <w:r w:rsidRPr="00AA04CF">
        <w:rPr>
          <w:rFonts w:eastAsiaTheme="minorHAnsi"/>
          <w:bCs/>
          <w:i/>
          <w:sz w:val="24"/>
          <w:szCs w:val="24"/>
          <w:lang w:eastAsia="en-US"/>
        </w:rPr>
        <w:t>обр</w:t>
      </w:r>
      <w:proofErr w:type="spellEnd"/>
      <w:r w:rsidRPr="00AA04CF">
        <w:rPr>
          <w:rFonts w:eastAsiaTheme="minorHAnsi"/>
          <w:bCs/>
          <w:i/>
          <w:sz w:val="24"/>
          <w:szCs w:val="24"/>
          <w:lang w:eastAsia="en-US"/>
        </w:rPr>
        <w:t xml:space="preserve"> – </w:t>
      </w:r>
      <w:r w:rsidRPr="00AA04CF">
        <w:rPr>
          <w:rFonts w:eastAsiaTheme="minorHAnsi"/>
          <w:bCs/>
          <w:i/>
          <w:sz w:val="24"/>
          <w:szCs w:val="24"/>
          <w:lang w:val="en-US" w:eastAsia="en-US"/>
        </w:rPr>
        <w:t>S</w:t>
      </w:r>
      <w:proofErr w:type="spellStart"/>
      <w:r w:rsidRPr="00AA04CF">
        <w:rPr>
          <w:rFonts w:eastAsiaTheme="minorHAnsi"/>
          <w:bCs/>
          <w:i/>
          <w:sz w:val="24"/>
          <w:szCs w:val="24"/>
          <w:lang w:eastAsia="en-US"/>
        </w:rPr>
        <w:t>исх</w:t>
      </w:r>
      <w:r w:rsidRPr="00AA04CF">
        <w:rPr>
          <w:rFonts w:eastAsiaTheme="minorHAnsi"/>
          <w:bCs/>
          <w:i/>
          <w:sz w:val="24"/>
          <w:szCs w:val="24"/>
          <w:vertAlign w:val="subscript"/>
          <w:lang w:eastAsia="en-US"/>
        </w:rPr>
        <w:t>чс</w:t>
      </w:r>
      <w:proofErr w:type="spellEnd"/>
      <w:r w:rsidR="004E359C" w:rsidRPr="00AA04CF">
        <w:rPr>
          <w:rFonts w:eastAsiaTheme="minorHAnsi"/>
          <w:bCs/>
          <w:i/>
          <w:sz w:val="24"/>
          <w:szCs w:val="24"/>
          <w:vertAlign w:val="subscript"/>
          <w:lang w:eastAsia="en-US"/>
        </w:rPr>
        <w:t xml:space="preserve"> </w:t>
      </w:r>
      <w:r w:rsidRPr="00AA04CF">
        <w:rPr>
          <w:rFonts w:eastAsiaTheme="minorHAnsi"/>
          <w:bCs/>
          <w:i/>
          <w:sz w:val="24"/>
          <w:szCs w:val="24"/>
          <w:lang w:eastAsia="en-US"/>
        </w:rPr>
        <w:t>)</w:t>
      </w:r>
      <w:r w:rsidR="004E359C" w:rsidRPr="00AA04CF">
        <w:rPr>
          <w:rFonts w:eastAsiaTheme="minorHAnsi"/>
          <w:bCs/>
          <w:i/>
          <w:sz w:val="24"/>
          <w:szCs w:val="24"/>
          <w:lang w:eastAsia="en-US"/>
        </w:rPr>
        <w:t>,</w:t>
      </w:r>
    </w:p>
    <w:p w:rsidR="00445B1F" w:rsidRPr="00AA04CF" w:rsidRDefault="003D5BBC" w:rsidP="00AA04CF">
      <w:pPr>
        <w:autoSpaceDE w:val="0"/>
        <w:autoSpaceDN w:val="0"/>
        <w:adjustRightInd w:val="0"/>
        <w:ind w:firstLine="624"/>
        <w:jc w:val="both"/>
        <w:rPr>
          <w:rFonts w:eastAsiaTheme="minorHAnsi"/>
          <w:bCs/>
          <w:sz w:val="24"/>
          <w:szCs w:val="24"/>
          <w:lang w:eastAsia="en-US"/>
        </w:rPr>
      </w:pPr>
      <w:r w:rsidRPr="00AA04CF">
        <w:rPr>
          <w:rFonts w:eastAsiaTheme="minorHAnsi"/>
          <w:bCs/>
          <w:sz w:val="24"/>
          <w:szCs w:val="24"/>
          <w:lang w:eastAsia="en-US"/>
        </w:rPr>
        <w:t>г</w:t>
      </w:r>
      <w:r w:rsidR="00445B1F" w:rsidRPr="00AA04CF">
        <w:rPr>
          <w:rFonts w:eastAsiaTheme="minorHAnsi"/>
          <w:bCs/>
          <w:sz w:val="24"/>
          <w:szCs w:val="24"/>
          <w:lang w:eastAsia="en-US"/>
        </w:rPr>
        <w:t>де:</w:t>
      </w:r>
    </w:p>
    <w:p w:rsidR="00445B1F" w:rsidRPr="00AA04CF" w:rsidRDefault="00445B1F" w:rsidP="00AA04CF">
      <w:pPr>
        <w:autoSpaceDE w:val="0"/>
        <w:autoSpaceDN w:val="0"/>
        <w:adjustRightInd w:val="0"/>
        <w:ind w:firstLine="624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AA04CF">
        <w:rPr>
          <w:rFonts w:eastAsiaTheme="minorHAnsi"/>
          <w:bCs/>
          <w:sz w:val="24"/>
          <w:szCs w:val="24"/>
          <w:lang w:eastAsia="en-US"/>
        </w:rPr>
        <w:t>Рп</w:t>
      </w:r>
      <w:proofErr w:type="spellEnd"/>
      <w:r w:rsidRPr="00AA04CF">
        <w:rPr>
          <w:rFonts w:eastAsiaTheme="minorHAnsi"/>
          <w:bCs/>
          <w:sz w:val="24"/>
          <w:szCs w:val="24"/>
          <w:lang w:eastAsia="en-US"/>
        </w:rPr>
        <w:t xml:space="preserve"> - размер платы;</w:t>
      </w:r>
    </w:p>
    <w:p w:rsidR="00C20F80" w:rsidRPr="00AA04CF" w:rsidRDefault="00445B1F" w:rsidP="00AA04CF">
      <w:pPr>
        <w:autoSpaceDE w:val="0"/>
        <w:autoSpaceDN w:val="0"/>
        <w:adjustRightInd w:val="0"/>
        <w:ind w:firstLine="624"/>
        <w:jc w:val="both"/>
        <w:rPr>
          <w:rFonts w:eastAsiaTheme="minorHAnsi"/>
          <w:bCs/>
          <w:sz w:val="24"/>
          <w:szCs w:val="24"/>
          <w:lang w:eastAsia="en-US"/>
        </w:rPr>
      </w:pPr>
      <w:r w:rsidRPr="00AA04CF">
        <w:rPr>
          <w:rFonts w:eastAsiaTheme="minorHAnsi"/>
          <w:bCs/>
          <w:noProof/>
          <w:position w:val="-12"/>
          <w:sz w:val="24"/>
          <w:szCs w:val="24"/>
        </w:rPr>
        <w:drawing>
          <wp:inline distT="0" distB="0" distL="0" distR="0" wp14:anchorId="59C3D55A" wp14:editId="48DCCD7D">
            <wp:extent cx="670560" cy="274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4CF">
        <w:rPr>
          <w:rFonts w:eastAsiaTheme="minorHAnsi"/>
          <w:bCs/>
          <w:sz w:val="24"/>
          <w:szCs w:val="24"/>
          <w:lang w:eastAsia="en-US"/>
        </w:rPr>
        <w:t>- удельный показатель кадастровой стоимости для земельного участка, находящегося в частной собственности, площадь которого увеличивается в результате п</w:t>
      </w:r>
      <w:r w:rsidRPr="00AA04CF">
        <w:rPr>
          <w:rFonts w:eastAsiaTheme="minorHAnsi"/>
          <w:bCs/>
          <w:sz w:val="24"/>
          <w:szCs w:val="24"/>
          <w:lang w:eastAsia="en-US"/>
        </w:rPr>
        <w:t>е</w:t>
      </w:r>
      <w:r w:rsidRPr="00AA04CF">
        <w:rPr>
          <w:rFonts w:eastAsiaTheme="minorHAnsi"/>
          <w:bCs/>
          <w:sz w:val="24"/>
          <w:szCs w:val="24"/>
          <w:lang w:eastAsia="en-US"/>
        </w:rPr>
        <w:t>рераспределения, который отражает кадастровую стоимость в расчете на единицу площ</w:t>
      </w:r>
      <w:r w:rsidRPr="00AA04CF">
        <w:rPr>
          <w:rFonts w:eastAsiaTheme="minorHAnsi"/>
          <w:bCs/>
          <w:sz w:val="24"/>
          <w:szCs w:val="24"/>
          <w:lang w:eastAsia="en-US"/>
        </w:rPr>
        <w:t>а</w:t>
      </w:r>
      <w:r w:rsidRPr="00AA04CF">
        <w:rPr>
          <w:rFonts w:eastAsiaTheme="minorHAnsi"/>
          <w:bCs/>
          <w:sz w:val="24"/>
          <w:szCs w:val="24"/>
          <w:lang w:eastAsia="en-US"/>
        </w:rPr>
        <w:t>ди объекта недвижимости (1 кв. м)</w:t>
      </w:r>
      <w:r w:rsidR="004E359C" w:rsidRPr="00AA04CF">
        <w:rPr>
          <w:rFonts w:eastAsiaTheme="minorHAnsi"/>
          <w:bCs/>
          <w:sz w:val="24"/>
          <w:szCs w:val="24"/>
          <w:lang w:eastAsia="en-US"/>
        </w:rPr>
        <w:t xml:space="preserve"> и рассчитывается по формуле:</w:t>
      </w:r>
    </w:p>
    <w:p w:rsidR="00C20F80" w:rsidRPr="00AA04CF" w:rsidRDefault="004E359C" w:rsidP="00AA04CF">
      <w:pPr>
        <w:autoSpaceDE w:val="0"/>
        <w:autoSpaceDN w:val="0"/>
        <w:adjustRightInd w:val="0"/>
        <w:ind w:firstLine="624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AA04CF">
        <w:rPr>
          <w:rFonts w:eastAsiaTheme="minorHAnsi"/>
          <w:bCs/>
          <w:i/>
          <w:sz w:val="24"/>
          <w:szCs w:val="24"/>
          <w:lang w:eastAsia="en-US"/>
        </w:rPr>
        <w:t>УПКС</w:t>
      </w:r>
      <w:r w:rsidRPr="00AA04CF">
        <w:rPr>
          <w:rFonts w:eastAsiaTheme="minorHAnsi"/>
          <w:bCs/>
          <w:i/>
          <w:sz w:val="24"/>
          <w:szCs w:val="24"/>
          <w:vertAlign w:val="subscript"/>
          <w:lang w:eastAsia="en-US"/>
        </w:rPr>
        <w:t>чс</w:t>
      </w:r>
      <w:proofErr w:type="spellEnd"/>
      <w:r w:rsidRPr="00AA04CF">
        <w:rPr>
          <w:rFonts w:eastAsiaTheme="minorHAnsi"/>
          <w:bCs/>
          <w:i/>
          <w:sz w:val="24"/>
          <w:szCs w:val="24"/>
          <w:lang w:eastAsia="en-US"/>
        </w:rPr>
        <w:t xml:space="preserve">= </w:t>
      </w:r>
      <w:proofErr w:type="spellStart"/>
      <w:r w:rsidRPr="00AA04CF">
        <w:rPr>
          <w:rFonts w:eastAsiaTheme="minorHAnsi"/>
          <w:bCs/>
          <w:i/>
          <w:sz w:val="24"/>
          <w:szCs w:val="24"/>
          <w:lang w:eastAsia="en-US"/>
        </w:rPr>
        <w:t>КС</w:t>
      </w:r>
      <w:r w:rsidRPr="00AA04CF">
        <w:rPr>
          <w:rFonts w:eastAsiaTheme="minorHAnsi"/>
          <w:bCs/>
          <w:i/>
          <w:sz w:val="24"/>
          <w:szCs w:val="24"/>
          <w:vertAlign w:val="subscript"/>
          <w:lang w:eastAsia="en-US"/>
        </w:rPr>
        <w:t>чс</w:t>
      </w:r>
      <w:proofErr w:type="spellEnd"/>
      <w:r w:rsidRPr="00AA04CF">
        <w:rPr>
          <w:rFonts w:eastAsiaTheme="minorHAnsi"/>
          <w:bCs/>
          <w:i/>
          <w:sz w:val="24"/>
          <w:szCs w:val="24"/>
          <w:lang w:eastAsia="en-US"/>
        </w:rPr>
        <w:t xml:space="preserve"> / </w:t>
      </w:r>
      <w:proofErr w:type="gramStart"/>
      <w:r w:rsidRPr="00AA04CF">
        <w:rPr>
          <w:rFonts w:eastAsiaTheme="minorHAnsi"/>
          <w:bCs/>
          <w:i/>
          <w:sz w:val="24"/>
          <w:szCs w:val="24"/>
          <w:lang w:val="en-US" w:eastAsia="en-US"/>
        </w:rPr>
        <w:t>S</w:t>
      </w:r>
      <w:proofErr w:type="spellStart"/>
      <w:proofErr w:type="gramEnd"/>
      <w:r w:rsidRPr="00AA04CF">
        <w:rPr>
          <w:rFonts w:eastAsiaTheme="minorHAnsi"/>
          <w:bCs/>
          <w:i/>
          <w:sz w:val="24"/>
          <w:szCs w:val="24"/>
          <w:lang w:eastAsia="en-US"/>
        </w:rPr>
        <w:t>исх</w:t>
      </w:r>
      <w:r w:rsidRPr="00AA04CF">
        <w:rPr>
          <w:rFonts w:eastAsiaTheme="minorHAnsi"/>
          <w:bCs/>
          <w:i/>
          <w:sz w:val="24"/>
          <w:szCs w:val="24"/>
          <w:vertAlign w:val="subscript"/>
          <w:lang w:eastAsia="en-US"/>
        </w:rPr>
        <w:t>чс</w:t>
      </w:r>
      <w:proofErr w:type="spellEnd"/>
      <w:r w:rsidRPr="00AA04CF">
        <w:rPr>
          <w:rFonts w:eastAsiaTheme="minorHAnsi"/>
          <w:bCs/>
          <w:i/>
          <w:sz w:val="24"/>
          <w:szCs w:val="24"/>
          <w:vertAlign w:val="subscript"/>
          <w:lang w:eastAsia="en-US"/>
        </w:rPr>
        <w:t>,</w:t>
      </w:r>
    </w:p>
    <w:p w:rsidR="004E359C" w:rsidRPr="00AA04CF" w:rsidRDefault="004E359C" w:rsidP="00AA04CF">
      <w:pPr>
        <w:autoSpaceDE w:val="0"/>
        <w:autoSpaceDN w:val="0"/>
        <w:adjustRightInd w:val="0"/>
        <w:ind w:firstLine="624"/>
        <w:jc w:val="both"/>
        <w:rPr>
          <w:rFonts w:eastAsiaTheme="minorHAnsi"/>
          <w:bCs/>
          <w:sz w:val="24"/>
          <w:szCs w:val="24"/>
          <w:lang w:eastAsia="en-US"/>
        </w:rPr>
      </w:pPr>
      <w:r w:rsidRPr="00AA04CF">
        <w:rPr>
          <w:rFonts w:eastAsiaTheme="minorHAnsi"/>
          <w:bCs/>
          <w:sz w:val="24"/>
          <w:szCs w:val="24"/>
          <w:lang w:eastAsia="en-US"/>
        </w:rPr>
        <w:t>где:</w:t>
      </w:r>
    </w:p>
    <w:p w:rsidR="004E359C" w:rsidRPr="00AA04CF" w:rsidRDefault="004E359C" w:rsidP="00AA04CF">
      <w:pPr>
        <w:autoSpaceDE w:val="0"/>
        <w:autoSpaceDN w:val="0"/>
        <w:adjustRightInd w:val="0"/>
        <w:ind w:firstLine="624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AA04CF">
        <w:rPr>
          <w:rFonts w:eastAsiaTheme="minorHAnsi"/>
          <w:bCs/>
          <w:sz w:val="24"/>
          <w:szCs w:val="24"/>
          <w:lang w:eastAsia="en-US"/>
        </w:rPr>
        <w:t>КС</w:t>
      </w:r>
      <w:r w:rsidRPr="00AA04CF">
        <w:rPr>
          <w:rFonts w:eastAsiaTheme="minorHAnsi"/>
          <w:bCs/>
          <w:sz w:val="24"/>
          <w:szCs w:val="24"/>
          <w:vertAlign w:val="subscript"/>
          <w:lang w:eastAsia="en-US"/>
        </w:rPr>
        <w:t>чс</w:t>
      </w:r>
      <w:proofErr w:type="spellEnd"/>
      <w:r w:rsidRPr="00AA04CF">
        <w:rPr>
          <w:rFonts w:eastAsiaTheme="minorHAnsi"/>
          <w:bCs/>
          <w:sz w:val="24"/>
          <w:szCs w:val="24"/>
          <w:lang w:eastAsia="en-US"/>
        </w:rPr>
        <w:t xml:space="preserve"> – кадастровая стоимость земельного участка, находящегося в частной со</w:t>
      </w:r>
      <w:r w:rsidRPr="00AA04CF">
        <w:rPr>
          <w:rFonts w:eastAsiaTheme="minorHAnsi"/>
          <w:bCs/>
          <w:sz w:val="24"/>
          <w:szCs w:val="24"/>
          <w:lang w:eastAsia="en-US"/>
        </w:rPr>
        <w:t>б</w:t>
      </w:r>
      <w:r w:rsidRPr="00AA04CF">
        <w:rPr>
          <w:rFonts w:eastAsiaTheme="minorHAnsi"/>
          <w:bCs/>
          <w:sz w:val="24"/>
          <w:szCs w:val="24"/>
          <w:lang w:eastAsia="en-US"/>
        </w:rPr>
        <w:t>ственности, до перераспределения,</w:t>
      </w:r>
    </w:p>
    <w:p w:rsidR="00445B1F" w:rsidRPr="00AA04CF" w:rsidRDefault="004E359C" w:rsidP="00AA04CF">
      <w:pPr>
        <w:autoSpaceDE w:val="0"/>
        <w:autoSpaceDN w:val="0"/>
        <w:adjustRightInd w:val="0"/>
        <w:ind w:firstLine="624"/>
        <w:jc w:val="both"/>
        <w:rPr>
          <w:rFonts w:eastAsiaTheme="minorHAnsi"/>
          <w:bCs/>
          <w:sz w:val="24"/>
          <w:szCs w:val="24"/>
          <w:lang w:eastAsia="en-US"/>
        </w:rPr>
      </w:pPr>
      <w:r w:rsidRPr="00AA04CF">
        <w:rPr>
          <w:rFonts w:eastAsiaTheme="minorHAnsi"/>
          <w:bCs/>
          <w:sz w:val="24"/>
          <w:szCs w:val="24"/>
          <w:lang w:val="en-US" w:eastAsia="en-US"/>
        </w:rPr>
        <w:t>S</w:t>
      </w:r>
      <w:proofErr w:type="spellStart"/>
      <w:r w:rsidRPr="00AA04CF">
        <w:rPr>
          <w:rFonts w:eastAsiaTheme="minorHAnsi"/>
          <w:bCs/>
          <w:sz w:val="24"/>
          <w:szCs w:val="24"/>
          <w:lang w:eastAsia="en-US"/>
        </w:rPr>
        <w:t>обр</w:t>
      </w:r>
      <w:proofErr w:type="spellEnd"/>
      <w:r w:rsidR="00445B1F" w:rsidRPr="00AA04CF">
        <w:rPr>
          <w:rFonts w:eastAsiaTheme="minorHAnsi"/>
          <w:bCs/>
          <w:sz w:val="24"/>
          <w:szCs w:val="24"/>
          <w:lang w:eastAsia="en-US"/>
        </w:rPr>
        <w:t xml:space="preserve"> - площадь образованного земельного участка</w:t>
      </w:r>
      <w:r w:rsidRPr="00AA04CF">
        <w:rPr>
          <w:rFonts w:eastAsiaTheme="minorHAnsi"/>
          <w:bCs/>
          <w:sz w:val="24"/>
          <w:szCs w:val="24"/>
          <w:lang w:eastAsia="en-US"/>
        </w:rPr>
        <w:t xml:space="preserve"> в результате перераспределения</w:t>
      </w:r>
      <w:r w:rsidR="00445B1F" w:rsidRPr="00AA04CF">
        <w:rPr>
          <w:rFonts w:eastAsiaTheme="minorHAnsi"/>
          <w:bCs/>
          <w:sz w:val="24"/>
          <w:szCs w:val="24"/>
          <w:lang w:eastAsia="en-US"/>
        </w:rPr>
        <w:t xml:space="preserve">, </w:t>
      </w:r>
      <w:r w:rsidRPr="00AA04CF">
        <w:rPr>
          <w:rFonts w:eastAsiaTheme="minorHAnsi"/>
          <w:bCs/>
          <w:sz w:val="24"/>
          <w:szCs w:val="24"/>
          <w:lang w:eastAsia="en-US"/>
        </w:rPr>
        <w:t xml:space="preserve">земельного участка, </w:t>
      </w:r>
      <w:r w:rsidR="00445B1F" w:rsidRPr="00AA04CF">
        <w:rPr>
          <w:rFonts w:eastAsiaTheme="minorHAnsi"/>
          <w:bCs/>
          <w:sz w:val="24"/>
          <w:szCs w:val="24"/>
          <w:lang w:eastAsia="en-US"/>
        </w:rPr>
        <w:t>находящегося в частной собственности</w:t>
      </w:r>
      <w:r w:rsidRPr="00AA04CF">
        <w:rPr>
          <w:rFonts w:eastAsiaTheme="minorHAnsi"/>
          <w:bCs/>
          <w:sz w:val="24"/>
          <w:szCs w:val="24"/>
          <w:lang w:eastAsia="en-US"/>
        </w:rPr>
        <w:t>, и земельных участков, нах</w:t>
      </w:r>
      <w:r w:rsidRPr="00AA04CF">
        <w:rPr>
          <w:rFonts w:eastAsiaTheme="minorHAnsi"/>
          <w:bCs/>
          <w:sz w:val="24"/>
          <w:szCs w:val="24"/>
          <w:lang w:eastAsia="en-US"/>
        </w:rPr>
        <w:t>о</w:t>
      </w:r>
      <w:r w:rsidRPr="00AA04CF">
        <w:rPr>
          <w:rFonts w:eastAsiaTheme="minorHAnsi"/>
          <w:bCs/>
          <w:sz w:val="24"/>
          <w:szCs w:val="24"/>
          <w:lang w:eastAsia="en-US"/>
        </w:rPr>
        <w:t>дящихся в собственности</w:t>
      </w:r>
      <w:r w:rsidR="00D907F6" w:rsidRPr="00AA04CF">
        <w:rPr>
          <w:rFonts w:eastAsiaTheme="minorHAnsi"/>
          <w:sz w:val="24"/>
          <w:szCs w:val="24"/>
          <w:lang w:eastAsia="en-US"/>
        </w:rPr>
        <w:t xml:space="preserve"> Тосненского городского поселения Тосненского района Лени</w:t>
      </w:r>
      <w:r w:rsidR="00D907F6" w:rsidRPr="00AA04CF">
        <w:rPr>
          <w:rFonts w:eastAsiaTheme="minorHAnsi"/>
          <w:sz w:val="24"/>
          <w:szCs w:val="24"/>
          <w:lang w:eastAsia="en-US"/>
        </w:rPr>
        <w:t>н</w:t>
      </w:r>
      <w:r w:rsidR="00D907F6" w:rsidRPr="00AA04CF">
        <w:rPr>
          <w:rFonts w:eastAsiaTheme="minorHAnsi"/>
          <w:sz w:val="24"/>
          <w:szCs w:val="24"/>
          <w:lang w:eastAsia="en-US"/>
        </w:rPr>
        <w:t>градской области</w:t>
      </w:r>
      <w:r w:rsidR="00445B1F" w:rsidRPr="00AA04CF">
        <w:rPr>
          <w:rFonts w:eastAsiaTheme="minorHAnsi"/>
          <w:bCs/>
          <w:sz w:val="24"/>
          <w:szCs w:val="24"/>
          <w:lang w:eastAsia="en-US"/>
        </w:rPr>
        <w:t>;</w:t>
      </w:r>
    </w:p>
    <w:p w:rsidR="00445B1F" w:rsidRPr="00AA04CF" w:rsidRDefault="00445B1F" w:rsidP="00AA04CF">
      <w:pPr>
        <w:autoSpaceDE w:val="0"/>
        <w:autoSpaceDN w:val="0"/>
        <w:adjustRightInd w:val="0"/>
        <w:ind w:firstLine="624"/>
        <w:jc w:val="both"/>
        <w:rPr>
          <w:rFonts w:eastAsiaTheme="minorHAnsi"/>
          <w:bCs/>
          <w:sz w:val="24"/>
          <w:szCs w:val="24"/>
          <w:lang w:eastAsia="en-US"/>
        </w:rPr>
      </w:pPr>
      <w:r w:rsidRPr="00AA04CF">
        <w:rPr>
          <w:rFonts w:eastAsiaTheme="minorHAnsi"/>
          <w:bCs/>
          <w:noProof/>
          <w:position w:val="-12"/>
          <w:sz w:val="24"/>
          <w:szCs w:val="24"/>
        </w:rPr>
        <w:drawing>
          <wp:inline distT="0" distB="0" distL="0" distR="0" wp14:anchorId="59C40E8C" wp14:editId="516EFE67">
            <wp:extent cx="533400" cy="27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4CF">
        <w:rPr>
          <w:rFonts w:eastAsiaTheme="minorHAnsi"/>
          <w:bCs/>
          <w:sz w:val="24"/>
          <w:szCs w:val="24"/>
          <w:lang w:eastAsia="en-US"/>
        </w:rPr>
        <w:t>- площадь исходного участка, находящегося в частной собственности до п</w:t>
      </w:r>
      <w:r w:rsidRPr="00AA04CF">
        <w:rPr>
          <w:rFonts w:eastAsiaTheme="minorHAnsi"/>
          <w:bCs/>
          <w:sz w:val="24"/>
          <w:szCs w:val="24"/>
          <w:lang w:eastAsia="en-US"/>
        </w:rPr>
        <w:t>е</w:t>
      </w:r>
      <w:r w:rsidRPr="00AA04CF">
        <w:rPr>
          <w:rFonts w:eastAsiaTheme="minorHAnsi"/>
          <w:bCs/>
          <w:sz w:val="24"/>
          <w:szCs w:val="24"/>
          <w:lang w:eastAsia="en-US"/>
        </w:rPr>
        <w:t>рераспределения.</w:t>
      </w:r>
    </w:p>
    <w:p w:rsidR="00C03F46" w:rsidRPr="00AA04CF" w:rsidRDefault="00C03F46" w:rsidP="00AA04CF">
      <w:pPr>
        <w:autoSpaceDE w:val="0"/>
        <w:autoSpaceDN w:val="0"/>
        <w:adjustRightInd w:val="0"/>
        <w:ind w:firstLine="0"/>
        <w:jc w:val="both"/>
        <w:rPr>
          <w:rFonts w:eastAsiaTheme="minorHAnsi"/>
          <w:bCs/>
          <w:sz w:val="24"/>
          <w:szCs w:val="24"/>
          <w:lang w:eastAsia="en-US"/>
        </w:rPr>
      </w:pPr>
    </w:p>
    <w:sectPr w:rsidR="00C03F46" w:rsidRPr="00AA04CF" w:rsidSect="005D74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4B3"/>
    <w:multiLevelType w:val="hybridMultilevel"/>
    <w:tmpl w:val="9CAA9FAC"/>
    <w:lvl w:ilvl="0" w:tplc="FDBA8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B1790"/>
    <w:multiLevelType w:val="multilevel"/>
    <w:tmpl w:val="262CAA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5077CA5"/>
    <w:multiLevelType w:val="hybridMultilevel"/>
    <w:tmpl w:val="2D2423A2"/>
    <w:lvl w:ilvl="0" w:tplc="7A1E45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CD16D8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3B47A3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65"/>
    <w:rsid w:val="00032088"/>
    <w:rsid w:val="00066629"/>
    <w:rsid w:val="000B10D2"/>
    <w:rsid w:val="00127112"/>
    <w:rsid w:val="001D0EAC"/>
    <w:rsid w:val="001E648B"/>
    <w:rsid w:val="00243E5F"/>
    <w:rsid w:val="0027036C"/>
    <w:rsid w:val="00300C56"/>
    <w:rsid w:val="00325959"/>
    <w:rsid w:val="003946BD"/>
    <w:rsid w:val="003C693E"/>
    <w:rsid w:val="003D5BBC"/>
    <w:rsid w:val="00445B1F"/>
    <w:rsid w:val="00463867"/>
    <w:rsid w:val="004C5B3A"/>
    <w:rsid w:val="004E359C"/>
    <w:rsid w:val="004E4EF6"/>
    <w:rsid w:val="00535E2A"/>
    <w:rsid w:val="005C4F7E"/>
    <w:rsid w:val="005D2A0D"/>
    <w:rsid w:val="005D741E"/>
    <w:rsid w:val="005F0388"/>
    <w:rsid w:val="005F5BB3"/>
    <w:rsid w:val="00623C2A"/>
    <w:rsid w:val="006B61D7"/>
    <w:rsid w:val="006D25D3"/>
    <w:rsid w:val="006F4372"/>
    <w:rsid w:val="00740DAB"/>
    <w:rsid w:val="00753DCA"/>
    <w:rsid w:val="00767C57"/>
    <w:rsid w:val="00792AB9"/>
    <w:rsid w:val="007A6E2D"/>
    <w:rsid w:val="00860746"/>
    <w:rsid w:val="008622D3"/>
    <w:rsid w:val="0086609B"/>
    <w:rsid w:val="008C7092"/>
    <w:rsid w:val="008D33AA"/>
    <w:rsid w:val="008F1D5A"/>
    <w:rsid w:val="00953875"/>
    <w:rsid w:val="009A594F"/>
    <w:rsid w:val="009B1019"/>
    <w:rsid w:val="009E2869"/>
    <w:rsid w:val="00A14F65"/>
    <w:rsid w:val="00A358AB"/>
    <w:rsid w:val="00A556FC"/>
    <w:rsid w:val="00A83B50"/>
    <w:rsid w:val="00AA04CF"/>
    <w:rsid w:val="00AE75F8"/>
    <w:rsid w:val="00B13865"/>
    <w:rsid w:val="00B1503B"/>
    <w:rsid w:val="00B15CC3"/>
    <w:rsid w:val="00B36FD3"/>
    <w:rsid w:val="00C03F46"/>
    <w:rsid w:val="00C20F80"/>
    <w:rsid w:val="00C345A8"/>
    <w:rsid w:val="00CD5668"/>
    <w:rsid w:val="00D32768"/>
    <w:rsid w:val="00D907F6"/>
    <w:rsid w:val="00DA7358"/>
    <w:rsid w:val="00DD52DF"/>
    <w:rsid w:val="00DE68E0"/>
    <w:rsid w:val="00E60FDD"/>
    <w:rsid w:val="00EB24A1"/>
    <w:rsid w:val="00EE5CC1"/>
    <w:rsid w:val="00F65C42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36AB-2C49-4134-B833-6971624F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2019-09-13T07:36:00Z</cp:lastPrinted>
  <dcterms:created xsi:type="dcterms:W3CDTF">2023-12-26T12:53:00Z</dcterms:created>
  <dcterms:modified xsi:type="dcterms:W3CDTF">2023-12-26T12:53:00Z</dcterms:modified>
</cp:coreProperties>
</file>