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21" w:rsidRDefault="00A11121" w:rsidP="00FD0255"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1" locked="0" layoutInCell="0" allowOverlap="1" wp14:anchorId="4392EC04" wp14:editId="76752C11">
            <wp:simplePos x="0" y="0"/>
            <wp:positionH relativeFrom="margin">
              <wp:posOffset>-220345</wp:posOffset>
            </wp:positionH>
            <wp:positionV relativeFrom="paragraph">
              <wp:posOffset>241935</wp:posOffset>
            </wp:positionV>
            <wp:extent cx="5354320" cy="2397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121" w:rsidRDefault="00A11121" w:rsidP="00FD0255"/>
    <w:p w:rsidR="00A11121" w:rsidRDefault="00A11121" w:rsidP="00FD0255"/>
    <w:p w:rsidR="00A11121" w:rsidRDefault="00A11121" w:rsidP="00FD0255"/>
    <w:p w:rsidR="00A11121" w:rsidRDefault="00A11121" w:rsidP="00FD0255"/>
    <w:p w:rsidR="00A11121" w:rsidRDefault="00A11121" w:rsidP="00FD0255"/>
    <w:p w:rsidR="00A11121" w:rsidRDefault="00A11121" w:rsidP="00FD0255"/>
    <w:p w:rsidR="00A11121" w:rsidRDefault="00A11121" w:rsidP="00FD0255"/>
    <w:p w:rsidR="00A11121" w:rsidRDefault="00A11121" w:rsidP="00FD0255"/>
    <w:p w:rsidR="00A11121" w:rsidRDefault="00A11121" w:rsidP="00FD0255"/>
    <w:p w:rsidR="00A11121" w:rsidRDefault="00A11121" w:rsidP="00FD0255"/>
    <w:p w:rsidR="00A11121" w:rsidRDefault="00A11121" w:rsidP="00FD0255"/>
    <w:p w:rsidR="00A11121" w:rsidRDefault="00A11121" w:rsidP="00FD0255">
      <w:r>
        <w:t>15.12.2017                                    121</w:t>
      </w:r>
    </w:p>
    <w:p w:rsidR="00A11121" w:rsidRDefault="00A11121" w:rsidP="00FD0255"/>
    <w:p w:rsidR="00FD0255" w:rsidRDefault="00FD0255" w:rsidP="00FD0255">
      <w:r w:rsidRPr="00941FB0">
        <w:t>О</w:t>
      </w:r>
      <w:r w:rsidR="00330291">
        <w:t xml:space="preserve">б избрании </w:t>
      </w:r>
      <w:r>
        <w:t xml:space="preserve">главы </w:t>
      </w:r>
      <w:r w:rsidRPr="00941FB0">
        <w:t xml:space="preserve">Тосненского городского поселения </w:t>
      </w:r>
    </w:p>
    <w:p w:rsidR="00FD0255" w:rsidRDefault="00FD0255" w:rsidP="00FD0255">
      <w:r w:rsidRPr="00941FB0">
        <w:t>Тосненского района Ленинградской обл</w:t>
      </w:r>
      <w:r>
        <w:t>асти</w:t>
      </w:r>
    </w:p>
    <w:p w:rsidR="000B5169" w:rsidRDefault="000B5169" w:rsidP="00FD0255"/>
    <w:p w:rsidR="000B5169" w:rsidRDefault="000B5169" w:rsidP="00FD0255"/>
    <w:p w:rsidR="00FD0255" w:rsidRDefault="00FD0255" w:rsidP="00A11121">
      <w:pPr>
        <w:ind w:firstLine="567"/>
        <w:jc w:val="both"/>
      </w:pPr>
      <w:r>
        <w:t xml:space="preserve">В соответствии с </w:t>
      </w:r>
      <w:r w:rsidRPr="00941FB0">
        <w:t>Федеральн</w:t>
      </w:r>
      <w:r w:rsidR="00330291">
        <w:t>ым законом</w:t>
      </w:r>
      <w:r w:rsidRPr="00941FB0">
        <w:t xml:space="preserve"> от </w:t>
      </w:r>
      <w:r>
        <w:t>0</w:t>
      </w:r>
      <w:r w:rsidRPr="00941FB0">
        <w:t xml:space="preserve">6 октября 2003 года </w:t>
      </w:r>
      <w:r>
        <w:t>№</w:t>
      </w:r>
      <w:r w:rsidRPr="00941FB0">
        <w:t>131-ФЗ "Об о</w:t>
      </w:r>
      <w:r w:rsidRPr="00941FB0">
        <w:t>б</w:t>
      </w:r>
      <w:r w:rsidRPr="00941FB0">
        <w:t>щих принципах организации местного самоуправления в Российской Федерации"</w:t>
      </w:r>
      <w:r w:rsidR="00330291">
        <w:t>, Уст</w:t>
      </w:r>
      <w:r w:rsidR="00330291">
        <w:t>а</w:t>
      </w:r>
      <w:r w:rsidR="00330291">
        <w:t>вом</w:t>
      </w:r>
      <w:r>
        <w:t xml:space="preserve"> Тосненского городского поселения Тосненского района Ленинградской области совет депутатов Тосненского городского поселения Тосненского района Ленинградской области</w:t>
      </w:r>
    </w:p>
    <w:p w:rsidR="00FD0255" w:rsidRDefault="00FD0255" w:rsidP="00FD0255">
      <w:pPr>
        <w:jc w:val="both"/>
      </w:pPr>
    </w:p>
    <w:p w:rsidR="00FD0255" w:rsidRDefault="00FD0255" w:rsidP="00FD0255">
      <w:pPr>
        <w:jc w:val="both"/>
      </w:pPr>
      <w:r w:rsidRPr="00941FB0">
        <w:t>РЕШИЛ:</w:t>
      </w:r>
    </w:p>
    <w:p w:rsidR="00FD0255" w:rsidRDefault="00FD0255" w:rsidP="00FD0255">
      <w:pPr>
        <w:jc w:val="both"/>
      </w:pPr>
    </w:p>
    <w:p w:rsidR="00FD0255" w:rsidRPr="000C127E" w:rsidRDefault="00A11121" w:rsidP="00A11121">
      <w:pPr>
        <w:ind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1. </w:t>
      </w:r>
      <w:r w:rsidR="00330291">
        <w:rPr>
          <w:color w:val="000000"/>
          <w:spacing w:val="-9"/>
        </w:rPr>
        <w:t>Избрать главой</w:t>
      </w:r>
      <w:r w:rsidR="00FD0255">
        <w:rPr>
          <w:color w:val="000000"/>
          <w:spacing w:val="-9"/>
        </w:rPr>
        <w:t xml:space="preserve"> </w:t>
      </w:r>
      <w:r w:rsidR="00FD0255" w:rsidRPr="00DD685A">
        <w:rPr>
          <w:color w:val="000000"/>
          <w:spacing w:val="-9"/>
        </w:rPr>
        <w:t>Тосненского городского поселения Тосненского района Ленинградской области</w:t>
      </w:r>
      <w:r>
        <w:rPr>
          <w:color w:val="000000"/>
          <w:spacing w:val="-9"/>
        </w:rPr>
        <w:t xml:space="preserve"> </w:t>
      </w:r>
      <w:proofErr w:type="spellStart"/>
      <w:r>
        <w:rPr>
          <w:color w:val="000000"/>
          <w:spacing w:val="-9"/>
        </w:rPr>
        <w:t>Канцерева</w:t>
      </w:r>
      <w:proofErr w:type="spellEnd"/>
      <w:r>
        <w:rPr>
          <w:color w:val="000000"/>
          <w:spacing w:val="-9"/>
        </w:rPr>
        <w:t xml:space="preserve"> Александра Львовича</w:t>
      </w:r>
      <w:r w:rsidR="00330291">
        <w:rPr>
          <w:color w:val="000000"/>
          <w:spacing w:val="-9"/>
        </w:rPr>
        <w:t>, депутата совета депутатов Тосненского городского п</w:t>
      </w:r>
      <w:r w:rsidR="00330291">
        <w:rPr>
          <w:color w:val="000000"/>
          <w:spacing w:val="-9"/>
        </w:rPr>
        <w:t>о</w:t>
      </w:r>
      <w:r w:rsidR="00330291">
        <w:rPr>
          <w:color w:val="000000"/>
          <w:spacing w:val="-9"/>
        </w:rPr>
        <w:t>селения Тосненского района Ленинградской области на постоянной основе</w:t>
      </w:r>
      <w:r w:rsidR="00FD0255" w:rsidRPr="000C127E">
        <w:rPr>
          <w:color w:val="000000"/>
          <w:spacing w:val="-9"/>
        </w:rPr>
        <w:t>.</w:t>
      </w:r>
    </w:p>
    <w:p w:rsidR="00FD0255" w:rsidRDefault="00A11121" w:rsidP="00A11121">
      <w:pPr>
        <w:ind w:firstLine="567"/>
        <w:jc w:val="both"/>
        <w:rPr>
          <w:color w:val="000000"/>
          <w:spacing w:val="-9"/>
        </w:rPr>
      </w:pPr>
      <w:r>
        <w:rPr>
          <w:color w:val="000000"/>
        </w:rPr>
        <w:t xml:space="preserve">2. </w:t>
      </w:r>
      <w:r w:rsidR="00FD0255" w:rsidRPr="00C75211">
        <w:rPr>
          <w:color w:val="000000"/>
        </w:rPr>
        <w:t>Аппарату совета депутатов Тосненского городского поселения Тосненского рай</w:t>
      </w:r>
      <w:r w:rsidR="00FD0255" w:rsidRPr="00C75211">
        <w:rPr>
          <w:color w:val="000000"/>
        </w:rPr>
        <w:t>о</w:t>
      </w:r>
      <w:r w:rsidR="00FD0255" w:rsidRPr="00C75211">
        <w:rPr>
          <w:color w:val="000000"/>
        </w:rPr>
        <w:t>на Ленинградской области обеспечить официальное опубликование и обнародование настоящего решения.</w:t>
      </w:r>
    </w:p>
    <w:p w:rsidR="00FD0255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Pr="00F62361" w:rsidRDefault="000B5169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  <w:proofErr w:type="spellStart"/>
      <w:r>
        <w:rPr>
          <w:color w:val="000000"/>
          <w:spacing w:val="-10"/>
        </w:rPr>
        <w:t>И.о</w:t>
      </w:r>
      <w:proofErr w:type="spellEnd"/>
      <w:r>
        <w:rPr>
          <w:color w:val="000000"/>
          <w:spacing w:val="-10"/>
        </w:rPr>
        <w:t>. главы</w:t>
      </w:r>
      <w:r w:rsidR="00FD0255" w:rsidRPr="00F62361">
        <w:rPr>
          <w:color w:val="000000"/>
          <w:spacing w:val="-10"/>
        </w:rPr>
        <w:t xml:space="preserve"> Тосненско</w:t>
      </w:r>
      <w:r>
        <w:rPr>
          <w:color w:val="000000"/>
          <w:spacing w:val="-10"/>
        </w:rPr>
        <w:t xml:space="preserve">го городского поселения    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 w:rsidR="00E8586A">
        <w:rPr>
          <w:color w:val="000000"/>
          <w:spacing w:val="-10"/>
        </w:rPr>
        <w:t xml:space="preserve">       </w:t>
      </w:r>
      <w:r w:rsidR="00A11121">
        <w:rPr>
          <w:color w:val="000000"/>
          <w:spacing w:val="-10"/>
        </w:rPr>
        <w:t xml:space="preserve">      </w:t>
      </w:r>
      <w:r w:rsidR="00E8586A">
        <w:rPr>
          <w:color w:val="000000"/>
          <w:spacing w:val="-10"/>
        </w:rPr>
        <w:t xml:space="preserve">     </w:t>
      </w:r>
      <w:r>
        <w:rPr>
          <w:color w:val="000000"/>
          <w:spacing w:val="-10"/>
        </w:rPr>
        <w:t>С.В. Баранов</w:t>
      </w:r>
    </w:p>
    <w:p w:rsidR="00FD0255" w:rsidRPr="00F62361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Pr="00F62361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Pr="00F62361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A11121" w:rsidRDefault="00A11121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A11121" w:rsidRDefault="00A11121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</w:p>
    <w:p w:rsidR="00FD0255" w:rsidRDefault="00FD0255" w:rsidP="00FD0255">
      <w:pPr>
        <w:shd w:val="clear" w:color="auto" w:fill="FFFFFF"/>
        <w:spacing w:before="5" w:line="274" w:lineRule="exact"/>
        <w:jc w:val="both"/>
        <w:rPr>
          <w:color w:val="000000"/>
          <w:spacing w:val="-10"/>
        </w:rPr>
      </w:pPr>
      <w:r w:rsidRPr="00F62361">
        <w:rPr>
          <w:color w:val="000000"/>
          <w:spacing w:val="-10"/>
        </w:rPr>
        <w:t>Воробьева 332</w:t>
      </w:r>
      <w:r>
        <w:rPr>
          <w:color w:val="000000"/>
          <w:spacing w:val="-10"/>
        </w:rPr>
        <w:t>29</w:t>
      </w:r>
    </w:p>
    <w:p w:rsidR="009627BD" w:rsidRDefault="00A11121">
      <w:r>
        <w:t>23 га</w:t>
      </w:r>
    </w:p>
    <w:sectPr w:rsidR="009627BD" w:rsidSect="00A11121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E8" w:rsidRDefault="00A16DE8">
      <w:r>
        <w:separator/>
      </w:r>
    </w:p>
  </w:endnote>
  <w:endnote w:type="continuationSeparator" w:id="0">
    <w:p w:rsidR="00A16DE8" w:rsidRDefault="00A1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02" w:rsidRDefault="00FD0255" w:rsidP="005D22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502" w:rsidRDefault="00A16DE8" w:rsidP="00513C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02" w:rsidRDefault="00A16DE8" w:rsidP="00513C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E8" w:rsidRDefault="00A16DE8">
      <w:r>
        <w:separator/>
      </w:r>
    </w:p>
  </w:footnote>
  <w:footnote w:type="continuationSeparator" w:id="0">
    <w:p w:rsidR="00A16DE8" w:rsidRDefault="00A1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476"/>
    <w:multiLevelType w:val="hybridMultilevel"/>
    <w:tmpl w:val="6648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3D"/>
    <w:rsid w:val="000B5169"/>
    <w:rsid w:val="00201580"/>
    <w:rsid w:val="00330291"/>
    <w:rsid w:val="00501803"/>
    <w:rsid w:val="00857E53"/>
    <w:rsid w:val="008E525F"/>
    <w:rsid w:val="009627BD"/>
    <w:rsid w:val="00A11121"/>
    <w:rsid w:val="00A16DE8"/>
    <w:rsid w:val="00D21936"/>
    <w:rsid w:val="00DA2C3D"/>
    <w:rsid w:val="00E040F1"/>
    <w:rsid w:val="00E8586A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02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0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0255"/>
  </w:style>
  <w:style w:type="paragraph" w:styleId="a6">
    <w:name w:val="List Paragraph"/>
    <w:basedOn w:val="a"/>
    <w:uiPriority w:val="34"/>
    <w:qFormat/>
    <w:rsid w:val="00A111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1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1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11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02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0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0255"/>
  </w:style>
  <w:style w:type="paragraph" w:styleId="a6">
    <w:name w:val="List Paragraph"/>
    <w:basedOn w:val="a"/>
    <w:uiPriority w:val="34"/>
    <w:qFormat/>
    <w:rsid w:val="00A111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1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1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11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Захаров</cp:lastModifiedBy>
  <cp:revision>2</cp:revision>
  <cp:lastPrinted>2017-12-15T11:02:00Z</cp:lastPrinted>
  <dcterms:created xsi:type="dcterms:W3CDTF">2023-12-29T07:44:00Z</dcterms:created>
  <dcterms:modified xsi:type="dcterms:W3CDTF">2023-12-29T07:44:00Z</dcterms:modified>
</cp:coreProperties>
</file>