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D0" w:rsidRPr="00A4393C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B0951F" wp14:editId="19558CD9">
            <wp:simplePos x="0" y="0"/>
            <wp:positionH relativeFrom="column">
              <wp:posOffset>-349885</wp:posOffset>
            </wp:positionH>
            <wp:positionV relativeFrom="paragraph">
              <wp:posOffset>30480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9C" w:rsidRPr="00A4393C" w:rsidRDefault="0083759C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27.02.2019                                  174</w:t>
      </w: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Pr="00A4393C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0D9" w:rsidRPr="00A4393C" w:rsidRDefault="00A658B8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A4393C">
        <w:rPr>
          <w:rFonts w:ascii="Times New Roman" w:hAnsi="Times New Roman" w:cs="Times New Roman"/>
          <w:sz w:val="24"/>
          <w:szCs w:val="24"/>
        </w:rPr>
        <w:t xml:space="preserve">ий в решение  совета депутатов </w:t>
      </w:r>
      <w:r w:rsidRPr="00A4393C">
        <w:rPr>
          <w:rFonts w:ascii="Times New Roman" w:hAnsi="Times New Roman" w:cs="Times New Roman"/>
          <w:sz w:val="24"/>
          <w:szCs w:val="24"/>
        </w:rPr>
        <w:t>Тосненского городского</w:t>
      </w:r>
    </w:p>
    <w:p w:rsidR="002B30D9" w:rsidRPr="00A4393C" w:rsidRDefault="002B30D9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п</w:t>
      </w:r>
      <w:r w:rsidR="00A658B8" w:rsidRPr="00A4393C">
        <w:rPr>
          <w:rFonts w:ascii="Times New Roman" w:hAnsi="Times New Roman" w:cs="Times New Roman"/>
          <w:sz w:val="24"/>
          <w:szCs w:val="24"/>
        </w:rPr>
        <w:t>оселения</w:t>
      </w:r>
      <w:r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A658B8" w:rsidRPr="00A4393C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A658B8" w:rsidRPr="00A4393C">
        <w:rPr>
          <w:rFonts w:ascii="Times New Roman" w:hAnsi="Times New Roman" w:cs="Times New Roman"/>
          <w:sz w:val="24"/>
          <w:szCs w:val="24"/>
        </w:rPr>
        <w:t xml:space="preserve">от </w:t>
      </w:r>
      <w:r w:rsidR="009245F9" w:rsidRPr="00A4393C">
        <w:rPr>
          <w:rFonts w:ascii="Times New Roman" w:hAnsi="Times New Roman" w:cs="Times New Roman"/>
          <w:sz w:val="24"/>
          <w:szCs w:val="24"/>
        </w:rPr>
        <w:t xml:space="preserve">30.04.2013 </w:t>
      </w:r>
      <w:r w:rsidR="00A658B8" w:rsidRPr="00A4393C">
        <w:rPr>
          <w:rFonts w:ascii="Times New Roman" w:hAnsi="Times New Roman" w:cs="Times New Roman"/>
          <w:sz w:val="24"/>
          <w:szCs w:val="24"/>
        </w:rPr>
        <w:t>№ 191</w:t>
      </w:r>
    </w:p>
    <w:p w:rsidR="002B30D9" w:rsidRPr="00A4393C" w:rsidRDefault="00185FA7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«</w:t>
      </w:r>
      <w:r w:rsidR="002F419E" w:rsidRPr="00A4393C">
        <w:rPr>
          <w:rFonts w:ascii="Times New Roman" w:hAnsi="Times New Roman" w:cs="Times New Roman"/>
          <w:sz w:val="24"/>
          <w:szCs w:val="24"/>
        </w:rPr>
        <w:t>Об установлении частей</w:t>
      </w:r>
      <w:r w:rsidR="002B30D9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Pr="00A4393C">
        <w:rPr>
          <w:rFonts w:ascii="Times New Roman" w:hAnsi="Times New Roman" w:cs="Times New Roman"/>
          <w:sz w:val="24"/>
          <w:szCs w:val="24"/>
        </w:rPr>
        <w:t>территории Тосненского</w:t>
      </w:r>
      <w:r w:rsidR="00A658B8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Pr="00A4393C">
        <w:rPr>
          <w:rFonts w:ascii="Times New Roman" w:hAnsi="Times New Roman" w:cs="Times New Roman"/>
          <w:sz w:val="24"/>
          <w:szCs w:val="24"/>
        </w:rPr>
        <w:t>г</w:t>
      </w:r>
      <w:r w:rsidR="002F419E" w:rsidRPr="00A4393C">
        <w:rPr>
          <w:rFonts w:ascii="Times New Roman" w:hAnsi="Times New Roman" w:cs="Times New Roman"/>
          <w:sz w:val="24"/>
          <w:szCs w:val="24"/>
        </w:rPr>
        <w:t>ородского поселения</w:t>
      </w:r>
    </w:p>
    <w:p w:rsidR="002B30D9" w:rsidRPr="00A4393C" w:rsidRDefault="00185FA7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A658B8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2F419E" w:rsidRPr="00A4393C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A4393C">
        <w:rPr>
          <w:rFonts w:ascii="Times New Roman" w:hAnsi="Times New Roman" w:cs="Times New Roman"/>
          <w:sz w:val="24"/>
          <w:szCs w:val="24"/>
        </w:rPr>
        <w:t>,</w:t>
      </w:r>
      <w:r w:rsidR="002B30D9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Pr="00A4393C">
        <w:rPr>
          <w:rFonts w:ascii="Times New Roman" w:hAnsi="Times New Roman" w:cs="Times New Roman"/>
          <w:sz w:val="24"/>
          <w:szCs w:val="24"/>
        </w:rPr>
        <w:t>на которых осуществляют</w:t>
      </w:r>
    </w:p>
    <w:p w:rsidR="002B30D9" w:rsidRPr="00A4393C" w:rsidRDefault="00185FA7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3C">
        <w:rPr>
          <w:rFonts w:ascii="Times New Roman" w:hAnsi="Times New Roman" w:cs="Times New Roman"/>
          <w:sz w:val="24"/>
          <w:szCs w:val="24"/>
        </w:rPr>
        <w:t>д</w:t>
      </w:r>
      <w:r w:rsidR="002F419E" w:rsidRPr="00A4393C">
        <w:rPr>
          <w:rFonts w:ascii="Times New Roman" w:hAnsi="Times New Roman" w:cs="Times New Roman"/>
          <w:sz w:val="24"/>
          <w:szCs w:val="24"/>
        </w:rPr>
        <w:t>еятельность общественны</w:t>
      </w:r>
      <w:r w:rsidRPr="00A4393C">
        <w:rPr>
          <w:rFonts w:ascii="Times New Roman" w:hAnsi="Times New Roman" w:cs="Times New Roman"/>
          <w:sz w:val="24"/>
          <w:szCs w:val="24"/>
        </w:rPr>
        <w:t>е</w:t>
      </w:r>
      <w:r w:rsidR="002B30D9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A4393C">
        <w:rPr>
          <w:rFonts w:ascii="Times New Roman" w:hAnsi="Times New Roman" w:cs="Times New Roman"/>
          <w:sz w:val="24"/>
          <w:szCs w:val="24"/>
        </w:rPr>
        <w:t>советы</w:t>
      </w:r>
      <w:r w:rsidRPr="00A439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старосты»</w:t>
      </w:r>
      <w:r w:rsidR="009245F9" w:rsidRPr="00A4393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4393C">
        <w:rPr>
          <w:rFonts w:ascii="Times New Roman" w:hAnsi="Times New Roman" w:cs="Times New Roman"/>
          <w:sz w:val="24"/>
          <w:szCs w:val="24"/>
        </w:rPr>
        <w:t xml:space="preserve">(с </w:t>
      </w:r>
      <w:r w:rsidR="009245F9" w:rsidRPr="00A4393C">
        <w:rPr>
          <w:rFonts w:ascii="Times New Roman" w:hAnsi="Times New Roman" w:cs="Times New Roman"/>
          <w:sz w:val="24"/>
          <w:szCs w:val="24"/>
        </w:rPr>
        <w:t>учетом изменений</w:t>
      </w:r>
      <w:r w:rsidR="00165233" w:rsidRPr="00A4393C">
        <w:rPr>
          <w:rFonts w:ascii="Times New Roman" w:hAnsi="Times New Roman" w:cs="Times New Roman"/>
          <w:sz w:val="24"/>
          <w:szCs w:val="24"/>
        </w:rPr>
        <w:t>,</w:t>
      </w:r>
      <w:r w:rsidR="009245F9" w:rsidRPr="00A4393C">
        <w:rPr>
          <w:rFonts w:ascii="Times New Roman" w:hAnsi="Times New Roman" w:cs="Times New Roman"/>
          <w:sz w:val="24"/>
          <w:szCs w:val="24"/>
        </w:rPr>
        <w:t xml:space="preserve"> внесенных</w:t>
      </w:r>
      <w:proofErr w:type="gramEnd"/>
    </w:p>
    <w:p w:rsidR="002B30D9" w:rsidRPr="00A4393C" w:rsidRDefault="009245F9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решениями совета депутатов Тосненского городского поселения Тосненского</w:t>
      </w:r>
    </w:p>
    <w:p w:rsidR="00A4393C" w:rsidRDefault="009245F9" w:rsidP="00A4393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0071C7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A4393C">
        <w:rPr>
          <w:rFonts w:ascii="Times New Roman" w:eastAsiaTheme="minorEastAsia" w:hAnsi="Times New Roman" w:cs="Times New Roman"/>
          <w:sz w:val="24"/>
          <w:szCs w:val="24"/>
        </w:rPr>
        <w:t>от 31.03.2015</w:t>
      </w:r>
      <w:r w:rsidR="002B30D9" w:rsidRPr="00A439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752C" w:rsidRPr="00A4393C">
        <w:rPr>
          <w:rFonts w:ascii="Times New Roman" w:eastAsiaTheme="minorEastAsia" w:hAnsi="Times New Roman" w:cs="Times New Roman"/>
          <w:sz w:val="24"/>
          <w:szCs w:val="24"/>
        </w:rPr>
        <w:t>№ 32,</w:t>
      </w:r>
      <w:r w:rsidR="000071C7" w:rsidRPr="00A4393C">
        <w:rPr>
          <w:rFonts w:ascii="Times New Roman" w:eastAsiaTheme="minorEastAsia" w:hAnsi="Times New Roman" w:cs="Times New Roman"/>
          <w:sz w:val="24"/>
          <w:szCs w:val="24"/>
        </w:rPr>
        <w:t xml:space="preserve"> от 20.11.2015 № 53</w:t>
      </w:r>
      <w:r w:rsidR="00EF752C" w:rsidRPr="00A439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071C7" w:rsidRPr="00A4393C" w:rsidRDefault="00EF752C" w:rsidP="00A4393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4393C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AE59F2" w:rsidRPr="00A4393C"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Pr="00A4393C">
        <w:rPr>
          <w:rFonts w:ascii="Times New Roman" w:eastAsiaTheme="minorEastAsia" w:hAnsi="Times New Roman" w:cs="Times New Roman"/>
          <w:sz w:val="24"/>
          <w:szCs w:val="24"/>
        </w:rPr>
        <w:t>27.02.2018</w:t>
      </w:r>
      <w:r w:rsidR="00AE59F2" w:rsidRPr="00A4393C">
        <w:rPr>
          <w:rFonts w:ascii="Times New Roman" w:eastAsiaTheme="minorEastAsia" w:hAnsi="Times New Roman" w:cs="Times New Roman"/>
          <w:sz w:val="24"/>
          <w:szCs w:val="24"/>
        </w:rPr>
        <w:t xml:space="preserve"> № 136</w:t>
      </w:r>
      <w:r w:rsidR="009245F9" w:rsidRPr="00A4393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63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C63" w:rsidRPr="00A4393C" w:rsidRDefault="00DF2C63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0D9" w:rsidRPr="00A4393C" w:rsidRDefault="00A4393C" w:rsidP="00A4393C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F419E" w:rsidRPr="00A4393C">
        <w:rPr>
          <w:rFonts w:ascii="Times New Roman" w:hAnsi="Times New Roman" w:cs="Times New Roman"/>
          <w:sz w:val="24"/>
          <w:szCs w:val="24"/>
        </w:rPr>
        <w:t>со ст. 33 Федерального закона от 6 октября 2003 года № 131 – ФЗ «Об общих принципах организации  местного самоуправления в Российской Федерации»,</w:t>
      </w:r>
      <w:r w:rsidR="00A96F55" w:rsidRPr="00A439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FEFF7"/>
        </w:rPr>
        <w:t xml:space="preserve"> </w:t>
      </w:r>
      <w:r w:rsidR="00A96F55" w:rsidRPr="00A4393C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Ленинградской </w:t>
      </w:r>
      <w:r w:rsidR="00B0139E" w:rsidRPr="00A4393C">
        <w:rPr>
          <w:rFonts w:ascii="Times New Roman" w:hAnsi="Times New Roman" w:cs="Times New Roman"/>
          <w:bCs/>
          <w:sz w:val="24"/>
          <w:szCs w:val="24"/>
        </w:rPr>
        <w:t>области от 28.12.2018 N 147-оз «</w:t>
      </w:r>
      <w:r w:rsidR="00A96F55" w:rsidRPr="00A4393C">
        <w:rPr>
          <w:rFonts w:ascii="Times New Roman" w:hAnsi="Times New Roman" w:cs="Times New Roman"/>
          <w:bCs/>
          <w:sz w:val="24"/>
          <w:szCs w:val="24"/>
        </w:rPr>
        <w:t>О старостах сельских населенных пунктов Ленинградской области и содействии участию населения в ос</w:t>
      </w:r>
      <w:r w:rsidR="00A96F55" w:rsidRPr="00A4393C">
        <w:rPr>
          <w:rFonts w:ascii="Times New Roman" w:hAnsi="Times New Roman" w:cs="Times New Roman"/>
          <w:bCs/>
          <w:sz w:val="24"/>
          <w:szCs w:val="24"/>
        </w:rPr>
        <w:t>у</w:t>
      </w:r>
      <w:r w:rsidR="00A96F55" w:rsidRPr="00A4393C">
        <w:rPr>
          <w:rFonts w:ascii="Times New Roman" w:hAnsi="Times New Roman" w:cs="Times New Roman"/>
          <w:bCs/>
          <w:sz w:val="24"/>
          <w:szCs w:val="24"/>
        </w:rPr>
        <w:t>ществлении местного самоуправления в иных формах на частях территорий муниципал</w:t>
      </w:r>
      <w:r w:rsidR="00A96F55" w:rsidRPr="00A4393C">
        <w:rPr>
          <w:rFonts w:ascii="Times New Roman" w:hAnsi="Times New Roman" w:cs="Times New Roman"/>
          <w:bCs/>
          <w:sz w:val="24"/>
          <w:szCs w:val="24"/>
        </w:rPr>
        <w:t>ь</w:t>
      </w:r>
      <w:r w:rsidR="00A96F55" w:rsidRPr="00A4393C">
        <w:rPr>
          <w:rFonts w:ascii="Times New Roman" w:hAnsi="Times New Roman" w:cs="Times New Roman"/>
          <w:bCs/>
          <w:sz w:val="24"/>
          <w:szCs w:val="24"/>
        </w:rPr>
        <w:t>ных образований Ленинградской о</w:t>
      </w:r>
      <w:r w:rsidR="00B0139E" w:rsidRPr="00A4393C">
        <w:rPr>
          <w:rFonts w:ascii="Times New Roman" w:hAnsi="Times New Roman" w:cs="Times New Roman"/>
          <w:bCs/>
          <w:sz w:val="24"/>
          <w:szCs w:val="24"/>
        </w:rPr>
        <w:t>бласти»</w:t>
      </w:r>
      <w:r w:rsidR="002F419E" w:rsidRPr="00A4393C">
        <w:rPr>
          <w:rFonts w:ascii="Times New Roman" w:hAnsi="Times New Roman" w:cs="Times New Roman"/>
          <w:sz w:val="24"/>
          <w:szCs w:val="24"/>
        </w:rPr>
        <w:t xml:space="preserve">  в целях</w:t>
      </w:r>
      <w:r w:rsidR="00AA68E4" w:rsidRPr="00A4393C">
        <w:rPr>
          <w:rFonts w:ascii="Times New Roman" w:hAnsi="Times New Roman" w:cs="Times New Roman"/>
          <w:sz w:val="24"/>
          <w:szCs w:val="24"/>
        </w:rPr>
        <w:t xml:space="preserve"> содействия </w:t>
      </w:r>
      <w:r w:rsidR="00D55395" w:rsidRPr="00A4393C">
        <w:rPr>
          <w:rFonts w:ascii="Times New Roman" w:hAnsi="Times New Roman" w:cs="Times New Roman"/>
          <w:sz w:val="24"/>
          <w:szCs w:val="24"/>
        </w:rPr>
        <w:t>участию</w:t>
      </w:r>
      <w:proofErr w:type="gramEnd"/>
      <w:r w:rsidR="00D55395" w:rsidRPr="00A4393C">
        <w:rPr>
          <w:rFonts w:ascii="Times New Roman" w:hAnsi="Times New Roman" w:cs="Times New Roman"/>
          <w:sz w:val="24"/>
          <w:szCs w:val="24"/>
        </w:rPr>
        <w:t xml:space="preserve"> населения в ос</w:t>
      </w:r>
      <w:r w:rsidR="00D55395" w:rsidRPr="00A4393C">
        <w:rPr>
          <w:rFonts w:ascii="Times New Roman" w:hAnsi="Times New Roman" w:cs="Times New Roman"/>
          <w:sz w:val="24"/>
          <w:szCs w:val="24"/>
        </w:rPr>
        <w:t>у</w:t>
      </w:r>
      <w:r w:rsidR="00D55395" w:rsidRPr="00A4393C">
        <w:rPr>
          <w:rFonts w:ascii="Times New Roman" w:hAnsi="Times New Roman" w:cs="Times New Roman"/>
          <w:sz w:val="24"/>
          <w:szCs w:val="24"/>
        </w:rPr>
        <w:t xml:space="preserve">ществлении </w:t>
      </w:r>
      <w:r w:rsidR="00AA68E4" w:rsidRPr="00A4393C">
        <w:rPr>
          <w:rFonts w:ascii="Times New Roman" w:hAnsi="Times New Roman" w:cs="Times New Roman"/>
          <w:sz w:val="24"/>
          <w:szCs w:val="24"/>
        </w:rPr>
        <w:t xml:space="preserve">местного самоуправления в иных формах </w:t>
      </w:r>
      <w:r w:rsidR="005F6A6F" w:rsidRPr="00A4393C">
        <w:rPr>
          <w:rFonts w:ascii="Times New Roman" w:hAnsi="Times New Roman" w:cs="Times New Roman"/>
          <w:sz w:val="24"/>
          <w:szCs w:val="24"/>
        </w:rPr>
        <w:t xml:space="preserve">на частях территорий Тосненского городского поселения Тосненского района Ленинградской области </w:t>
      </w:r>
      <w:r w:rsidR="008C0F52" w:rsidRPr="00A4393C">
        <w:rPr>
          <w:rFonts w:ascii="Times New Roman" w:hAnsi="Times New Roman" w:cs="Times New Roman"/>
          <w:sz w:val="24"/>
          <w:szCs w:val="24"/>
        </w:rPr>
        <w:t>совет депутатов Т</w:t>
      </w:r>
      <w:r w:rsidR="008C0F52" w:rsidRPr="00A4393C">
        <w:rPr>
          <w:rFonts w:ascii="Times New Roman" w:hAnsi="Times New Roman" w:cs="Times New Roman"/>
          <w:sz w:val="24"/>
          <w:szCs w:val="24"/>
        </w:rPr>
        <w:t>о</w:t>
      </w:r>
      <w:r w:rsidR="008C0F52" w:rsidRPr="00A4393C">
        <w:rPr>
          <w:rFonts w:ascii="Times New Roman" w:hAnsi="Times New Roman" w:cs="Times New Roman"/>
          <w:sz w:val="24"/>
          <w:szCs w:val="24"/>
        </w:rPr>
        <w:t>сненского</w:t>
      </w:r>
      <w:r w:rsidR="00BD219D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8C0F52" w:rsidRPr="00A4393C">
        <w:rPr>
          <w:rFonts w:ascii="Times New Roman" w:hAnsi="Times New Roman" w:cs="Times New Roman"/>
          <w:sz w:val="24"/>
          <w:szCs w:val="24"/>
        </w:rPr>
        <w:t>городского</w:t>
      </w:r>
      <w:r w:rsidR="00C240C6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2B30D9" w:rsidRPr="00A4393C">
        <w:rPr>
          <w:rFonts w:ascii="Times New Roman" w:hAnsi="Times New Roman" w:cs="Times New Roman"/>
          <w:sz w:val="24"/>
          <w:szCs w:val="24"/>
        </w:rPr>
        <w:t>поселе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2B30D9" w:rsidRPr="00A4393C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9245F9" w:rsidRPr="00A4393C" w:rsidRDefault="009245F9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19E" w:rsidRPr="00A4393C" w:rsidRDefault="002F419E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РЕШИЛ</w:t>
      </w:r>
      <w:r w:rsidR="00FD6290" w:rsidRPr="00A4393C">
        <w:rPr>
          <w:rFonts w:ascii="Times New Roman" w:hAnsi="Times New Roman" w:cs="Times New Roman"/>
          <w:sz w:val="24"/>
          <w:szCs w:val="24"/>
        </w:rPr>
        <w:t>:</w:t>
      </w:r>
    </w:p>
    <w:p w:rsidR="002B30D9" w:rsidRPr="00A4393C" w:rsidRDefault="002B30D9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4A5" w:rsidRPr="00A4393C" w:rsidRDefault="0048562B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4393C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r w:rsidR="005C3119" w:rsidRPr="00A4393C">
        <w:rPr>
          <w:rFonts w:ascii="Times New Roman" w:hAnsi="Times New Roman" w:cs="Times New Roman"/>
          <w:sz w:val="24"/>
          <w:szCs w:val="24"/>
        </w:rPr>
        <w:t>Тосненского городского поселения Тосне</w:t>
      </w:r>
      <w:r w:rsidR="005C3119" w:rsidRPr="00A4393C">
        <w:rPr>
          <w:rFonts w:ascii="Times New Roman" w:hAnsi="Times New Roman" w:cs="Times New Roman"/>
          <w:sz w:val="24"/>
          <w:szCs w:val="24"/>
        </w:rPr>
        <w:t>н</w:t>
      </w:r>
      <w:r w:rsidR="005C3119" w:rsidRPr="00A4393C">
        <w:rPr>
          <w:rFonts w:ascii="Times New Roman" w:hAnsi="Times New Roman" w:cs="Times New Roman"/>
          <w:sz w:val="24"/>
          <w:szCs w:val="24"/>
        </w:rPr>
        <w:t xml:space="preserve">ского района Ленинградской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30"/>
          <w:attr w:name="Year" w:val="2013"/>
        </w:smartTagPr>
        <w:r w:rsidR="005C3119" w:rsidRPr="00A4393C">
          <w:rPr>
            <w:rFonts w:ascii="Times New Roman" w:hAnsi="Times New Roman" w:cs="Times New Roman"/>
            <w:sz w:val="24"/>
            <w:szCs w:val="24"/>
          </w:rPr>
          <w:t>30.04.2013</w:t>
        </w:r>
      </w:smartTag>
      <w:r w:rsidR="005C3119" w:rsidRPr="00A4393C">
        <w:rPr>
          <w:rFonts w:ascii="Times New Roman" w:hAnsi="Times New Roman" w:cs="Times New Roman"/>
          <w:sz w:val="24"/>
          <w:szCs w:val="24"/>
        </w:rPr>
        <w:t xml:space="preserve"> № 191 «Об установлении частей те</w:t>
      </w:r>
      <w:r w:rsidR="005C3119" w:rsidRPr="00A4393C">
        <w:rPr>
          <w:rFonts w:ascii="Times New Roman" w:hAnsi="Times New Roman" w:cs="Times New Roman"/>
          <w:sz w:val="24"/>
          <w:szCs w:val="24"/>
        </w:rPr>
        <w:t>р</w:t>
      </w:r>
      <w:r w:rsidR="005C3119" w:rsidRPr="00A4393C">
        <w:rPr>
          <w:rFonts w:ascii="Times New Roman" w:hAnsi="Times New Roman" w:cs="Times New Roman"/>
          <w:sz w:val="24"/>
          <w:szCs w:val="24"/>
        </w:rPr>
        <w:t>ритории Тосненского городского поселения Тосненского района  Ленинградской области,  на которых осуществляют деятельность общ</w:t>
      </w:r>
      <w:r w:rsidR="00A4393C">
        <w:rPr>
          <w:rFonts w:ascii="Times New Roman" w:hAnsi="Times New Roman" w:cs="Times New Roman"/>
          <w:sz w:val="24"/>
          <w:szCs w:val="24"/>
        </w:rPr>
        <w:t xml:space="preserve">ественные советы, старосты» (с </w:t>
      </w:r>
      <w:r w:rsidR="005C3119" w:rsidRPr="00A4393C">
        <w:rPr>
          <w:rFonts w:ascii="Times New Roman" w:hAnsi="Times New Roman" w:cs="Times New Roman"/>
          <w:sz w:val="24"/>
          <w:szCs w:val="24"/>
        </w:rPr>
        <w:t>учетом изм</w:t>
      </w:r>
      <w:r w:rsidR="005C3119" w:rsidRPr="00A4393C">
        <w:rPr>
          <w:rFonts w:ascii="Times New Roman" w:hAnsi="Times New Roman" w:cs="Times New Roman"/>
          <w:sz w:val="24"/>
          <w:szCs w:val="24"/>
        </w:rPr>
        <w:t>е</w:t>
      </w:r>
      <w:r w:rsidR="005C3119" w:rsidRPr="00A4393C">
        <w:rPr>
          <w:rFonts w:ascii="Times New Roman" w:hAnsi="Times New Roman" w:cs="Times New Roman"/>
          <w:sz w:val="24"/>
          <w:szCs w:val="24"/>
        </w:rPr>
        <w:t>не</w:t>
      </w:r>
      <w:r w:rsidR="00A4393C">
        <w:rPr>
          <w:rFonts w:ascii="Times New Roman" w:hAnsi="Times New Roman" w:cs="Times New Roman"/>
          <w:sz w:val="24"/>
          <w:szCs w:val="24"/>
        </w:rPr>
        <w:t xml:space="preserve">ний, внесенных решениями совета </w:t>
      </w:r>
      <w:r w:rsidR="005C3119" w:rsidRPr="00A4393C">
        <w:rPr>
          <w:rFonts w:ascii="Times New Roman" w:hAnsi="Times New Roman" w:cs="Times New Roman"/>
          <w:sz w:val="24"/>
          <w:szCs w:val="24"/>
        </w:rPr>
        <w:t>депутатов То</w:t>
      </w:r>
      <w:r w:rsidR="00A4393C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5C3119" w:rsidRPr="00A4393C">
        <w:rPr>
          <w:rFonts w:ascii="Times New Roman" w:hAnsi="Times New Roman" w:cs="Times New Roman"/>
          <w:sz w:val="24"/>
          <w:szCs w:val="24"/>
        </w:rPr>
        <w:t>Т</w:t>
      </w:r>
      <w:r w:rsidR="005C3119" w:rsidRPr="00A4393C">
        <w:rPr>
          <w:rFonts w:ascii="Times New Roman" w:hAnsi="Times New Roman" w:cs="Times New Roman"/>
          <w:sz w:val="24"/>
          <w:szCs w:val="24"/>
        </w:rPr>
        <w:t>о</w:t>
      </w:r>
      <w:r w:rsidR="005C3119" w:rsidRPr="00A4393C">
        <w:rPr>
          <w:rFonts w:ascii="Times New Roman" w:hAnsi="Times New Roman" w:cs="Times New Roman"/>
          <w:sz w:val="24"/>
          <w:szCs w:val="24"/>
        </w:rPr>
        <w:t>сненско</w:t>
      </w:r>
      <w:r w:rsidR="00A4393C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 w:rsidR="005C3119" w:rsidRPr="00A4393C">
        <w:rPr>
          <w:rFonts w:ascii="Times New Roman" w:hAnsi="Times New Roman" w:cs="Times New Roman"/>
          <w:sz w:val="24"/>
          <w:szCs w:val="24"/>
        </w:rPr>
        <w:t xml:space="preserve"> </w:t>
      </w:r>
      <w:r w:rsidR="005C3119" w:rsidRPr="00A4393C">
        <w:rPr>
          <w:rFonts w:ascii="Times New Roman" w:eastAsiaTheme="minorEastAsia" w:hAnsi="Times New Roman" w:cs="Times New Roman"/>
          <w:sz w:val="24"/>
          <w:szCs w:val="24"/>
        </w:rPr>
        <w:t>от 31.03.2015 № 32, от 20.11.2015 № 53 и от 27.02.2018 № 136</w:t>
      </w:r>
      <w:r w:rsidR="007234A5" w:rsidRPr="00A4393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13AC3" w:rsidRPr="00A4393C">
        <w:rPr>
          <w:rFonts w:ascii="Times New Roman" w:eastAsiaTheme="minorEastAsia" w:hAnsi="Times New Roman" w:cs="Times New Roman"/>
          <w:sz w:val="24"/>
          <w:szCs w:val="24"/>
        </w:rPr>
        <w:t xml:space="preserve"> следующие изменения</w:t>
      </w:r>
      <w:r w:rsidR="007234A5" w:rsidRPr="00A4393C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</w:p>
    <w:p w:rsidR="00190DA9" w:rsidRPr="00A4393C" w:rsidRDefault="007234A5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1.1</w:t>
      </w:r>
      <w:r w:rsidR="00C52DD2" w:rsidRPr="00A4393C">
        <w:rPr>
          <w:rFonts w:ascii="Times New Roman" w:hAnsi="Times New Roman" w:cs="Times New Roman"/>
          <w:sz w:val="24"/>
          <w:szCs w:val="24"/>
        </w:rPr>
        <w:t>.</w:t>
      </w:r>
      <w:r w:rsidRPr="00A4393C">
        <w:rPr>
          <w:rFonts w:ascii="Times New Roman" w:hAnsi="Times New Roman" w:cs="Times New Roman"/>
          <w:sz w:val="24"/>
          <w:szCs w:val="24"/>
        </w:rPr>
        <w:t xml:space="preserve"> Наименование решения изложить в следующей редакции:</w:t>
      </w:r>
      <w:r w:rsidR="00190DA9" w:rsidRPr="00A4393C">
        <w:rPr>
          <w:rFonts w:ascii="Times New Roman" w:hAnsi="Times New Roman" w:cs="Times New Roman"/>
          <w:sz w:val="24"/>
          <w:szCs w:val="24"/>
        </w:rPr>
        <w:t xml:space="preserve"> «Об установлении ч</w:t>
      </w:r>
      <w:r w:rsidR="00190DA9" w:rsidRPr="00A4393C">
        <w:rPr>
          <w:rFonts w:ascii="Times New Roman" w:hAnsi="Times New Roman" w:cs="Times New Roman"/>
          <w:sz w:val="24"/>
          <w:szCs w:val="24"/>
        </w:rPr>
        <w:t>а</w:t>
      </w:r>
      <w:r w:rsidR="00190DA9" w:rsidRPr="00A4393C">
        <w:rPr>
          <w:rFonts w:ascii="Times New Roman" w:hAnsi="Times New Roman" w:cs="Times New Roman"/>
          <w:sz w:val="24"/>
          <w:szCs w:val="24"/>
        </w:rPr>
        <w:t>стей территории Тосненского городского поселения</w:t>
      </w:r>
    </w:p>
    <w:p w:rsidR="007234A5" w:rsidRPr="00A4393C" w:rsidRDefault="00190DA9" w:rsidP="00A4393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области, на которых осуществляют деятельность о</w:t>
      </w:r>
      <w:r w:rsidRPr="00A4393C">
        <w:rPr>
          <w:rFonts w:ascii="Times New Roman" w:hAnsi="Times New Roman" w:cs="Times New Roman"/>
          <w:sz w:val="24"/>
          <w:szCs w:val="24"/>
        </w:rPr>
        <w:t>б</w:t>
      </w:r>
      <w:r w:rsidRPr="00A4393C">
        <w:rPr>
          <w:rFonts w:ascii="Times New Roman" w:hAnsi="Times New Roman" w:cs="Times New Roman"/>
          <w:sz w:val="24"/>
          <w:szCs w:val="24"/>
        </w:rPr>
        <w:t>щественные советы».</w:t>
      </w:r>
    </w:p>
    <w:p w:rsidR="00E23F77" w:rsidRDefault="0048562B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 xml:space="preserve">1.2. </w:t>
      </w:r>
      <w:r w:rsidR="003971BF" w:rsidRPr="00A4393C">
        <w:rPr>
          <w:rFonts w:ascii="Times New Roman" w:hAnsi="Times New Roman" w:cs="Times New Roman"/>
          <w:sz w:val="24"/>
          <w:szCs w:val="24"/>
        </w:rPr>
        <w:t xml:space="preserve">Приложение к решению изложить </w:t>
      </w:r>
      <w:r w:rsidRPr="00A4393C">
        <w:rPr>
          <w:rFonts w:ascii="Times New Roman" w:hAnsi="Times New Roman" w:cs="Times New Roman"/>
          <w:sz w:val="24"/>
          <w:szCs w:val="24"/>
        </w:rPr>
        <w:t>в новой редакции (п</w:t>
      </w:r>
      <w:r w:rsidR="007234A5" w:rsidRPr="00A4393C">
        <w:rPr>
          <w:rFonts w:ascii="Times New Roman" w:hAnsi="Times New Roman" w:cs="Times New Roman"/>
          <w:sz w:val="24"/>
          <w:szCs w:val="24"/>
        </w:rPr>
        <w:t>риложение).</w:t>
      </w:r>
    </w:p>
    <w:p w:rsidR="00A4393C" w:rsidRDefault="00A4393C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A4393C" w:rsidRDefault="00A4393C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F2C63" w:rsidRDefault="00DF2C63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A4393C" w:rsidRDefault="00A4393C" w:rsidP="00A4393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4393C" w:rsidRPr="00A4393C" w:rsidRDefault="00A4393C" w:rsidP="00A4393C">
      <w:pPr>
        <w:pStyle w:val="a6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48562B" w:rsidP="00A4393C">
      <w:pPr>
        <w:pStyle w:val="ConsNormal"/>
        <w:widowControl/>
        <w:ind w:righ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 xml:space="preserve">2. </w:t>
      </w:r>
      <w:r w:rsidR="00A4393C">
        <w:rPr>
          <w:rFonts w:ascii="Times New Roman" w:hAnsi="Times New Roman" w:cs="Times New Roman"/>
          <w:sz w:val="24"/>
          <w:szCs w:val="24"/>
        </w:rPr>
        <w:t xml:space="preserve">Аппарату совета депутатов </w:t>
      </w:r>
      <w:r w:rsidR="002F419E" w:rsidRPr="00A4393C">
        <w:rPr>
          <w:rFonts w:ascii="Times New Roman" w:hAnsi="Times New Roman" w:cs="Times New Roman"/>
          <w:sz w:val="24"/>
          <w:szCs w:val="24"/>
        </w:rPr>
        <w:t>То</w:t>
      </w:r>
      <w:r w:rsidR="00A4393C"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2F419E" w:rsidRPr="00A4393C">
        <w:rPr>
          <w:rFonts w:ascii="Times New Roman" w:hAnsi="Times New Roman" w:cs="Times New Roman"/>
          <w:sz w:val="24"/>
          <w:szCs w:val="24"/>
        </w:rPr>
        <w:t>Тосненского</w:t>
      </w:r>
      <w:r w:rsidR="006705BE" w:rsidRPr="00A4393C">
        <w:rPr>
          <w:rFonts w:ascii="Times New Roman" w:hAnsi="Times New Roman" w:cs="Times New Roman"/>
          <w:sz w:val="24"/>
          <w:szCs w:val="24"/>
        </w:rPr>
        <w:t xml:space="preserve"> рай</w:t>
      </w:r>
      <w:r w:rsidR="006705BE" w:rsidRPr="00A4393C">
        <w:rPr>
          <w:rFonts w:ascii="Times New Roman" w:hAnsi="Times New Roman" w:cs="Times New Roman"/>
          <w:sz w:val="24"/>
          <w:szCs w:val="24"/>
        </w:rPr>
        <w:t>о</w:t>
      </w:r>
      <w:r w:rsidR="006705BE" w:rsidRPr="00A4393C">
        <w:rPr>
          <w:rFonts w:ascii="Times New Roman" w:hAnsi="Times New Roman" w:cs="Times New Roman"/>
          <w:sz w:val="24"/>
          <w:szCs w:val="24"/>
        </w:rPr>
        <w:t>на  Ленинградской области совместно с администрацией муниципального образования Тосненский район Ленинградской области о</w:t>
      </w:r>
      <w:r w:rsidR="002F419E" w:rsidRPr="00A4393C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56623E" w:rsidRPr="00A4393C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A4393C">
        <w:rPr>
          <w:rFonts w:ascii="Times New Roman" w:hAnsi="Times New Roman" w:cs="Times New Roman"/>
          <w:sz w:val="24"/>
          <w:szCs w:val="24"/>
        </w:rPr>
        <w:t>опубликование</w:t>
      </w:r>
      <w:r w:rsidR="002F419E" w:rsidRPr="00A4393C">
        <w:rPr>
          <w:rFonts w:ascii="Times New Roman" w:hAnsi="Times New Roman" w:cs="Times New Roman"/>
          <w:sz w:val="24"/>
          <w:szCs w:val="24"/>
        </w:rPr>
        <w:t xml:space="preserve"> и о</w:t>
      </w:r>
      <w:r w:rsidR="002F419E" w:rsidRPr="00A4393C">
        <w:rPr>
          <w:rFonts w:ascii="Times New Roman" w:hAnsi="Times New Roman" w:cs="Times New Roman"/>
          <w:sz w:val="24"/>
          <w:szCs w:val="24"/>
        </w:rPr>
        <w:t>б</w:t>
      </w:r>
      <w:r w:rsidR="002F419E" w:rsidRPr="00A4393C">
        <w:rPr>
          <w:rFonts w:ascii="Times New Roman" w:hAnsi="Times New Roman" w:cs="Times New Roman"/>
          <w:sz w:val="24"/>
          <w:szCs w:val="24"/>
        </w:rPr>
        <w:t>народование настоящего решени</w:t>
      </w:r>
      <w:r w:rsidR="000178FF" w:rsidRPr="00A4393C">
        <w:rPr>
          <w:rFonts w:ascii="Times New Roman" w:hAnsi="Times New Roman" w:cs="Times New Roman"/>
          <w:sz w:val="24"/>
          <w:szCs w:val="24"/>
        </w:rPr>
        <w:t>я.</w:t>
      </w:r>
    </w:p>
    <w:p w:rsidR="002F419E" w:rsidRPr="00A4393C" w:rsidRDefault="00A4393C" w:rsidP="00A4393C">
      <w:pPr>
        <w:pStyle w:val="ConsNormal"/>
        <w:widowControl/>
        <w:ind w:right="0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D0" w:rsidRPr="00A4393C">
        <w:rPr>
          <w:rFonts w:ascii="Times New Roman" w:hAnsi="Times New Roman" w:cs="Times New Roman"/>
          <w:sz w:val="24"/>
          <w:szCs w:val="24"/>
        </w:rPr>
        <w:t>ис</w:t>
      </w:r>
      <w:r w:rsidR="002F419E" w:rsidRPr="00A4393C">
        <w:rPr>
          <w:rFonts w:ascii="Times New Roman" w:hAnsi="Times New Roman" w:cs="Times New Roman"/>
          <w:sz w:val="24"/>
          <w:szCs w:val="24"/>
        </w:rPr>
        <w:t>полнением решения возложить на постоянную комиссию по мес</w:t>
      </w:r>
      <w:r w:rsidR="002F419E" w:rsidRPr="00A4393C">
        <w:rPr>
          <w:rFonts w:ascii="Times New Roman" w:hAnsi="Times New Roman" w:cs="Times New Roman"/>
          <w:sz w:val="24"/>
          <w:szCs w:val="24"/>
        </w:rPr>
        <w:t>т</w:t>
      </w:r>
      <w:r w:rsidR="002F419E" w:rsidRPr="00A4393C">
        <w:rPr>
          <w:rFonts w:ascii="Times New Roman" w:hAnsi="Times New Roman" w:cs="Times New Roman"/>
          <w:sz w:val="24"/>
          <w:szCs w:val="24"/>
        </w:rPr>
        <w:t>ному самоуправлению совета депутатов То</w:t>
      </w:r>
      <w:r>
        <w:rPr>
          <w:rFonts w:ascii="Times New Roman" w:hAnsi="Times New Roman" w:cs="Times New Roman"/>
          <w:sz w:val="24"/>
          <w:szCs w:val="24"/>
        </w:rPr>
        <w:t xml:space="preserve">сненского городского поселения </w:t>
      </w:r>
      <w:r w:rsidR="002F419E" w:rsidRPr="00A4393C">
        <w:rPr>
          <w:rFonts w:ascii="Times New Roman" w:hAnsi="Times New Roman" w:cs="Times New Roman"/>
          <w:sz w:val="24"/>
          <w:szCs w:val="24"/>
        </w:rPr>
        <w:t>Тосненского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F419E" w:rsidRPr="00A4393C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2F419E" w:rsidRPr="00A4393C" w:rsidRDefault="002F419E" w:rsidP="00A4393C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19E" w:rsidRPr="00A4393C" w:rsidRDefault="002F419E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3C">
        <w:rPr>
          <w:rFonts w:ascii="Times New Roman" w:hAnsi="Times New Roman" w:cs="Times New Roman"/>
          <w:sz w:val="24"/>
          <w:szCs w:val="24"/>
        </w:rPr>
        <w:t>Глава То</w:t>
      </w:r>
      <w:r w:rsidR="00C408A4" w:rsidRPr="00A4393C">
        <w:rPr>
          <w:rFonts w:ascii="Times New Roman" w:hAnsi="Times New Roman" w:cs="Times New Roman"/>
          <w:sz w:val="24"/>
          <w:szCs w:val="24"/>
        </w:rPr>
        <w:t>сненского  городского поселения</w:t>
      </w:r>
      <w:r w:rsidR="00E154A2" w:rsidRPr="00A4393C">
        <w:rPr>
          <w:rFonts w:ascii="Times New Roman" w:hAnsi="Times New Roman" w:cs="Times New Roman"/>
          <w:sz w:val="24"/>
          <w:szCs w:val="24"/>
        </w:rPr>
        <w:tab/>
      </w:r>
      <w:r w:rsidR="00E154A2" w:rsidRPr="00A4393C">
        <w:rPr>
          <w:rFonts w:ascii="Times New Roman" w:hAnsi="Times New Roman" w:cs="Times New Roman"/>
          <w:sz w:val="24"/>
          <w:szCs w:val="24"/>
        </w:rPr>
        <w:tab/>
      </w:r>
      <w:r w:rsidRPr="00A4393C">
        <w:rPr>
          <w:rFonts w:ascii="Times New Roman" w:hAnsi="Times New Roman" w:cs="Times New Roman"/>
          <w:sz w:val="24"/>
          <w:szCs w:val="24"/>
        </w:rPr>
        <w:tab/>
      </w:r>
      <w:r w:rsidRPr="00A4393C">
        <w:rPr>
          <w:rFonts w:ascii="Times New Roman" w:hAnsi="Times New Roman" w:cs="Times New Roman"/>
          <w:sz w:val="24"/>
          <w:szCs w:val="24"/>
        </w:rPr>
        <w:tab/>
      </w:r>
      <w:r w:rsidR="0048562B" w:rsidRPr="00A439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3470" w:rsidRPr="00A4393C">
        <w:rPr>
          <w:rFonts w:ascii="Times New Roman" w:hAnsi="Times New Roman" w:cs="Times New Roman"/>
          <w:sz w:val="24"/>
          <w:szCs w:val="24"/>
        </w:rPr>
        <w:t>А.Л.</w:t>
      </w:r>
      <w:r w:rsidR="00203747" w:rsidRPr="00A4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470" w:rsidRPr="00A4393C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2F419E" w:rsidRPr="00A4393C" w:rsidRDefault="002F419E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419E" w:rsidRPr="00A4393C" w:rsidRDefault="002F419E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8FF" w:rsidRPr="00A4393C" w:rsidRDefault="000178FF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Pr="00A4393C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2B" w:rsidRDefault="0048562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93C" w:rsidRPr="00A4393C" w:rsidRDefault="00A4393C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A4B" w:rsidRPr="00A4393C" w:rsidRDefault="00874A4B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93C" w:rsidRPr="00A4393C" w:rsidRDefault="00A4393C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Pr="00A4393C" w:rsidRDefault="00166864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393C">
        <w:rPr>
          <w:rFonts w:ascii="Times New Roman" w:hAnsi="Times New Roman" w:cs="Times New Roman"/>
          <w:sz w:val="20"/>
          <w:szCs w:val="20"/>
        </w:rPr>
        <w:t>Дмитриева</w:t>
      </w:r>
      <w:r w:rsidR="0048562B" w:rsidRPr="00A4393C">
        <w:rPr>
          <w:rFonts w:ascii="Times New Roman" w:hAnsi="Times New Roman" w:cs="Times New Roman"/>
          <w:sz w:val="20"/>
          <w:szCs w:val="20"/>
        </w:rPr>
        <w:t xml:space="preserve"> Арина Валерьевна, 8(81361)</w:t>
      </w:r>
      <w:r w:rsidRPr="00A4393C">
        <w:rPr>
          <w:rFonts w:ascii="Times New Roman" w:hAnsi="Times New Roman" w:cs="Times New Roman"/>
          <w:sz w:val="20"/>
          <w:szCs w:val="20"/>
        </w:rPr>
        <w:t xml:space="preserve"> 33261</w:t>
      </w:r>
    </w:p>
    <w:p w:rsidR="00874A4B" w:rsidRPr="00A4393C" w:rsidRDefault="00A4393C" w:rsidP="00A439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48562B" w:rsidRPr="00A4393C">
        <w:rPr>
          <w:rFonts w:ascii="Times New Roman" w:hAnsi="Times New Roman" w:cs="Times New Roman"/>
          <w:sz w:val="20"/>
          <w:szCs w:val="20"/>
        </w:rPr>
        <w:t xml:space="preserve"> ил</w:t>
      </w:r>
    </w:p>
    <w:p w:rsidR="00874A4B" w:rsidRPr="00F449CC" w:rsidRDefault="00874A4B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874A4B" w:rsidRPr="00F449CC" w:rsidRDefault="00874A4B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74A4B" w:rsidRPr="00F449CC" w:rsidRDefault="00874A4B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 </w:t>
      </w:r>
    </w:p>
    <w:p w:rsidR="00874A4B" w:rsidRPr="00F449CC" w:rsidRDefault="00874A4B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:rsidR="00874A4B" w:rsidRPr="00F449CC" w:rsidRDefault="00874A4B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F449C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4A4B" w:rsidRDefault="00874A4B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</w:p>
    <w:p w:rsidR="00874A4B" w:rsidRPr="00F449CC" w:rsidRDefault="00DF2C63" w:rsidP="00874A4B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4A4B" w:rsidRPr="00F449C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27.02.2019  №  174</w:t>
      </w:r>
    </w:p>
    <w:p w:rsidR="00874A4B" w:rsidRPr="00F449CC" w:rsidRDefault="00874A4B" w:rsidP="00874A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4A4B" w:rsidRDefault="00874A4B" w:rsidP="00874A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 территорий</w:t>
      </w:r>
      <w:r w:rsidRPr="00F449CC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на которых </w:t>
      </w:r>
      <w:r w:rsidRPr="00F449CC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ют дея</w:t>
      </w:r>
      <w:r w:rsidR="007C5E87">
        <w:rPr>
          <w:rFonts w:ascii="Times New Roman" w:hAnsi="Times New Roman" w:cs="Times New Roman"/>
          <w:sz w:val="24"/>
          <w:szCs w:val="24"/>
        </w:rPr>
        <w:t>тельность  общественные  советы</w:t>
      </w:r>
    </w:p>
    <w:p w:rsidR="00874A4B" w:rsidRPr="00266B8A" w:rsidRDefault="00874A4B" w:rsidP="00874A4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2835"/>
      </w:tblGrid>
      <w:tr w:rsidR="00874A4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 xml:space="preserve">Части территории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Наименование  иной 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0D9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</w:p>
        </w:tc>
      </w:tr>
      <w:tr w:rsidR="00874A4B" w:rsidRPr="00473C5B" w:rsidTr="00CD7107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в границах деревень: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Авати</w:t>
            </w:r>
            <w:proofErr w:type="spellEnd"/>
            <w:r w:rsidRPr="002B30D9">
              <w:rPr>
                <w:rFonts w:ascii="Times New Roman" w:hAnsi="Times New Roman" w:cs="Times New Roman"/>
              </w:rPr>
              <w:t xml:space="preserve">, Горки,                                                                     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Гутчево</w:t>
            </w:r>
            <w:proofErr w:type="spellEnd"/>
            <w:r w:rsidRPr="002B30D9">
              <w:rPr>
                <w:rFonts w:ascii="Times New Roman" w:hAnsi="Times New Roman" w:cs="Times New Roman"/>
              </w:rPr>
              <w:t>,  Рублево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CD7107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4F69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</w:t>
            </w:r>
            <w:r w:rsidR="007C762F">
              <w:rPr>
                <w:rFonts w:ascii="Times New Roman" w:hAnsi="Times New Roman" w:cs="Times New Roman"/>
              </w:rPr>
              <w:t>евень:</w:t>
            </w:r>
            <w:r w:rsidRPr="002B30D9">
              <w:rPr>
                <w:rFonts w:ascii="Times New Roman" w:hAnsi="Times New Roman" w:cs="Times New Roman"/>
              </w:rPr>
              <w:t xml:space="preserve"> Усадище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</w:rPr>
              <w:t>Сидорово</w:t>
            </w:r>
            <w:r>
              <w:rPr>
                <w:rFonts w:ascii="Times New Roman" w:hAnsi="Times New Roman" w:cs="Times New Roman"/>
              </w:rPr>
              <w:t>,</w:t>
            </w:r>
            <w:r w:rsidRPr="002B30D9">
              <w:rPr>
                <w:rFonts w:ascii="Times New Roman" w:hAnsi="Times New Roman" w:cs="Times New Roman"/>
              </w:rPr>
              <w:t xml:space="preserve"> Мельница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</w:rPr>
              <w:t>Примерное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4F6989" w:rsidRPr="00473C5B" w:rsidTr="00CD7107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9" w:rsidRPr="00CD7107" w:rsidRDefault="004F6989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9" w:rsidRPr="002B30D9" w:rsidRDefault="004F6989" w:rsidP="007C76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дер. Андрианово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9" w:rsidRPr="00DC750D" w:rsidRDefault="004F6989">
            <w:pPr>
              <w:rPr>
                <w:rFonts w:ascii="Times New Roman" w:hAnsi="Times New Roman" w:cs="Times New Roman"/>
              </w:rPr>
            </w:pPr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CD7107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Тарасово, в границах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индивидуальной застройки,                                                                         многоквартирный дом № 25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CD7107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Тарасово,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домов:  №№ 22,27,28 (Тарасово - 1)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CD7107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Тарасово,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домов: №№ 4, 12, 12а, 14, 29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(Тарасово - 2)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CD7107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дер. Тарасово,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 в границах многоквартирных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домов: №№ 21, 23 (Тарасово - 3)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tabs>
                <w:tab w:val="left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в границах дер. </w:t>
            </w:r>
            <w:proofErr w:type="spellStart"/>
            <w:r w:rsidRPr="002B30D9">
              <w:rPr>
                <w:rFonts w:ascii="Times New Roman" w:hAnsi="Times New Roman" w:cs="Times New Roman"/>
              </w:rPr>
              <w:t>Еглизи</w:t>
            </w:r>
            <w:proofErr w:type="spellEnd"/>
            <w:r w:rsidRPr="002B30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tabs>
                <w:tab w:val="left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Новолисино, в границах улиц: Железнодорожной, Хвойной, Совхозной</w:t>
            </w:r>
            <w:r w:rsidR="0048562B">
              <w:rPr>
                <w:rFonts w:ascii="Times New Roman" w:hAnsi="Times New Roman" w:cs="Times New Roman"/>
              </w:rPr>
              <w:t>,  Народной  с д.№ 15 по д.№ 90</w:t>
            </w:r>
            <w:r w:rsidRPr="002B30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tabs>
                <w:tab w:val="left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Новолисино, в границах</w:t>
            </w:r>
          </w:p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улиц: Лесной, Школьной, Советс</w:t>
            </w:r>
            <w:r w:rsidR="0048562B">
              <w:rPr>
                <w:rFonts w:ascii="Times New Roman" w:hAnsi="Times New Roman" w:cs="Times New Roman"/>
              </w:rPr>
              <w:t>кой, Народной  с д.№1 по д.№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tabs>
                <w:tab w:val="left" w:pos="51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Новолисино,  в границах улиц: Газовой, Ольховой, Речной,</w:t>
            </w:r>
            <w:r w:rsidR="0048562B">
              <w:rPr>
                <w:rFonts w:ascii="Times New Roman" w:hAnsi="Times New Roman" w:cs="Times New Roman"/>
              </w:rPr>
              <w:t xml:space="preserve">  Московской, Заводской д.№ 8,9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дер. Новолисино, ул. Заводская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многоквартирных</w:t>
            </w:r>
          </w:p>
          <w:p w:rsidR="00874A4B" w:rsidRPr="002B30D9" w:rsidRDefault="0048562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домов: №№ 1, 2, 3,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дер. Новолисино, ул. Заводская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многоквартирных</w:t>
            </w:r>
          </w:p>
          <w:p w:rsidR="00874A4B" w:rsidRPr="002B30D9" w:rsidRDefault="0048562B" w:rsidP="006022A6">
            <w:pPr>
              <w:tabs>
                <w:tab w:val="left" w:pos="51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домов: №№ 5,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Красный Латыш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дер. Жары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</w:tbl>
    <w:p w:rsidR="0048562B" w:rsidRDefault="0048562B"/>
    <w:p w:rsidR="0048562B" w:rsidRPr="0048562B" w:rsidRDefault="0048562B" w:rsidP="00485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6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8562B" w:rsidRDefault="0048562B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2835"/>
      </w:tblGrid>
      <w:tr w:rsidR="00874A4B" w:rsidRPr="00473C5B" w:rsidTr="00E671E1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в границах дер. </w:t>
            </w:r>
            <w:proofErr w:type="gramStart"/>
            <w:r w:rsidRPr="002B30D9">
              <w:rPr>
                <w:rFonts w:ascii="Times New Roman" w:hAnsi="Times New Roman" w:cs="Times New Roman"/>
              </w:rPr>
              <w:t>Георгиевское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Ушаки, в границах</w:t>
            </w:r>
          </w:p>
          <w:p w:rsidR="00874A4B" w:rsidRPr="002B30D9" w:rsidRDefault="00874A4B" w:rsidP="006022A6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«Советский»</w:t>
            </w:r>
          </w:p>
          <w:p w:rsidR="00874A4B" w:rsidRPr="002B30D9" w:rsidRDefault="00874A4B" w:rsidP="006022A6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(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.О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стровского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ул.Зелёная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r w:rsidRPr="002B30D9">
              <w:rPr>
                <w:rFonts w:ascii="Times New Roman" w:hAnsi="Times New Roman" w:cs="Times New Roman"/>
                <w:color w:val="000000"/>
              </w:rPr>
              <w:t>ул.Новодеревенская,ул.1-го Мая,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ул.Некрасова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ул.Гоголя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пр.Советский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 пр. Кирова (дома с 179 по  219 нечетная сторона, с 278 по 324 четная сторона)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Ушаки, в границах</w:t>
            </w:r>
          </w:p>
          <w:p w:rsidR="00874A4B" w:rsidRPr="002B30D9" w:rsidRDefault="00874A4B" w:rsidP="006022A6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«Пушкинский»</w:t>
            </w:r>
          </w:p>
          <w:p w:rsidR="00874A4B" w:rsidRPr="002B30D9" w:rsidRDefault="00874A4B" w:rsidP="006022A6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</w:rPr>
              <w:t>ехова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ул.Трудовая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ул.М.Горького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74A4B" w:rsidRPr="002B30D9" w:rsidRDefault="00874A4B" w:rsidP="006022A6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</w:rPr>
              <w:t>уначарского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ул. Лермонтова,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ул.Пушкинская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ул.П.Осипенко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ул.Железнодорожная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 xml:space="preserve">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пр.Кирова</w:t>
            </w:r>
            <w:proofErr w:type="spellEnd"/>
            <w:r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(дома с №</w:t>
            </w:r>
            <w:r w:rsidRPr="002B30D9">
              <w:rPr>
                <w:rFonts w:ascii="Times New Roman" w:hAnsi="Times New Roman" w:cs="Times New Roman"/>
                <w:color w:val="000000"/>
                <w:spacing w:val="8"/>
              </w:rPr>
              <w:t>135 по №175,</w:t>
            </w:r>
            <w:r w:rsidR="0048562B">
              <w:rPr>
                <w:rFonts w:ascii="Times New Roman" w:hAnsi="Times New Roman" w:cs="Times New Roman"/>
                <w:color w:val="000000"/>
                <w:spacing w:val="-3"/>
              </w:rPr>
              <w:t xml:space="preserve"> с 224 по  №276)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Ушаки, в границах</w:t>
            </w:r>
          </w:p>
          <w:p w:rsidR="00874A4B" w:rsidRPr="002B30D9" w:rsidRDefault="00874A4B" w:rsidP="006022A6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«Кировский»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(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пр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.К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ирова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 (дома с № 1 по №133, с №2 по №222),</w:t>
            </w:r>
            <w:r w:rsidRPr="002B30D9">
              <w:rPr>
                <w:rFonts w:ascii="Times New Roman" w:hAnsi="Times New Roman" w:cs="Times New Roman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</w:rPr>
              <w:t>ул. Пионерская</w:t>
            </w:r>
            <w:r w:rsidRPr="002B30D9">
              <w:rPr>
                <w:rFonts w:ascii="Times New Roman" w:hAnsi="Times New Roman" w:cs="Times New Roman"/>
              </w:rPr>
              <w:t xml:space="preserve">, 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пер. Пионе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р</w:t>
            </w:r>
            <w:r w:rsidRPr="002B30D9">
              <w:rPr>
                <w:rFonts w:ascii="Times New Roman" w:hAnsi="Times New Roman" w:cs="Times New Roman"/>
                <w:color w:val="000000"/>
                <w:spacing w:val="-3"/>
              </w:rPr>
              <w:t>ский, ул</w:t>
            </w:r>
            <w:r w:rsidR="0048562B">
              <w:rPr>
                <w:rFonts w:ascii="Times New Roman" w:hAnsi="Times New Roman" w:cs="Times New Roman"/>
                <w:color w:val="000000"/>
                <w:spacing w:val="-3"/>
              </w:rPr>
              <w:t xml:space="preserve">. Набережная, </w:t>
            </w:r>
            <w:proofErr w:type="spellStart"/>
            <w:r w:rsidR="0048562B">
              <w:rPr>
                <w:rFonts w:ascii="Times New Roman" w:hAnsi="Times New Roman" w:cs="Times New Roman"/>
                <w:color w:val="000000"/>
                <w:spacing w:val="-3"/>
              </w:rPr>
              <w:t>ул.Комсомольская</w:t>
            </w:r>
            <w:proofErr w:type="spellEnd"/>
            <w:r w:rsidR="0048562B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с. Ушаки, в границах</w:t>
            </w:r>
          </w:p>
          <w:p w:rsidR="00874A4B" w:rsidRPr="002B30D9" w:rsidRDefault="00874A4B" w:rsidP="006022A6">
            <w:pPr>
              <w:shd w:val="clear" w:color="auto" w:fill="FFFFFF"/>
              <w:spacing w:after="0" w:line="250" w:lineRule="exact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  <w:bCs/>
                <w:color w:val="000000"/>
              </w:rPr>
              <w:t>Микрорайона  «Станционный»</w:t>
            </w:r>
          </w:p>
          <w:p w:rsidR="00874A4B" w:rsidRPr="002B30D9" w:rsidRDefault="00874A4B" w:rsidP="006022A6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(ул. Театральная, ул.2-ая Театральная,</w:t>
            </w:r>
            <w:proofErr w:type="gramEnd"/>
          </w:p>
          <w:p w:rsidR="00874A4B" w:rsidRPr="002B30D9" w:rsidRDefault="00874A4B" w:rsidP="006022A6">
            <w:pPr>
              <w:shd w:val="clear" w:color="auto" w:fill="FFFFFF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Pr="002B30D9">
              <w:rPr>
                <w:rFonts w:ascii="Times New Roman" w:hAnsi="Times New Roman" w:cs="Times New Roman"/>
                <w:color w:val="000000"/>
              </w:rPr>
              <w:t>.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proofErr w:type="gram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еатральный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, ул. Лесная, ул. Транспортная,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 xml:space="preserve">ул. Торфяная, ул. Крайняя,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ул.Вокзальная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2B30D9">
              <w:rPr>
                <w:rFonts w:ascii="Times New Roman" w:hAnsi="Times New Roman" w:cs="Times New Roman"/>
                <w:color w:val="000000"/>
              </w:rPr>
              <w:t xml:space="preserve">ул. Песочная, ул. Средняя, </w:t>
            </w:r>
            <w:proofErr w:type="spellStart"/>
            <w:r w:rsidRPr="002B30D9">
              <w:rPr>
                <w:rFonts w:ascii="Times New Roman" w:hAnsi="Times New Roman" w:cs="Times New Roman"/>
                <w:color w:val="000000"/>
              </w:rPr>
              <w:t>ул.Болотная</w:t>
            </w:r>
            <w:proofErr w:type="spellEnd"/>
            <w:r w:rsidRPr="002B30D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30D9">
              <w:rPr>
                <w:rFonts w:ascii="Times New Roman" w:hAnsi="Times New Roman" w:cs="Times New Roman"/>
                <w:color w:val="000000"/>
                <w:spacing w:val="-2"/>
              </w:rPr>
              <w:t>ул. Парковая, пер. Парковый, Лесничество)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пос. Ушаки, в границах многоквартирных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домов:  №№ 4, 11 (Ушаки - 1)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пос. Ушаки, в границах  многоквартирного дома № 5  (Ушаки - 2)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 xml:space="preserve">пос. Ушаки, в границах </w:t>
            </w:r>
            <w:proofErr w:type="gramStart"/>
            <w:r w:rsidRPr="002B30D9">
              <w:rPr>
                <w:rFonts w:ascii="Times New Roman" w:hAnsi="Times New Roman" w:cs="Times New Roman"/>
              </w:rPr>
              <w:t>многоквартирного</w:t>
            </w:r>
            <w:proofErr w:type="gramEnd"/>
            <w:r w:rsidRPr="002B30D9">
              <w:rPr>
                <w:rFonts w:ascii="Times New Roman" w:hAnsi="Times New Roman" w:cs="Times New Roman"/>
              </w:rPr>
              <w:t xml:space="preserve"> </w:t>
            </w:r>
          </w:p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дома № 9  (Ушаки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пос. Ушаки,  в границах  коттеджной застройки по ул. Круг</w:t>
            </w:r>
            <w:r w:rsidR="0048562B">
              <w:rPr>
                <w:rFonts w:ascii="Times New Roman" w:hAnsi="Times New Roman" w:cs="Times New Roman"/>
              </w:rPr>
              <w:t>овой, многоквартирный  дом  № 7</w:t>
            </w:r>
          </w:p>
          <w:p w:rsidR="00874A4B" w:rsidRPr="002B30D9" w:rsidRDefault="00874A4B" w:rsidP="00602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  <w:tr w:rsidR="00874A4B" w:rsidRPr="00473C5B" w:rsidTr="00E671E1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CD7107" w:rsidRDefault="00874A4B" w:rsidP="00CD7107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Pr="002B30D9" w:rsidRDefault="00874A4B" w:rsidP="00602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0D9">
              <w:rPr>
                <w:rFonts w:ascii="Times New Roman" w:hAnsi="Times New Roman" w:cs="Times New Roman"/>
              </w:rPr>
              <w:t>в границах  пос. Строение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4B" w:rsidRDefault="00874A4B">
            <w:r w:rsidRPr="00DC750D">
              <w:rPr>
                <w:rFonts w:ascii="Times New Roman" w:hAnsi="Times New Roman" w:cs="Times New Roman"/>
              </w:rPr>
              <w:t>Общественный совет</w:t>
            </w:r>
          </w:p>
        </w:tc>
      </w:tr>
    </w:tbl>
    <w:p w:rsidR="00874A4B" w:rsidRDefault="00874A4B" w:rsidP="00874A4B">
      <w:pPr>
        <w:spacing w:after="0" w:line="240" w:lineRule="auto"/>
        <w:contextualSpacing/>
      </w:pPr>
    </w:p>
    <w:p w:rsidR="00874A4B" w:rsidRDefault="00874A4B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A4B" w:rsidRDefault="00874A4B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4A4B" w:rsidRDefault="00874A4B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454" w:rsidRDefault="00746454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Default="004F698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Default="004F698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Default="004F698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Default="004F698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Default="004F698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89" w:rsidRDefault="004F6989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454" w:rsidRDefault="00746454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0DAF" w:rsidRDefault="00780DAF" w:rsidP="00203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0DAF" w:rsidSect="0048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735"/>
    <w:multiLevelType w:val="hybridMultilevel"/>
    <w:tmpl w:val="0A38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215"/>
    <w:multiLevelType w:val="multilevel"/>
    <w:tmpl w:val="1F9646D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">
    <w:nsid w:val="215C6C20"/>
    <w:multiLevelType w:val="hybridMultilevel"/>
    <w:tmpl w:val="CBD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7DDB"/>
    <w:multiLevelType w:val="hybridMultilevel"/>
    <w:tmpl w:val="1F72A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8E2768"/>
    <w:multiLevelType w:val="hybridMultilevel"/>
    <w:tmpl w:val="DA9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616CA"/>
    <w:multiLevelType w:val="hybridMultilevel"/>
    <w:tmpl w:val="F89C0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286152"/>
    <w:multiLevelType w:val="hybridMultilevel"/>
    <w:tmpl w:val="724AE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3E6"/>
    <w:multiLevelType w:val="hybridMultilevel"/>
    <w:tmpl w:val="DA26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C5FDD"/>
    <w:multiLevelType w:val="hybridMultilevel"/>
    <w:tmpl w:val="4E882AF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1"/>
    <w:rsid w:val="000071C7"/>
    <w:rsid w:val="000178FF"/>
    <w:rsid w:val="00020CA1"/>
    <w:rsid w:val="0003575E"/>
    <w:rsid w:val="00053193"/>
    <w:rsid w:val="0006187F"/>
    <w:rsid w:val="00064886"/>
    <w:rsid w:val="000654C2"/>
    <w:rsid w:val="00095CBB"/>
    <w:rsid w:val="000971FD"/>
    <w:rsid w:val="000A3D53"/>
    <w:rsid w:val="000A4EED"/>
    <w:rsid w:val="000A55C1"/>
    <w:rsid w:val="000B32C2"/>
    <w:rsid w:val="000D4EE3"/>
    <w:rsid w:val="000E7145"/>
    <w:rsid w:val="001157AC"/>
    <w:rsid w:val="00116C92"/>
    <w:rsid w:val="0013752E"/>
    <w:rsid w:val="001518F6"/>
    <w:rsid w:val="00152EDB"/>
    <w:rsid w:val="00165233"/>
    <w:rsid w:val="00166864"/>
    <w:rsid w:val="00174A14"/>
    <w:rsid w:val="00177505"/>
    <w:rsid w:val="00185FA7"/>
    <w:rsid w:val="00190DA9"/>
    <w:rsid w:val="001933F7"/>
    <w:rsid w:val="00197A66"/>
    <w:rsid w:val="001A50A3"/>
    <w:rsid w:val="001A56A0"/>
    <w:rsid w:val="001B2BBB"/>
    <w:rsid w:val="001B5A12"/>
    <w:rsid w:val="001D714A"/>
    <w:rsid w:val="001F4E60"/>
    <w:rsid w:val="001F4FD9"/>
    <w:rsid w:val="00203747"/>
    <w:rsid w:val="002057F9"/>
    <w:rsid w:val="00216CF3"/>
    <w:rsid w:val="00220EC8"/>
    <w:rsid w:val="002615B9"/>
    <w:rsid w:val="002616F9"/>
    <w:rsid w:val="0026394C"/>
    <w:rsid w:val="00266B8A"/>
    <w:rsid w:val="00284460"/>
    <w:rsid w:val="002855EE"/>
    <w:rsid w:val="0029665B"/>
    <w:rsid w:val="002A2614"/>
    <w:rsid w:val="002A7E9B"/>
    <w:rsid w:val="002B30D9"/>
    <w:rsid w:val="002C61F4"/>
    <w:rsid w:val="002D08FB"/>
    <w:rsid w:val="002D5280"/>
    <w:rsid w:val="002D7E7C"/>
    <w:rsid w:val="002F419E"/>
    <w:rsid w:val="00337A07"/>
    <w:rsid w:val="00362B45"/>
    <w:rsid w:val="0037094F"/>
    <w:rsid w:val="003971BF"/>
    <w:rsid w:val="003B5F7C"/>
    <w:rsid w:val="003C11A5"/>
    <w:rsid w:val="003D6A5C"/>
    <w:rsid w:val="003D7136"/>
    <w:rsid w:val="003E4890"/>
    <w:rsid w:val="003E6F92"/>
    <w:rsid w:val="003F198A"/>
    <w:rsid w:val="003F4127"/>
    <w:rsid w:val="003F7B23"/>
    <w:rsid w:val="004034B7"/>
    <w:rsid w:val="00406031"/>
    <w:rsid w:val="00412E61"/>
    <w:rsid w:val="004304D0"/>
    <w:rsid w:val="00434356"/>
    <w:rsid w:val="00442FE0"/>
    <w:rsid w:val="004474FB"/>
    <w:rsid w:val="004655A5"/>
    <w:rsid w:val="004676BA"/>
    <w:rsid w:val="00473C5B"/>
    <w:rsid w:val="00480193"/>
    <w:rsid w:val="0048562B"/>
    <w:rsid w:val="00495F72"/>
    <w:rsid w:val="004969BA"/>
    <w:rsid w:val="004A14DA"/>
    <w:rsid w:val="004A5B5A"/>
    <w:rsid w:val="004B015D"/>
    <w:rsid w:val="004B08C1"/>
    <w:rsid w:val="004B692D"/>
    <w:rsid w:val="004C7922"/>
    <w:rsid w:val="004D251E"/>
    <w:rsid w:val="004E0CCE"/>
    <w:rsid w:val="004F6989"/>
    <w:rsid w:val="00502019"/>
    <w:rsid w:val="00505DB7"/>
    <w:rsid w:val="00506DFD"/>
    <w:rsid w:val="00514B01"/>
    <w:rsid w:val="00520092"/>
    <w:rsid w:val="00534874"/>
    <w:rsid w:val="00535D91"/>
    <w:rsid w:val="00542FB0"/>
    <w:rsid w:val="005622C2"/>
    <w:rsid w:val="00562E80"/>
    <w:rsid w:val="00564FC0"/>
    <w:rsid w:val="0056623E"/>
    <w:rsid w:val="00576B8B"/>
    <w:rsid w:val="00577833"/>
    <w:rsid w:val="0058065D"/>
    <w:rsid w:val="00582093"/>
    <w:rsid w:val="005B3520"/>
    <w:rsid w:val="005B4655"/>
    <w:rsid w:val="005B73D1"/>
    <w:rsid w:val="005C3119"/>
    <w:rsid w:val="005C335C"/>
    <w:rsid w:val="005C3B76"/>
    <w:rsid w:val="005C5FEB"/>
    <w:rsid w:val="005D2811"/>
    <w:rsid w:val="005D7945"/>
    <w:rsid w:val="005E302D"/>
    <w:rsid w:val="005F6A6F"/>
    <w:rsid w:val="00606F24"/>
    <w:rsid w:val="00621CC1"/>
    <w:rsid w:val="00633470"/>
    <w:rsid w:val="00637757"/>
    <w:rsid w:val="006424C6"/>
    <w:rsid w:val="00642836"/>
    <w:rsid w:val="006537B3"/>
    <w:rsid w:val="006705BE"/>
    <w:rsid w:val="00680D25"/>
    <w:rsid w:val="006971E7"/>
    <w:rsid w:val="006D26E9"/>
    <w:rsid w:val="006F31A6"/>
    <w:rsid w:val="00705699"/>
    <w:rsid w:val="007158CF"/>
    <w:rsid w:val="007234A5"/>
    <w:rsid w:val="00731C9F"/>
    <w:rsid w:val="00735635"/>
    <w:rsid w:val="00743AD9"/>
    <w:rsid w:val="00746454"/>
    <w:rsid w:val="00755429"/>
    <w:rsid w:val="007747F3"/>
    <w:rsid w:val="00780DAF"/>
    <w:rsid w:val="007A29EC"/>
    <w:rsid w:val="007C52BE"/>
    <w:rsid w:val="007C5E87"/>
    <w:rsid w:val="007C762F"/>
    <w:rsid w:val="007F11E9"/>
    <w:rsid w:val="00806A2F"/>
    <w:rsid w:val="008205CA"/>
    <w:rsid w:val="00834313"/>
    <w:rsid w:val="00835953"/>
    <w:rsid w:val="0083606F"/>
    <w:rsid w:val="0083759C"/>
    <w:rsid w:val="00851113"/>
    <w:rsid w:val="008642B4"/>
    <w:rsid w:val="008670C9"/>
    <w:rsid w:val="008703CA"/>
    <w:rsid w:val="00874A4B"/>
    <w:rsid w:val="00881580"/>
    <w:rsid w:val="00893AAD"/>
    <w:rsid w:val="008B5E34"/>
    <w:rsid w:val="008B7355"/>
    <w:rsid w:val="008C0F52"/>
    <w:rsid w:val="008D5FB4"/>
    <w:rsid w:val="008E35EF"/>
    <w:rsid w:val="0090644B"/>
    <w:rsid w:val="00921AEF"/>
    <w:rsid w:val="00923A1E"/>
    <w:rsid w:val="009245F9"/>
    <w:rsid w:val="00944E1F"/>
    <w:rsid w:val="009572BE"/>
    <w:rsid w:val="00961A73"/>
    <w:rsid w:val="00963167"/>
    <w:rsid w:val="00965C0A"/>
    <w:rsid w:val="00981AA1"/>
    <w:rsid w:val="00986610"/>
    <w:rsid w:val="00997F3E"/>
    <w:rsid w:val="009A2864"/>
    <w:rsid w:val="009A7181"/>
    <w:rsid w:val="009B2763"/>
    <w:rsid w:val="009B4238"/>
    <w:rsid w:val="009B57C8"/>
    <w:rsid w:val="009C4BB3"/>
    <w:rsid w:val="009D6173"/>
    <w:rsid w:val="009E6DCB"/>
    <w:rsid w:val="00A01D4E"/>
    <w:rsid w:val="00A10C5E"/>
    <w:rsid w:val="00A27268"/>
    <w:rsid w:val="00A274BF"/>
    <w:rsid w:val="00A3308B"/>
    <w:rsid w:val="00A4393C"/>
    <w:rsid w:val="00A658B8"/>
    <w:rsid w:val="00A74D77"/>
    <w:rsid w:val="00A93ACD"/>
    <w:rsid w:val="00A9457C"/>
    <w:rsid w:val="00A96F55"/>
    <w:rsid w:val="00AA1C98"/>
    <w:rsid w:val="00AA3152"/>
    <w:rsid w:val="00AA68E4"/>
    <w:rsid w:val="00AB0581"/>
    <w:rsid w:val="00AE59F2"/>
    <w:rsid w:val="00B0139E"/>
    <w:rsid w:val="00B03A80"/>
    <w:rsid w:val="00B12E7C"/>
    <w:rsid w:val="00B13AC3"/>
    <w:rsid w:val="00B24727"/>
    <w:rsid w:val="00B4688F"/>
    <w:rsid w:val="00B56E46"/>
    <w:rsid w:val="00B62364"/>
    <w:rsid w:val="00B84DF1"/>
    <w:rsid w:val="00B90A07"/>
    <w:rsid w:val="00B91BB3"/>
    <w:rsid w:val="00BA418B"/>
    <w:rsid w:val="00BB0945"/>
    <w:rsid w:val="00BB6DF1"/>
    <w:rsid w:val="00BC6755"/>
    <w:rsid w:val="00BD04B6"/>
    <w:rsid w:val="00BD07AA"/>
    <w:rsid w:val="00BD219D"/>
    <w:rsid w:val="00BD3811"/>
    <w:rsid w:val="00C23AEC"/>
    <w:rsid w:val="00C240C6"/>
    <w:rsid w:val="00C31EAA"/>
    <w:rsid w:val="00C347C5"/>
    <w:rsid w:val="00C36062"/>
    <w:rsid w:val="00C408A4"/>
    <w:rsid w:val="00C41407"/>
    <w:rsid w:val="00C43877"/>
    <w:rsid w:val="00C52DD2"/>
    <w:rsid w:val="00C8457D"/>
    <w:rsid w:val="00C9169E"/>
    <w:rsid w:val="00C96F08"/>
    <w:rsid w:val="00CA1D73"/>
    <w:rsid w:val="00CC44C5"/>
    <w:rsid w:val="00CD7107"/>
    <w:rsid w:val="00CE2F4F"/>
    <w:rsid w:val="00D1532B"/>
    <w:rsid w:val="00D16F0F"/>
    <w:rsid w:val="00D231F6"/>
    <w:rsid w:val="00D267AC"/>
    <w:rsid w:val="00D26CAE"/>
    <w:rsid w:val="00D31585"/>
    <w:rsid w:val="00D315D0"/>
    <w:rsid w:val="00D367FB"/>
    <w:rsid w:val="00D36F56"/>
    <w:rsid w:val="00D507B6"/>
    <w:rsid w:val="00D51A0E"/>
    <w:rsid w:val="00D52ED4"/>
    <w:rsid w:val="00D55395"/>
    <w:rsid w:val="00D75966"/>
    <w:rsid w:val="00D84E8A"/>
    <w:rsid w:val="00D8786C"/>
    <w:rsid w:val="00D87B56"/>
    <w:rsid w:val="00D93C2D"/>
    <w:rsid w:val="00DC1FAA"/>
    <w:rsid w:val="00DC29CE"/>
    <w:rsid w:val="00DE2CBE"/>
    <w:rsid w:val="00DE6217"/>
    <w:rsid w:val="00DE6C08"/>
    <w:rsid w:val="00DF2C63"/>
    <w:rsid w:val="00DF5A07"/>
    <w:rsid w:val="00E020DC"/>
    <w:rsid w:val="00E072CE"/>
    <w:rsid w:val="00E154A2"/>
    <w:rsid w:val="00E21D23"/>
    <w:rsid w:val="00E23F77"/>
    <w:rsid w:val="00E24B7E"/>
    <w:rsid w:val="00E40747"/>
    <w:rsid w:val="00E666BA"/>
    <w:rsid w:val="00E671E1"/>
    <w:rsid w:val="00E76866"/>
    <w:rsid w:val="00E808B0"/>
    <w:rsid w:val="00E870F9"/>
    <w:rsid w:val="00EA0874"/>
    <w:rsid w:val="00EA2757"/>
    <w:rsid w:val="00EB0FB0"/>
    <w:rsid w:val="00EB73CA"/>
    <w:rsid w:val="00EC3241"/>
    <w:rsid w:val="00EC757C"/>
    <w:rsid w:val="00ED57B6"/>
    <w:rsid w:val="00EF2D33"/>
    <w:rsid w:val="00EF752C"/>
    <w:rsid w:val="00F31B35"/>
    <w:rsid w:val="00F33E90"/>
    <w:rsid w:val="00F42150"/>
    <w:rsid w:val="00F449CC"/>
    <w:rsid w:val="00F548F3"/>
    <w:rsid w:val="00F747F0"/>
    <w:rsid w:val="00F7757D"/>
    <w:rsid w:val="00F81286"/>
    <w:rsid w:val="00F827B4"/>
    <w:rsid w:val="00F87968"/>
    <w:rsid w:val="00F93F5D"/>
    <w:rsid w:val="00FB21EB"/>
    <w:rsid w:val="00FB306E"/>
    <w:rsid w:val="00FB7CFA"/>
    <w:rsid w:val="00FC30FE"/>
    <w:rsid w:val="00FD211F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E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E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F4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364"/>
    <w:pPr>
      <w:ind w:left="720"/>
      <w:contextualSpacing/>
    </w:pPr>
  </w:style>
  <w:style w:type="paragraph" w:styleId="a7">
    <w:name w:val="Normal (Web)"/>
    <w:basedOn w:val="a"/>
    <w:semiHidden/>
    <w:unhideWhenUsed/>
    <w:rsid w:val="00F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51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51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E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7E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F41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364"/>
    <w:pPr>
      <w:ind w:left="720"/>
      <w:contextualSpacing/>
    </w:pPr>
  </w:style>
  <w:style w:type="paragraph" w:styleId="a7">
    <w:name w:val="Normal (Web)"/>
    <w:basedOn w:val="a"/>
    <w:semiHidden/>
    <w:unhideWhenUsed/>
    <w:rsid w:val="00F8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7E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51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51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2522-DC55-414E-916B-A5673DB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2019-02-27T14:23:00Z</cp:lastPrinted>
  <dcterms:created xsi:type="dcterms:W3CDTF">2023-12-26T14:42:00Z</dcterms:created>
  <dcterms:modified xsi:type="dcterms:W3CDTF">2023-12-26T14:42:00Z</dcterms:modified>
</cp:coreProperties>
</file>