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76A7" w:rsidTr="00796C1A">
        <w:tc>
          <w:tcPr>
            <w:tcW w:w="4785" w:type="dxa"/>
          </w:tcPr>
          <w:p w:rsidR="004076A7" w:rsidRPr="008724DF" w:rsidRDefault="004076A7" w:rsidP="004076A7">
            <w:pPr>
              <w:pStyle w:val="a3"/>
              <w:ind w:left="0"/>
              <w:rPr>
                <w:rFonts w:ascii="Times New Roman" w:hAnsi="Times New Roman"/>
                <w:b/>
                <w:color w:val="FF0000"/>
                <w:sz w:val="44"/>
                <w:szCs w:val="44"/>
                <w:u w:val="single"/>
              </w:rPr>
            </w:pPr>
            <w:r w:rsidRPr="008724DF">
              <w:rPr>
                <w:rFonts w:ascii="Times New Roman" w:hAnsi="Times New Roman"/>
                <w:b/>
                <w:color w:val="FF0000"/>
                <w:sz w:val="44"/>
                <w:szCs w:val="44"/>
                <w:u w:val="single"/>
              </w:rPr>
              <w:t xml:space="preserve">ИНФОРМАЦИЯ </w:t>
            </w:r>
            <w:r w:rsidR="008724DF">
              <w:rPr>
                <w:rFonts w:ascii="Times New Roman" w:hAnsi="Times New Roman"/>
                <w:b/>
                <w:color w:val="FF0000"/>
                <w:sz w:val="44"/>
                <w:szCs w:val="44"/>
                <w:u w:val="single"/>
              </w:rPr>
              <w:t xml:space="preserve"> </w:t>
            </w:r>
            <w:r w:rsidRPr="008724DF">
              <w:rPr>
                <w:rFonts w:ascii="Times New Roman" w:hAnsi="Times New Roman"/>
                <w:b/>
                <w:color w:val="FF0000"/>
                <w:sz w:val="44"/>
                <w:szCs w:val="44"/>
                <w:u w:val="single"/>
              </w:rPr>
              <w:t xml:space="preserve">ДЛЯ </w:t>
            </w:r>
            <w:r w:rsidR="008724DF">
              <w:rPr>
                <w:rFonts w:ascii="Times New Roman" w:hAnsi="Times New Roman"/>
                <w:b/>
                <w:color w:val="FF0000"/>
                <w:sz w:val="44"/>
                <w:szCs w:val="44"/>
                <w:u w:val="single"/>
              </w:rPr>
              <w:t xml:space="preserve"> </w:t>
            </w:r>
            <w:r w:rsidRPr="008724DF">
              <w:rPr>
                <w:rFonts w:ascii="Times New Roman" w:hAnsi="Times New Roman"/>
                <w:b/>
                <w:color w:val="FF0000"/>
                <w:sz w:val="44"/>
                <w:szCs w:val="44"/>
                <w:u w:val="single"/>
              </w:rPr>
              <w:t>НАСЕЛЕНИЯ</w:t>
            </w:r>
          </w:p>
          <w:p w:rsidR="004076A7" w:rsidRDefault="004076A7" w:rsidP="004076A7">
            <w:pPr>
              <w:pStyle w:val="a3"/>
              <w:ind w:left="0"/>
              <w:rPr>
                <w:rFonts w:ascii="Times New Roman" w:hAnsi="Times New Roman"/>
                <w:b/>
                <w:color w:val="FF0000"/>
                <w:sz w:val="28"/>
                <w:szCs w:val="28"/>
              </w:rPr>
            </w:pPr>
          </w:p>
        </w:tc>
        <w:tc>
          <w:tcPr>
            <w:tcW w:w="4786" w:type="dxa"/>
          </w:tcPr>
          <w:p w:rsidR="004076A7" w:rsidRDefault="00CA3A7A" w:rsidP="004076A7">
            <w:pPr>
              <w:pStyle w:val="a3"/>
              <w:ind w:left="0"/>
              <w:rPr>
                <w:rFonts w:ascii="Times New Roman" w:hAnsi="Times New Roman"/>
                <w:b/>
                <w:color w:val="FF0000"/>
                <w:sz w:val="28"/>
                <w:szCs w:val="28"/>
              </w:rPr>
            </w:pPr>
            <w:r>
              <w:rPr>
                <w:rFonts w:ascii="Helvetica" w:eastAsia="Times New Roman" w:hAnsi="Helvetica" w:cs="Helvetica"/>
                <w:noProof/>
                <w:color w:val="0066CC"/>
                <w:sz w:val="21"/>
                <w:szCs w:val="21"/>
                <w:bdr w:val="none" w:sz="0" w:space="0" w:color="auto" w:frame="1"/>
                <w:lang w:eastAsia="ru-RU"/>
              </w:rPr>
              <w:drawing>
                <wp:inline distT="0" distB="0" distL="0" distR="0" wp14:anchorId="26CF5784" wp14:editId="7B5D19A6">
                  <wp:extent cx="2619375" cy="1743075"/>
                  <wp:effectExtent l="0" t="0" r="9525" b="9525"/>
                  <wp:docPr id="2" name="Рисунок 2" descr="http://xn--80akodoacehigf0l.xn--p1ai/wp-content/uploads/poddelka-do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kodoacehigf0l.xn--p1ai/wp-content/uploads/poddelka-do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bl>
    <w:p w:rsidR="004076A7" w:rsidRDefault="004076A7" w:rsidP="004076A7">
      <w:pPr>
        <w:pStyle w:val="a3"/>
        <w:ind w:left="0"/>
        <w:jc w:val="both"/>
        <w:rPr>
          <w:b/>
          <w:color w:val="000000"/>
          <w:kern w:val="36"/>
          <w:sz w:val="28"/>
          <w:szCs w:val="28"/>
        </w:rPr>
      </w:pPr>
    </w:p>
    <w:p w:rsidR="008724DF" w:rsidRDefault="008724DF" w:rsidP="00CA3A7A">
      <w:pPr>
        <w:pStyle w:val="a3"/>
        <w:ind w:left="0"/>
        <w:jc w:val="center"/>
        <w:rPr>
          <w:rFonts w:ascii="Arial Black" w:eastAsia="Times New Roman" w:hAnsi="Arial Black"/>
          <w:kern w:val="36"/>
          <w:sz w:val="36"/>
          <w:szCs w:val="36"/>
          <w:lang w:eastAsia="ru-RU"/>
        </w:rPr>
      </w:pPr>
      <w:r>
        <w:rPr>
          <w:rFonts w:ascii="Arial Black" w:eastAsia="Times New Roman" w:hAnsi="Arial Black"/>
          <w:kern w:val="36"/>
          <w:sz w:val="36"/>
          <w:szCs w:val="36"/>
          <w:lang w:eastAsia="ru-RU"/>
        </w:rPr>
        <w:t xml:space="preserve">ПАМЯТКА: </w:t>
      </w:r>
    </w:p>
    <w:p w:rsidR="00CA3A7A" w:rsidRPr="003451B1" w:rsidRDefault="008724DF" w:rsidP="00CA3A7A">
      <w:pPr>
        <w:pStyle w:val="a3"/>
        <w:ind w:left="0"/>
        <w:jc w:val="center"/>
        <w:rPr>
          <w:rFonts w:ascii="Arial Black" w:eastAsia="Times New Roman" w:hAnsi="Arial Black"/>
          <w:kern w:val="36"/>
          <w:sz w:val="36"/>
          <w:szCs w:val="36"/>
          <w:lang w:eastAsia="ru-RU"/>
        </w:rPr>
      </w:pPr>
      <w:r>
        <w:rPr>
          <w:rFonts w:ascii="Arial Black" w:eastAsia="Times New Roman" w:hAnsi="Arial Black"/>
          <w:kern w:val="36"/>
          <w:sz w:val="36"/>
          <w:szCs w:val="36"/>
          <w:lang w:eastAsia="ru-RU"/>
        </w:rPr>
        <w:t>«</w:t>
      </w:r>
      <w:r w:rsidR="00CA3A7A" w:rsidRPr="003451B1">
        <w:rPr>
          <w:rFonts w:ascii="Arial Black" w:eastAsia="Times New Roman" w:hAnsi="Arial Black"/>
          <w:kern w:val="36"/>
          <w:sz w:val="36"/>
          <w:szCs w:val="36"/>
          <w:lang w:eastAsia="ru-RU"/>
        </w:rPr>
        <w:t xml:space="preserve">Ответственность за </w:t>
      </w:r>
      <w:r w:rsidR="00CA3A7A">
        <w:rPr>
          <w:rFonts w:ascii="Arial Black" w:eastAsia="Times New Roman" w:hAnsi="Arial Black" w:cs="Helvetica"/>
          <w:b/>
          <w:bCs/>
          <w:color w:val="444444"/>
          <w:sz w:val="36"/>
          <w:szCs w:val="36"/>
          <w:bdr w:val="none" w:sz="0" w:space="0" w:color="auto" w:frame="1"/>
          <w:lang w:eastAsia="ru-RU"/>
        </w:rPr>
        <w:t>подделку</w:t>
      </w:r>
      <w:r w:rsidR="00CA3A7A" w:rsidRPr="00CA3A7A">
        <w:rPr>
          <w:rFonts w:ascii="Arial Black" w:eastAsia="Times New Roman" w:hAnsi="Arial Black" w:cs="Helvetica"/>
          <w:b/>
          <w:bCs/>
          <w:color w:val="444444"/>
          <w:sz w:val="36"/>
          <w:szCs w:val="36"/>
          <w:bdr w:val="none" w:sz="0" w:space="0" w:color="auto" w:frame="1"/>
          <w:lang w:eastAsia="ru-RU"/>
        </w:rPr>
        <w:t xml:space="preserve"> документов</w:t>
      </w:r>
      <w:r>
        <w:rPr>
          <w:rFonts w:ascii="Arial Black" w:eastAsia="Times New Roman" w:hAnsi="Arial Black" w:cs="Helvetica"/>
          <w:b/>
          <w:bCs/>
          <w:color w:val="444444"/>
          <w:sz w:val="36"/>
          <w:szCs w:val="36"/>
          <w:bdr w:val="none" w:sz="0" w:space="0" w:color="auto" w:frame="1"/>
          <w:lang w:eastAsia="ru-RU"/>
        </w:rPr>
        <w:t>»</w:t>
      </w:r>
    </w:p>
    <w:p w:rsidR="00CA3A7A" w:rsidRDefault="00CA3A7A" w:rsidP="00CA3A7A">
      <w:pPr>
        <w:shd w:val="clear" w:color="auto" w:fill="F9F9F9"/>
        <w:spacing w:line="360" w:lineRule="atLeast"/>
        <w:jc w:val="center"/>
        <w:textAlignment w:val="baseline"/>
        <w:rPr>
          <w:rFonts w:ascii="Arial" w:hAnsi="Arial" w:cs="Arial"/>
          <w:b/>
          <w:color w:val="C00000"/>
          <w:sz w:val="32"/>
          <w:szCs w:val="32"/>
        </w:rPr>
      </w:pPr>
      <w:r w:rsidRPr="00CA3A7A">
        <w:rPr>
          <w:rFonts w:ascii="Helvetica" w:hAnsi="Helvetica" w:cs="Aharoni"/>
          <w:b/>
          <w:bCs/>
          <w:color w:val="444444"/>
          <w:sz w:val="21"/>
          <w:szCs w:val="21"/>
          <w:bdr w:val="none" w:sz="0" w:space="0" w:color="auto" w:frame="1"/>
        </w:rPr>
        <w:t> </w:t>
      </w:r>
      <w:r w:rsidRPr="003451B1">
        <w:rPr>
          <w:rFonts w:ascii="Arial" w:hAnsi="Arial" w:cs="Arial"/>
          <w:b/>
          <w:color w:val="C00000"/>
          <w:sz w:val="32"/>
          <w:szCs w:val="32"/>
        </w:rPr>
        <w:t xml:space="preserve">Уважаемые жители </w:t>
      </w:r>
      <w:proofErr w:type="spellStart"/>
      <w:r w:rsidRPr="0063296F">
        <w:rPr>
          <w:rFonts w:ascii="Arial" w:hAnsi="Arial" w:cs="Arial"/>
          <w:b/>
          <w:color w:val="C00000"/>
          <w:sz w:val="32"/>
          <w:szCs w:val="32"/>
        </w:rPr>
        <w:t>Тосненского</w:t>
      </w:r>
      <w:proofErr w:type="spellEnd"/>
      <w:r w:rsidRPr="003451B1">
        <w:rPr>
          <w:rFonts w:ascii="Arial" w:hAnsi="Arial" w:cs="Arial"/>
          <w:b/>
          <w:color w:val="C00000"/>
          <w:sz w:val="32"/>
          <w:szCs w:val="32"/>
        </w:rPr>
        <w:t xml:space="preserve"> района!</w:t>
      </w:r>
    </w:p>
    <w:p w:rsidR="008724DF" w:rsidRPr="003451B1" w:rsidRDefault="008724DF" w:rsidP="00CA3A7A">
      <w:pPr>
        <w:shd w:val="clear" w:color="auto" w:fill="F9F9F9"/>
        <w:spacing w:line="360" w:lineRule="atLeast"/>
        <w:jc w:val="center"/>
        <w:textAlignment w:val="baseline"/>
        <w:rPr>
          <w:rFonts w:ascii="Arial" w:hAnsi="Arial" w:cs="Arial"/>
          <w:b/>
          <w:color w:val="C00000"/>
          <w:sz w:val="32"/>
          <w:szCs w:val="32"/>
        </w:rPr>
      </w:pPr>
    </w:p>
    <w:p w:rsidR="00CA3A7A" w:rsidRPr="00CA3A7A" w:rsidRDefault="00CA3A7A" w:rsidP="008724DF">
      <w:pPr>
        <w:shd w:val="clear" w:color="auto" w:fill="FFFFFF"/>
        <w:spacing w:line="330" w:lineRule="atLeast"/>
        <w:jc w:val="both"/>
        <w:rPr>
          <w:rFonts w:ascii="Arial" w:hAnsi="Arial" w:cs="Arial"/>
          <w:color w:val="444444"/>
          <w:sz w:val="26"/>
          <w:szCs w:val="26"/>
        </w:rPr>
      </w:pPr>
      <w:r w:rsidRPr="00CA3A7A">
        <w:rPr>
          <w:rFonts w:ascii="Arial" w:hAnsi="Arial" w:cs="Arial"/>
          <w:color w:val="444444"/>
          <w:sz w:val="26"/>
          <w:szCs w:val="26"/>
        </w:rPr>
        <w:tab/>
      </w:r>
      <w:r w:rsidRPr="003451B1">
        <w:rPr>
          <w:rFonts w:ascii="Arial" w:hAnsi="Arial" w:cs="Arial"/>
          <w:color w:val="444444"/>
          <w:sz w:val="26"/>
          <w:szCs w:val="26"/>
        </w:rPr>
        <w:t>В 202</w:t>
      </w:r>
      <w:r w:rsidRPr="00CA3A7A">
        <w:rPr>
          <w:rFonts w:ascii="Arial" w:hAnsi="Arial" w:cs="Arial"/>
          <w:color w:val="444444"/>
          <w:sz w:val="26"/>
          <w:szCs w:val="26"/>
        </w:rPr>
        <w:t>3</w:t>
      </w:r>
      <w:r w:rsidR="008724DF">
        <w:rPr>
          <w:rFonts w:ascii="Arial" w:hAnsi="Arial" w:cs="Arial"/>
          <w:color w:val="444444"/>
          <w:sz w:val="26"/>
          <w:szCs w:val="26"/>
        </w:rPr>
        <w:t xml:space="preserve"> году на территории </w:t>
      </w:r>
      <w:bookmarkStart w:id="0" w:name="_GoBack"/>
      <w:bookmarkEnd w:id="0"/>
      <w:r w:rsidR="008724DF">
        <w:rPr>
          <w:rFonts w:ascii="Arial" w:hAnsi="Arial" w:cs="Arial"/>
          <w:color w:val="444444"/>
          <w:sz w:val="26"/>
          <w:szCs w:val="26"/>
        </w:rPr>
        <w:t>Российской Федерации</w:t>
      </w:r>
      <w:r w:rsidRPr="003451B1">
        <w:rPr>
          <w:rFonts w:ascii="Arial" w:hAnsi="Arial" w:cs="Arial"/>
          <w:color w:val="444444"/>
          <w:sz w:val="26"/>
          <w:szCs w:val="26"/>
        </w:rPr>
        <w:t xml:space="preserve"> </w:t>
      </w:r>
      <w:r w:rsidR="008724DF">
        <w:rPr>
          <w:rFonts w:ascii="Arial" w:hAnsi="Arial" w:cs="Arial"/>
          <w:color w:val="444444"/>
          <w:sz w:val="26"/>
          <w:szCs w:val="26"/>
        </w:rPr>
        <w:t>участились случаи</w:t>
      </w:r>
      <w:r w:rsidRPr="003451B1">
        <w:rPr>
          <w:rFonts w:ascii="Arial" w:hAnsi="Arial" w:cs="Arial"/>
          <w:color w:val="444444"/>
          <w:sz w:val="26"/>
          <w:szCs w:val="26"/>
        </w:rPr>
        <w:t xml:space="preserve"> подделки печатей, штампов, удостоверений и других важных бумаг.  </w:t>
      </w:r>
    </w:p>
    <w:p w:rsidR="00CA3A7A" w:rsidRPr="003451B1" w:rsidRDefault="00CA3A7A" w:rsidP="0063296F">
      <w:pPr>
        <w:shd w:val="clear" w:color="auto" w:fill="FFFFFF"/>
        <w:spacing w:line="330" w:lineRule="atLeast"/>
        <w:jc w:val="both"/>
        <w:rPr>
          <w:rFonts w:ascii="Arial" w:hAnsi="Arial" w:cs="Arial"/>
          <w:color w:val="333333"/>
          <w:sz w:val="24"/>
          <w:szCs w:val="24"/>
        </w:rPr>
      </w:pPr>
      <w:r w:rsidRPr="00CA3A7A">
        <w:rPr>
          <w:rFonts w:ascii="Arial" w:hAnsi="Arial" w:cs="Arial"/>
          <w:color w:val="444444"/>
          <w:sz w:val="26"/>
          <w:szCs w:val="26"/>
        </w:rPr>
        <w:tab/>
      </w:r>
      <w:r w:rsidRPr="00CA3A7A">
        <w:rPr>
          <w:rFonts w:ascii="Arial" w:hAnsi="Arial" w:cs="Arial"/>
          <w:color w:val="333333"/>
          <w:sz w:val="24"/>
          <w:szCs w:val="24"/>
        </w:rPr>
        <w:t>Статьей 327 Уголовного кодекса Российской Федерации (УК РФ) предусмотрена ответственность за изготовление фальшивого официального документа, а также передача этих документов другим лицам и. их использование.</w:t>
      </w:r>
    </w:p>
    <w:p w:rsidR="00CA3A7A" w:rsidRPr="00CA3A7A" w:rsidRDefault="00CA3A7A" w:rsidP="00CA3A7A">
      <w:pPr>
        <w:shd w:val="clear" w:color="auto" w:fill="F9F9F9"/>
        <w:spacing w:after="240" w:line="360" w:lineRule="atLeast"/>
        <w:contextualSpacing/>
        <w:jc w:val="both"/>
        <w:textAlignment w:val="baseline"/>
        <w:rPr>
          <w:rFonts w:ascii="Arial" w:hAnsi="Arial" w:cs="Arial"/>
          <w:color w:val="444444"/>
          <w:sz w:val="26"/>
          <w:szCs w:val="26"/>
        </w:rPr>
      </w:pPr>
      <w:r w:rsidRPr="00CA3A7A">
        <w:rPr>
          <w:rFonts w:ascii="Arial" w:hAnsi="Arial" w:cs="Arial"/>
          <w:color w:val="444444"/>
          <w:sz w:val="26"/>
          <w:szCs w:val="26"/>
        </w:rPr>
        <w:tab/>
      </w:r>
      <w:r w:rsidRPr="003451B1">
        <w:rPr>
          <w:rFonts w:ascii="Arial" w:hAnsi="Arial" w:cs="Arial"/>
          <w:color w:val="444444"/>
          <w:sz w:val="26"/>
          <w:szCs w:val="26"/>
        </w:rPr>
        <w:t xml:space="preserve">Подделка – нарушение истинности, подлинности документа, печати или штампа. </w:t>
      </w:r>
    </w:p>
    <w:p w:rsidR="00CA3A7A" w:rsidRPr="00CA3A7A" w:rsidRDefault="00CA3A7A" w:rsidP="00CA3A7A">
      <w:pPr>
        <w:shd w:val="clear" w:color="auto" w:fill="F9F9F9"/>
        <w:spacing w:after="240" w:line="360" w:lineRule="atLeast"/>
        <w:contextualSpacing/>
        <w:jc w:val="both"/>
        <w:textAlignment w:val="baseline"/>
        <w:rPr>
          <w:rFonts w:ascii="Arial" w:hAnsi="Arial" w:cs="Arial"/>
          <w:color w:val="444444"/>
          <w:sz w:val="26"/>
          <w:szCs w:val="26"/>
        </w:rPr>
      </w:pPr>
      <w:r w:rsidRPr="00CA3A7A">
        <w:rPr>
          <w:rFonts w:ascii="Arial" w:hAnsi="Arial" w:cs="Arial"/>
          <w:color w:val="444444"/>
          <w:sz w:val="26"/>
          <w:szCs w:val="26"/>
        </w:rPr>
        <w:tab/>
      </w:r>
      <w:r w:rsidRPr="003451B1">
        <w:rPr>
          <w:rFonts w:ascii="Arial" w:hAnsi="Arial" w:cs="Arial"/>
          <w:color w:val="444444"/>
          <w:sz w:val="26"/>
          <w:szCs w:val="26"/>
        </w:rPr>
        <w:t xml:space="preserve">Подделка может быть реализована посредством исправления текста, подчистки, пометки другим числом, создания полностью подложного документа, дубляжа штампа или печати и т.д. </w:t>
      </w:r>
    </w:p>
    <w:p w:rsidR="00CA3A7A" w:rsidRPr="003451B1" w:rsidRDefault="00CA3A7A" w:rsidP="00CA3A7A">
      <w:pPr>
        <w:shd w:val="clear" w:color="auto" w:fill="F9F9F9"/>
        <w:spacing w:after="240" w:line="360" w:lineRule="atLeast"/>
        <w:contextualSpacing/>
        <w:jc w:val="both"/>
        <w:textAlignment w:val="baseline"/>
        <w:rPr>
          <w:rFonts w:ascii="Arial" w:hAnsi="Arial" w:cs="Arial"/>
          <w:color w:val="444444"/>
          <w:sz w:val="26"/>
          <w:szCs w:val="26"/>
        </w:rPr>
      </w:pPr>
      <w:r w:rsidRPr="00CA3A7A">
        <w:rPr>
          <w:rFonts w:ascii="Arial" w:hAnsi="Arial" w:cs="Arial"/>
          <w:color w:val="444444"/>
          <w:sz w:val="26"/>
          <w:szCs w:val="26"/>
        </w:rPr>
        <w:tab/>
      </w:r>
      <w:r w:rsidRPr="003451B1">
        <w:rPr>
          <w:rFonts w:ascii="Arial" w:hAnsi="Arial" w:cs="Arial"/>
          <w:color w:val="444444"/>
          <w:sz w:val="26"/>
          <w:szCs w:val="26"/>
        </w:rPr>
        <w:t>Изготовление таких бумаг будет расцениваться, как фальсификация.</w:t>
      </w:r>
    </w:p>
    <w:p w:rsidR="00CA3A7A" w:rsidRPr="003451B1" w:rsidRDefault="00CA3A7A" w:rsidP="00CA3A7A">
      <w:pPr>
        <w:shd w:val="clear" w:color="auto" w:fill="F9F9F9"/>
        <w:spacing w:line="360" w:lineRule="atLeast"/>
        <w:contextualSpacing/>
        <w:jc w:val="both"/>
        <w:textAlignment w:val="baseline"/>
        <w:rPr>
          <w:rFonts w:ascii="Arial" w:hAnsi="Arial" w:cs="Arial"/>
          <w:color w:val="444444"/>
          <w:sz w:val="28"/>
          <w:szCs w:val="28"/>
        </w:rPr>
      </w:pPr>
      <w:r w:rsidRPr="00CA3A7A">
        <w:rPr>
          <w:rFonts w:ascii="Arial" w:hAnsi="Arial" w:cs="Arial"/>
          <w:b/>
          <w:bCs/>
          <w:color w:val="444444"/>
          <w:sz w:val="26"/>
          <w:szCs w:val="26"/>
          <w:bdr w:val="none" w:sz="0" w:space="0" w:color="auto" w:frame="1"/>
        </w:rPr>
        <w:tab/>
      </w:r>
      <w:r w:rsidRPr="00CA3A7A">
        <w:rPr>
          <w:rFonts w:ascii="Arial" w:hAnsi="Arial" w:cs="Arial"/>
          <w:b/>
          <w:bCs/>
          <w:color w:val="444444"/>
          <w:sz w:val="28"/>
          <w:szCs w:val="28"/>
          <w:bdr w:val="none" w:sz="0" w:space="0" w:color="auto" w:frame="1"/>
        </w:rPr>
        <w:t>Фальсификацией бумаг считается следующее:</w:t>
      </w:r>
    </w:p>
    <w:p w:rsidR="00CA3A7A" w:rsidRPr="003451B1" w:rsidRDefault="00CA3A7A" w:rsidP="00CA3A7A">
      <w:pPr>
        <w:widowControl/>
        <w:numPr>
          <w:ilvl w:val="0"/>
          <w:numId w:val="1"/>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изготовление фальшивой документации с использованием специальной техники;</w:t>
      </w:r>
    </w:p>
    <w:p w:rsidR="00CA3A7A" w:rsidRPr="003451B1" w:rsidRDefault="00CA3A7A" w:rsidP="00CA3A7A">
      <w:pPr>
        <w:widowControl/>
        <w:numPr>
          <w:ilvl w:val="0"/>
          <w:numId w:val="1"/>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использование бланков, изготовленных незаконным способом;</w:t>
      </w:r>
    </w:p>
    <w:p w:rsidR="00CA3A7A" w:rsidRPr="003451B1" w:rsidRDefault="00CA3A7A" w:rsidP="00CA3A7A">
      <w:pPr>
        <w:widowControl/>
        <w:numPr>
          <w:ilvl w:val="0"/>
          <w:numId w:val="1"/>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внесение исправлений в существующий документ;</w:t>
      </w:r>
    </w:p>
    <w:p w:rsidR="00CA3A7A" w:rsidRPr="003451B1" w:rsidRDefault="00CA3A7A" w:rsidP="00CA3A7A">
      <w:pPr>
        <w:widowControl/>
        <w:numPr>
          <w:ilvl w:val="0"/>
          <w:numId w:val="1"/>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корректировка текста документа или его части методом стирания, вырезания или подчистки;</w:t>
      </w:r>
    </w:p>
    <w:p w:rsidR="00CA3A7A" w:rsidRPr="003451B1" w:rsidRDefault="00CA3A7A" w:rsidP="00CA3A7A">
      <w:pPr>
        <w:widowControl/>
        <w:numPr>
          <w:ilvl w:val="0"/>
          <w:numId w:val="1"/>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использование штампов и печатей, которые были изготовлены незаконным путем;</w:t>
      </w:r>
    </w:p>
    <w:p w:rsidR="00CA3A7A" w:rsidRPr="00CA3A7A" w:rsidRDefault="00CA3A7A" w:rsidP="00CA3A7A">
      <w:pPr>
        <w:widowControl/>
        <w:numPr>
          <w:ilvl w:val="0"/>
          <w:numId w:val="1"/>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добавление пометок и записей в существующий документ.</w:t>
      </w:r>
    </w:p>
    <w:p w:rsidR="00CA3A7A" w:rsidRPr="00CA3A7A" w:rsidRDefault="00CA3A7A" w:rsidP="00CA3A7A">
      <w:pPr>
        <w:widowControl/>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CA3A7A">
        <w:rPr>
          <w:rFonts w:ascii="Arial" w:hAnsi="Arial" w:cs="Arial"/>
          <w:b/>
          <w:color w:val="333333"/>
          <w:sz w:val="24"/>
          <w:szCs w:val="24"/>
        </w:rPr>
        <w:tab/>
      </w:r>
      <w:r w:rsidRPr="00CA3A7A">
        <w:rPr>
          <w:rFonts w:ascii="Arial" w:hAnsi="Arial" w:cs="Arial"/>
          <w:b/>
          <w:color w:val="333333"/>
          <w:sz w:val="28"/>
          <w:szCs w:val="28"/>
        </w:rPr>
        <w:t>Официальными считаются документы,</w:t>
      </w:r>
      <w:r w:rsidRPr="00CA3A7A">
        <w:rPr>
          <w:rFonts w:ascii="Arial" w:hAnsi="Arial" w:cs="Arial"/>
          <w:color w:val="333333"/>
          <w:sz w:val="24"/>
          <w:szCs w:val="24"/>
        </w:rPr>
        <w:t xml:space="preserve"> выданные органами государственной власти, удостоверяющие юридически значимые факты и события, при этом предоставляющие права или освобождающие от обязанностей.</w:t>
      </w:r>
    </w:p>
    <w:p w:rsidR="00CA3A7A" w:rsidRPr="003451B1" w:rsidRDefault="00CA3A7A" w:rsidP="00CA3A7A">
      <w:pPr>
        <w:widowControl/>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CA3A7A">
        <w:rPr>
          <w:rFonts w:ascii="Arial" w:hAnsi="Arial" w:cs="Arial"/>
          <w:color w:val="444444"/>
          <w:sz w:val="26"/>
          <w:szCs w:val="26"/>
        </w:rPr>
        <w:lastRenderedPageBreak/>
        <w:tab/>
      </w:r>
      <w:r w:rsidRPr="00CA3A7A">
        <w:rPr>
          <w:rFonts w:ascii="Arial" w:hAnsi="Arial" w:cs="Arial"/>
          <w:b/>
          <w:bCs/>
          <w:color w:val="444444"/>
          <w:sz w:val="28"/>
          <w:szCs w:val="28"/>
          <w:bdr w:val="none" w:sz="0" w:space="0" w:color="auto" w:frame="1"/>
        </w:rPr>
        <w:t>В большинстве случаев предметом преступлений, предусмотренных статьей</w:t>
      </w:r>
      <w:r w:rsidRPr="00CA3A7A">
        <w:rPr>
          <w:rFonts w:ascii="Arial" w:hAnsi="Arial" w:cs="Arial"/>
          <w:b/>
          <w:bCs/>
          <w:color w:val="444444"/>
          <w:sz w:val="28"/>
          <w:szCs w:val="28"/>
          <w:bdr w:val="none" w:sz="0" w:space="0" w:color="auto" w:frame="1"/>
        </w:rPr>
        <w:t xml:space="preserve"> 327</w:t>
      </w:r>
      <w:r w:rsidRPr="00CA3A7A">
        <w:rPr>
          <w:rFonts w:ascii="Arial" w:hAnsi="Arial" w:cs="Arial"/>
          <w:b/>
          <w:bCs/>
          <w:color w:val="444444"/>
          <w:sz w:val="28"/>
          <w:szCs w:val="28"/>
          <w:bdr w:val="none" w:sz="0" w:space="0" w:color="auto" w:frame="1"/>
        </w:rPr>
        <w:t xml:space="preserve"> УК РФ, являются:</w:t>
      </w:r>
    </w:p>
    <w:p w:rsidR="00CA3A7A" w:rsidRPr="003451B1" w:rsidRDefault="00CA3A7A" w:rsidP="00CA3A7A">
      <w:pPr>
        <w:widowControl/>
        <w:numPr>
          <w:ilvl w:val="0"/>
          <w:numId w:val="2"/>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Водительское удостоверение.</w:t>
      </w:r>
    </w:p>
    <w:p w:rsidR="00CA3A7A" w:rsidRPr="003451B1" w:rsidRDefault="00CA3A7A" w:rsidP="00CA3A7A">
      <w:pPr>
        <w:widowControl/>
        <w:numPr>
          <w:ilvl w:val="0"/>
          <w:numId w:val="2"/>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Медицинская справка или медицинское заключение.</w:t>
      </w:r>
    </w:p>
    <w:p w:rsidR="00CA3A7A" w:rsidRPr="003451B1" w:rsidRDefault="00CA3A7A" w:rsidP="00CA3A7A">
      <w:pPr>
        <w:widowControl/>
        <w:numPr>
          <w:ilvl w:val="0"/>
          <w:numId w:val="2"/>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Копия трудовой книжки, справка 2-НДФЛ.</w:t>
      </w:r>
    </w:p>
    <w:p w:rsidR="00CA3A7A" w:rsidRPr="003451B1" w:rsidRDefault="00CA3A7A" w:rsidP="00CA3A7A">
      <w:pPr>
        <w:widowControl/>
        <w:numPr>
          <w:ilvl w:val="0"/>
          <w:numId w:val="2"/>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Лист нетрудоспособности.</w:t>
      </w:r>
    </w:p>
    <w:p w:rsidR="00CA3A7A" w:rsidRPr="003451B1" w:rsidRDefault="00CA3A7A" w:rsidP="0063296F">
      <w:pPr>
        <w:widowControl/>
        <w:numPr>
          <w:ilvl w:val="0"/>
          <w:numId w:val="2"/>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Сертификат о проведении вакцинации</w:t>
      </w:r>
    </w:p>
    <w:p w:rsidR="00CA3A7A" w:rsidRPr="003451B1" w:rsidRDefault="00CA3A7A" w:rsidP="00CA3A7A">
      <w:pPr>
        <w:shd w:val="clear" w:color="auto" w:fill="F9F9F9"/>
        <w:spacing w:after="240" w:line="360" w:lineRule="atLeast"/>
        <w:contextualSpacing/>
        <w:jc w:val="both"/>
        <w:textAlignment w:val="baseline"/>
        <w:rPr>
          <w:rFonts w:ascii="Arial" w:hAnsi="Arial" w:cs="Arial"/>
          <w:color w:val="444444"/>
          <w:sz w:val="26"/>
          <w:szCs w:val="26"/>
        </w:rPr>
      </w:pPr>
      <w:r w:rsidRPr="00CA3A7A">
        <w:rPr>
          <w:rFonts w:ascii="Arial" w:hAnsi="Arial" w:cs="Arial"/>
          <w:color w:val="444444"/>
          <w:sz w:val="26"/>
          <w:szCs w:val="26"/>
        </w:rPr>
        <w:tab/>
      </w:r>
      <w:r w:rsidRPr="003451B1">
        <w:rPr>
          <w:rFonts w:ascii="Arial" w:hAnsi="Arial" w:cs="Arial"/>
          <w:color w:val="444444"/>
          <w:sz w:val="26"/>
          <w:szCs w:val="26"/>
        </w:rPr>
        <w:t>Лица, непосредственно подделывающие, изготовляющие или сбывающие поддельные официальные документы подлежат привлечению к уголовной ответственности вне зависимости от того, воспользовались ли этими документами их приобретатели.</w:t>
      </w:r>
    </w:p>
    <w:p w:rsidR="00CA3A7A" w:rsidRPr="003451B1" w:rsidRDefault="00CA3A7A" w:rsidP="00CA3A7A">
      <w:pPr>
        <w:shd w:val="clear" w:color="auto" w:fill="F9F9F9"/>
        <w:spacing w:after="240" w:line="360" w:lineRule="atLeast"/>
        <w:contextualSpacing/>
        <w:jc w:val="both"/>
        <w:textAlignment w:val="baseline"/>
        <w:rPr>
          <w:rFonts w:ascii="Arial" w:hAnsi="Arial" w:cs="Arial"/>
          <w:color w:val="444444"/>
          <w:sz w:val="26"/>
          <w:szCs w:val="26"/>
        </w:rPr>
      </w:pPr>
      <w:r w:rsidRPr="00CA3A7A">
        <w:rPr>
          <w:rFonts w:ascii="Arial" w:hAnsi="Arial" w:cs="Arial"/>
          <w:color w:val="444444"/>
          <w:sz w:val="26"/>
          <w:szCs w:val="26"/>
        </w:rPr>
        <w:tab/>
      </w:r>
      <w:r w:rsidRPr="003451B1">
        <w:rPr>
          <w:rFonts w:ascii="Arial" w:hAnsi="Arial" w:cs="Arial"/>
          <w:color w:val="444444"/>
          <w:sz w:val="26"/>
          <w:szCs w:val="26"/>
        </w:rPr>
        <w:t>В тех случаях, когда поддельный документ изготавливается тем же лицом, которое в дальнейшем совершает другое преступление, уголовная ответственность наступает за каждое преступление.</w:t>
      </w:r>
    </w:p>
    <w:p w:rsidR="00CA3A7A" w:rsidRPr="003451B1" w:rsidRDefault="00CA3A7A" w:rsidP="00CA3A7A">
      <w:pPr>
        <w:shd w:val="clear" w:color="auto" w:fill="F9F9F9"/>
        <w:spacing w:line="360" w:lineRule="atLeast"/>
        <w:contextualSpacing/>
        <w:jc w:val="both"/>
        <w:textAlignment w:val="baseline"/>
        <w:rPr>
          <w:rFonts w:ascii="Arial" w:hAnsi="Arial" w:cs="Arial"/>
          <w:color w:val="444444"/>
          <w:sz w:val="28"/>
          <w:szCs w:val="28"/>
        </w:rPr>
      </w:pPr>
      <w:r w:rsidRPr="00CA3A7A">
        <w:rPr>
          <w:rFonts w:ascii="Arial" w:hAnsi="Arial" w:cs="Arial"/>
          <w:b/>
          <w:bCs/>
          <w:color w:val="444444"/>
          <w:sz w:val="26"/>
          <w:szCs w:val="26"/>
          <w:bdr w:val="none" w:sz="0" w:space="0" w:color="auto" w:frame="1"/>
        </w:rPr>
        <w:tab/>
      </w:r>
      <w:r w:rsidRPr="00CA3A7A">
        <w:rPr>
          <w:rFonts w:ascii="Arial" w:hAnsi="Arial" w:cs="Arial"/>
          <w:b/>
          <w:bCs/>
          <w:color w:val="444444"/>
          <w:sz w:val="28"/>
          <w:szCs w:val="28"/>
          <w:bdr w:val="none" w:sz="0" w:space="0" w:color="auto" w:frame="1"/>
        </w:rPr>
        <w:t xml:space="preserve">По статье </w:t>
      </w:r>
      <w:r w:rsidRPr="00CA3A7A">
        <w:rPr>
          <w:rFonts w:ascii="Arial" w:hAnsi="Arial" w:cs="Arial"/>
          <w:b/>
          <w:bCs/>
          <w:color w:val="444444"/>
          <w:sz w:val="28"/>
          <w:szCs w:val="28"/>
          <w:bdr w:val="none" w:sz="0" w:space="0" w:color="auto" w:frame="1"/>
        </w:rPr>
        <w:t>327</w:t>
      </w:r>
      <w:r w:rsidRPr="00CA3A7A">
        <w:rPr>
          <w:rFonts w:ascii="Arial" w:hAnsi="Arial" w:cs="Arial"/>
          <w:b/>
          <w:bCs/>
          <w:color w:val="444444"/>
          <w:sz w:val="28"/>
          <w:szCs w:val="28"/>
          <w:bdr w:val="none" w:sz="0" w:space="0" w:color="auto" w:frame="1"/>
        </w:rPr>
        <w:t xml:space="preserve"> УК РФ могут быть применены следующие варианты наказаний</w:t>
      </w:r>
      <w:r w:rsidRPr="003451B1">
        <w:rPr>
          <w:rFonts w:ascii="Arial" w:hAnsi="Arial" w:cs="Arial"/>
          <w:color w:val="444444"/>
          <w:sz w:val="28"/>
          <w:szCs w:val="28"/>
        </w:rPr>
        <w:t>:</w:t>
      </w:r>
    </w:p>
    <w:p w:rsidR="00CA3A7A" w:rsidRPr="003451B1" w:rsidRDefault="00CA3A7A" w:rsidP="00CA3A7A">
      <w:pPr>
        <w:widowControl/>
        <w:numPr>
          <w:ilvl w:val="0"/>
          <w:numId w:val="3"/>
        </w:numPr>
        <w:shd w:val="clear" w:color="auto" w:fill="F9F9F9"/>
        <w:autoSpaceDE/>
        <w:autoSpaceDN/>
        <w:adjustRightInd/>
        <w:spacing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Подделка официального документа, предоставляющего права или освобождающего от обязанностей, в целях его использования или </w:t>
      </w:r>
      <w:hyperlink r:id="rId8" w:history="1">
        <w:r w:rsidRPr="00CA3A7A">
          <w:rPr>
            <w:rFonts w:ascii="Arial" w:hAnsi="Arial" w:cs="Arial"/>
            <w:color w:val="0066CC"/>
            <w:sz w:val="26"/>
            <w:szCs w:val="26"/>
            <w:u w:val="single"/>
            <w:bdr w:val="none" w:sz="0" w:space="0" w:color="auto" w:frame="1"/>
          </w:rPr>
          <w:t>сбыт</w:t>
        </w:r>
      </w:hyperlink>
      <w:r w:rsidRPr="003451B1">
        <w:rPr>
          <w:rFonts w:ascii="Arial" w:hAnsi="Arial" w:cs="Arial"/>
          <w:color w:val="444444"/>
          <w:sz w:val="26"/>
          <w:szCs w:val="26"/>
        </w:rPr>
        <w:t>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9" w:history="1">
        <w:r w:rsidRPr="00CA3A7A">
          <w:rPr>
            <w:rFonts w:ascii="Arial" w:hAnsi="Arial" w:cs="Arial"/>
            <w:color w:val="0066CC"/>
            <w:sz w:val="26"/>
            <w:szCs w:val="26"/>
            <w:u w:val="single"/>
            <w:bdr w:val="none" w:sz="0" w:space="0" w:color="auto" w:frame="1"/>
          </w:rPr>
          <w:t>бланков</w:t>
        </w:r>
      </w:hyperlink>
      <w:r w:rsidRPr="003451B1">
        <w:rPr>
          <w:rFonts w:ascii="Arial" w:hAnsi="Arial" w:cs="Arial"/>
          <w:color w:val="444444"/>
          <w:sz w:val="26"/>
          <w:szCs w:val="26"/>
        </w:rPr>
        <w:t> —</w:t>
      </w:r>
    </w:p>
    <w:p w:rsidR="00CA3A7A" w:rsidRPr="003451B1" w:rsidRDefault="00CA3A7A" w:rsidP="00CA3A7A">
      <w:pPr>
        <w:shd w:val="clear" w:color="auto" w:fill="F9F9F9"/>
        <w:spacing w:line="360" w:lineRule="atLeast"/>
        <w:contextualSpacing/>
        <w:jc w:val="both"/>
        <w:textAlignment w:val="baseline"/>
        <w:rPr>
          <w:rFonts w:ascii="Arial" w:hAnsi="Arial" w:cs="Arial"/>
          <w:color w:val="444444"/>
          <w:sz w:val="26"/>
          <w:szCs w:val="26"/>
        </w:rPr>
      </w:pPr>
      <w:r w:rsidRPr="00CA3A7A">
        <w:rPr>
          <w:rFonts w:ascii="Arial" w:hAnsi="Arial" w:cs="Arial"/>
          <w:i/>
          <w:iCs/>
          <w:color w:val="444444"/>
          <w:sz w:val="26"/>
          <w:szCs w:val="26"/>
          <w:bdr w:val="none" w:sz="0" w:space="0" w:color="auto" w:frame="1"/>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A3A7A" w:rsidRPr="003451B1" w:rsidRDefault="00CA3A7A" w:rsidP="00CA3A7A">
      <w:pPr>
        <w:widowControl/>
        <w:numPr>
          <w:ilvl w:val="0"/>
          <w:numId w:val="4"/>
        </w:numPr>
        <w:shd w:val="clear" w:color="auto" w:fill="F9F9F9"/>
        <w:autoSpaceDE/>
        <w:autoSpaceDN/>
        <w:adjustRightInd/>
        <w:spacing w:after="240"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CA3A7A" w:rsidRPr="003451B1" w:rsidRDefault="00CA3A7A" w:rsidP="00CA3A7A">
      <w:pPr>
        <w:shd w:val="clear" w:color="auto" w:fill="F9F9F9"/>
        <w:spacing w:line="360" w:lineRule="atLeast"/>
        <w:contextualSpacing/>
        <w:jc w:val="both"/>
        <w:textAlignment w:val="baseline"/>
        <w:rPr>
          <w:rFonts w:ascii="Arial" w:hAnsi="Arial" w:cs="Arial"/>
          <w:color w:val="444444"/>
          <w:sz w:val="26"/>
          <w:szCs w:val="26"/>
        </w:rPr>
      </w:pPr>
      <w:r w:rsidRPr="00CA3A7A">
        <w:rPr>
          <w:rFonts w:ascii="Arial" w:hAnsi="Arial" w:cs="Arial"/>
          <w:i/>
          <w:iCs/>
          <w:color w:val="444444"/>
          <w:sz w:val="26"/>
          <w:szCs w:val="26"/>
          <w:bdr w:val="none" w:sz="0" w:space="0" w:color="auto" w:frame="1"/>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CA3A7A" w:rsidRPr="003451B1" w:rsidRDefault="00CA3A7A" w:rsidP="00CA3A7A">
      <w:pPr>
        <w:widowControl/>
        <w:numPr>
          <w:ilvl w:val="0"/>
          <w:numId w:val="5"/>
        </w:numPr>
        <w:shd w:val="clear" w:color="auto" w:fill="F9F9F9"/>
        <w:autoSpaceDE/>
        <w:autoSpaceDN/>
        <w:adjustRightInd/>
        <w:spacing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Приобретение, хранение, перевозка в целях использования или сбыта либо использование </w:t>
      </w:r>
      <w:hyperlink r:id="rId10" w:history="1">
        <w:r w:rsidRPr="00CA3A7A">
          <w:rPr>
            <w:rFonts w:ascii="Arial" w:hAnsi="Arial" w:cs="Arial"/>
            <w:color w:val="0066CC"/>
            <w:sz w:val="26"/>
            <w:szCs w:val="26"/>
            <w:u w:val="single"/>
            <w:bdr w:val="none" w:sz="0" w:space="0" w:color="auto" w:frame="1"/>
          </w:rPr>
          <w:t>заведомо</w:t>
        </w:r>
      </w:hyperlink>
      <w:r w:rsidRPr="003451B1">
        <w:rPr>
          <w:rFonts w:ascii="Arial" w:hAnsi="Arial" w:cs="Arial"/>
          <w:color w:val="444444"/>
          <w:sz w:val="26"/>
          <w:szCs w:val="26"/>
        </w:rPr>
        <w:t>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CA3A7A" w:rsidRPr="003451B1" w:rsidRDefault="00CA3A7A" w:rsidP="00CA3A7A">
      <w:pPr>
        <w:shd w:val="clear" w:color="auto" w:fill="F9F9F9"/>
        <w:spacing w:line="360" w:lineRule="atLeast"/>
        <w:contextualSpacing/>
        <w:jc w:val="both"/>
        <w:textAlignment w:val="baseline"/>
        <w:rPr>
          <w:rFonts w:ascii="Arial" w:hAnsi="Arial" w:cs="Arial"/>
          <w:color w:val="444444"/>
          <w:sz w:val="26"/>
          <w:szCs w:val="26"/>
        </w:rPr>
      </w:pPr>
      <w:r w:rsidRPr="00CA3A7A">
        <w:rPr>
          <w:rFonts w:ascii="Arial" w:hAnsi="Arial" w:cs="Arial"/>
          <w:i/>
          <w:iCs/>
          <w:color w:val="444444"/>
          <w:sz w:val="26"/>
          <w:szCs w:val="26"/>
          <w:bdr w:val="none" w:sz="0" w:space="0" w:color="auto" w:frame="1"/>
        </w:rPr>
        <w:t>наказываются ограничением свободы на срок до одного года, либо</w:t>
      </w:r>
      <w:r w:rsidRPr="003451B1">
        <w:rPr>
          <w:rFonts w:ascii="Arial" w:hAnsi="Arial" w:cs="Arial"/>
          <w:color w:val="444444"/>
          <w:sz w:val="26"/>
          <w:szCs w:val="26"/>
        </w:rPr>
        <w:t> </w:t>
      </w:r>
      <w:r w:rsidRPr="00CA3A7A">
        <w:rPr>
          <w:rFonts w:ascii="Arial" w:hAnsi="Arial" w:cs="Arial"/>
          <w:i/>
          <w:iCs/>
          <w:color w:val="444444"/>
          <w:sz w:val="26"/>
          <w:szCs w:val="26"/>
          <w:bdr w:val="none" w:sz="0" w:space="0" w:color="auto" w:frame="1"/>
        </w:rPr>
        <w:t>принудительными работами на срок до одного года, либо лишением свободы на срок до одного года.</w:t>
      </w:r>
    </w:p>
    <w:p w:rsidR="00CA3A7A" w:rsidRPr="003451B1" w:rsidRDefault="00CA3A7A" w:rsidP="00CA3A7A">
      <w:pPr>
        <w:widowControl/>
        <w:numPr>
          <w:ilvl w:val="0"/>
          <w:numId w:val="6"/>
        </w:numPr>
        <w:shd w:val="clear" w:color="auto" w:fill="F9F9F9"/>
        <w:autoSpaceDE/>
        <w:autoSpaceDN/>
        <w:adjustRightInd/>
        <w:spacing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lastRenderedPageBreak/>
        <w:t>Деяния, предусмотренные </w:t>
      </w:r>
      <w:hyperlink r:id="rId11" w:anchor="Par3" w:history="1">
        <w:r w:rsidRPr="00CA3A7A">
          <w:rPr>
            <w:rFonts w:ascii="Arial" w:hAnsi="Arial" w:cs="Arial"/>
            <w:color w:val="0066CC"/>
            <w:sz w:val="26"/>
            <w:szCs w:val="26"/>
            <w:u w:val="single"/>
            <w:bdr w:val="none" w:sz="0" w:space="0" w:color="auto" w:frame="1"/>
          </w:rPr>
          <w:t>частями первой</w:t>
        </w:r>
      </w:hyperlink>
      <w:r w:rsidRPr="003451B1">
        <w:rPr>
          <w:rFonts w:ascii="Arial" w:hAnsi="Arial" w:cs="Arial"/>
          <w:color w:val="444444"/>
          <w:sz w:val="26"/>
          <w:szCs w:val="26"/>
        </w:rPr>
        <w:t> — </w:t>
      </w:r>
      <w:hyperlink r:id="rId12" w:anchor="Par7" w:history="1">
        <w:r w:rsidRPr="00CA3A7A">
          <w:rPr>
            <w:rFonts w:ascii="Arial" w:hAnsi="Arial" w:cs="Arial"/>
            <w:color w:val="0066CC"/>
            <w:sz w:val="26"/>
            <w:szCs w:val="26"/>
            <w:u w:val="single"/>
            <w:bdr w:val="none" w:sz="0" w:space="0" w:color="auto" w:frame="1"/>
          </w:rPr>
          <w:t>третьей</w:t>
        </w:r>
      </w:hyperlink>
      <w:r w:rsidRPr="003451B1">
        <w:rPr>
          <w:rFonts w:ascii="Arial" w:hAnsi="Arial" w:cs="Arial"/>
          <w:color w:val="444444"/>
          <w:sz w:val="26"/>
          <w:szCs w:val="26"/>
        </w:rPr>
        <w:t> настоящей статьи, совершенные с целью скрыть другое преступление или облегчить его совершение, —</w:t>
      </w:r>
    </w:p>
    <w:p w:rsidR="00CA3A7A" w:rsidRPr="003451B1" w:rsidRDefault="00CA3A7A" w:rsidP="00CA3A7A">
      <w:pPr>
        <w:shd w:val="clear" w:color="auto" w:fill="F9F9F9"/>
        <w:spacing w:line="360" w:lineRule="atLeast"/>
        <w:contextualSpacing/>
        <w:jc w:val="both"/>
        <w:textAlignment w:val="baseline"/>
        <w:rPr>
          <w:rFonts w:ascii="Arial" w:hAnsi="Arial" w:cs="Arial"/>
          <w:color w:val="444444"/>
          <w:sz w:val="26"/>
          <w:szCs w:val="26"/>
        </w:rPr>
      </w:pPr>
      <w:r w:rsidRPr="00CA3A7A">
        <w:rPr>
          <w:rFonts w:ascii="Arial" w:hAnsi="Arial" w:cs="Arial"/>
          <w:i/>
          <w:iCs/>
          <w:color w:val="444444"/>
          <w:sz w:val="26"/>
          <w:szCs w:val="26"/>
          <w:bdr w:val="none" w:sz="0" w:space="0" w:color="auto" w:frame="1"/>
        </w:rPr>
        <w:t>наказываются принудительными работами на срок до четырех лет либо лишением свободы на тот же срок.</w:t>
      </w:r>
    </w:p>
    <w:p w:rsidR="00CA3A7A" w:rsidRPr="003451B1" w:rsidRDefault="00CA3A7A" w:rsidP="00CA3A7A">
      <w:pPr>
        <w:widowControl/>
        <w:numPr>
          <w:ilvl w:val="0"/>
          <w:numId w:val="7"/>
        </w:numPr>
        <w:shd w:val="clear" w:color="auto" w:fill="F9F9F9"/>
        <w:autoSpaceDE/>
        <w:autoSpaceDN/>
        <w:adjustRightInd/>
        <w:spacing w:line="360" w:lineRule="atLeast"/>
        <w:ind w:left="270"/>
        <w:contextualSpacing/>
        <w:jc w:val="both"/>
        <w:textAlignment w:val="baseline"/>
        <w:rPr>
          <w:rFonts w:ascii="Arial" w:hAnsi="Arial" w:cs="Arial"/>
          <w:color w:val="444444"/>
          <w:sz w:val="26"/>
          <w:szCs w:val="26"/>
        </w:rPr>
      </w:pPr>
      <w:r w:rsidRPr="003451B1">
        <w:rPr>
          <w:rFonts w:ascii="Arial" w:hAnsi="Arial" w:cs="Arial"/>
          <w:color w:val="444444"/>
          <w:sz w:val="26"/>
          <w:szCs w:val="26"/>
        </w:rPr>
        <w:t>Использование </w:t>
      </w:r>
      <w:hyperlink r:id="rId13" w:history="1">
        <w:r w:rsidRPr="00CA3A7A">
          <w:rPr>
            <w:rFonts w:ascii="Arial" w:hAnsi="Arial" w:cs="Arial"/>
            <w:color w:val="0066CC"/>
            <w:sz w:val="26"/>
            <w:szCs w:val="26"/>
            <w:u w:val="single"/>
            <w:bdr w:val="none" w:sz="0" w:space="0" w:color="auto" w:frame="1"/>
          </w:rPr>
          <w:t>заведомо</w:t>
        </w:r>
      </w:hyperlink>
      <w:r w:rsidRPr="003451B1">
        <w:rPr>
          <w:rFonts w:ascii="Arial" w:hAnsi="Arial" w:cs="Arial"/>
          <w:color w:val="444444"/>
          <w:sz w:val="26"/>
          <w:szCs w:val="26"/>
        </w:rPr>
        <w:t> подложного документа, за исключением случаев, предусмотренных </w:t>
      </w:r>
      <w:hyperlink r:id="rId14" w:anchor="Par7" w:history="1">
        <w:r w:rsidRPr="00CA3A7A">
          <w:rPr>
            <w:rFonts w:ascii="Arial" w:hAnsi="Arial" w:cs="Arial"/>
            <w:color w:val="0066CC"/>
            <w:sz w:val="26"/>
            <w:szCs w:val="26"/>
            <w:u w:val="single"/>
            <w:bdr w:val="none" w:sz="0" w:space="0" w:color="auto" w:frame="1"/>
          </w:rPr>
          <w:t>частью третьей</w:t>
        </w:r>
      </w:hyperlink>
      <w:r w:rsidRPr="003451B1">
        <w:rPr>
          <w:rFonts w:ascii="Arial" w:hAnsi="Arial" w:cs="Arial"/>
          <w:color w:val="444444"/>
          <w:sz w:val="26"/>
          <w:szCs w:val="26"/>
        </w:rPr>
        <w:t> настоящей статьи, —</w:t>
      </w:r>
    </w:p>
    <w:p w:rsidR="00CA3A7A" w:rsidRDefault="00CA3A7A" w:rsidP="00CA3A7A">
      <w:pPr>
        <w:shd w:val="clear" w:color="auto" w:fill="F9F9F9"/>
        <w:spacing w:line="360" w:lineRule="atLeast"/>
        <w:contextualSpacing/>
        <w:jc w:val="both"/>
        <w:textAlignment w:val="baseline"/>
        <w:rPr>
          <w:rFonts w:ascii="Arial" w:hAnsi="Arial" w:cs="Arial"/>
          <w:i/>
          <w:iCs/>
          <w:color w:val="444444"/>
          <w:sz w:val="26"/>
          <w:szCs w:val="26"/>
          <w:bdr w:val="none" w:sz="0" w:space="0" w:color="auto" w:frame="1"/>
        </w:rPr>
      </w:pPr>
      <w:r w:rsidRPr="00CA3A7A">
        <w:rPr>
          <w:rFonts w:ascii="Arial" w:hAnsi="Arial" w:cs="Arial"/>
          <w:i/>
          <w:iCs/>
          <w:color w:val="444444"/>
          <w:sz w:val="26"/>
          <w:szCs w:val="26"/>
          <w:bdr w:val="none" w:sz="0" w:space="0" w:color="auto" w:frame="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A3A7A" w:rsidRPr="003451B1" w:rsidRDefault="00CA3A7A" w:rsidP="00CA3A7A">
      <w:pPr>
        <w:shd w:val="clear" w:color="auto" w:fill="F9F9F9"/>
        <w:spacing w:line="360" w:lineRule="atLeast"/>
        <w:contextualSpacing/>
        <w:jc w:val="both"/>
        <w:textAlignment w:val="baseline"/>
        <w:rPr>
          <w:rFonts w:ascii="Arial" w:hAnsi="Arial" w:cs="Arial"/>
          <w:i/>
          <w:iCs/>
          <w:color w:val="444444"/>
          <w:sz w:val="26"/>
          <w:szCs w:val="26"/>
          <w:bdr w:val="none" w:sz="0" w:space="0" w:color="auto" w:frame="1"/>
        </w:rPr>
      </w:pPr>
      <w:r>
        <w:rPr>
          <w:rFonts w:ascii="Arial" w:hAnsi="Arial" w:cs="Arial"/>
          <w:i/>
          <w:iCs/>
          <w:color w:val="444444"/>
          <w:sz w:val="26"/>
          <w:szCs w:val="26"/>
          <w:bdr w:val="none" w:sz="0" w:space="0" w:color="auto" w:frame="1"/>
        </w:rPr>
        <w:tab/>
      </w:r>
      <w:r w:rsidRPr="00CA3A7A">
        <w:rPr>
          <w:rFonts w:ascii="Arial" w:hAnsi="Arial" w:cs="Arial"/>
          <w:color w:val="262626"/>
          <w:sz w:val="26"/>
          <w:szCs w:val="26"/>
          <w:shd w:val="clear" w:color="auto" w:fill="FFFFFF"/>
        </w:rPr>
        <w:t>Т</w:t>
      </w:r>
      <w:r w:rsidRPr="00CA3A7A">
        <w:rPr>
          <w:rFonts w:ascii="Arial" w:hAnsi="Arial" w:cs="Arial"/>
          <w:color w:val="262626"/>
          <w:sz w:val="26"/>
          <w:szCs w:val="26"/>
          <w:shd w:val="clear" w:color="auto" w:fill="FFFFFF"/>
        </w:rPr>
        <w:t xml:space="preserve">акже необходимо отметить, что специальной нормой уголовного Кодекса РФ предусмотрена ответственность за внесение в официальные документы заведомо ложных сведений, а равно внесение в указанные документы исправлений, искажающих их действительное содержание, совершённое должностным лицом либо государственным служащим или служащим органа местного самоуправления, не являющимся должностным лицом. Такие действия образуют состав преступления, предусмотренного </w:t>
      </w:r>
      <w:r w:rsidRPr="00CA3A7A">
        <w:rPr>
          <w:rFonts w:ascii="Arial" w:hAnsi="Arial" w:cs="Arial"/>
          <w:b/>
          <w:color w:val="262626"/>
          <w:sz w:val="26"/>
          <w:szCs w:val="26"/>
          <w:shd w:val="clear" w:color="auto" w:fill="FFFFFF"/>
        </w:rPr>
        <w:t>ст</w:t>
      </w:r>
      <w:r w:rsidRPr="00CA3A7A">
        <w:rPr>
          <w:rFonts w:ascii="Arial" w:hAnsi="Arial" w:cs="Arial"/>
          <w:b/>
          <w:color w:val="262626"/>
          <w:sz w:val="26"/>
          <w:szCs w:val="26"/>
          <w:shd w:val="clear" w:color="auto" w:fill="FFFFFF"/>
        </w:rPr>
        <w:t>.</w:t>
      </w:r>
      <w:r w:rsidRPr="00CA3A7A">
        <w:rPr>
          <w:rFonts w:ascii="Arial" w:hAnsi="Arial" w:cs="Arial"/>
          <w:b/>
          <w:color w:val="262626"/>
          <w:sz w:val="26"/>
          <w:szCs w:val="26"/>
          <w:shd w:val="clear" w:color="auto" w:fill="FFFFFF"/>
        </w:rPr>
        <w:t>.</w:t>
      </w:r>
      <w:r w:rsidRPr="00CA3A7A">
        <w:rPr>
          <w:rFonts w:ascii="Arial" w:hAnsi="Arial" w:cs="Arial"/>
          <w:b/>
          <w:color w:val="262626"/>
          <w:sz w:val="26"/>
          <w:szCs w:val="26"/>
          <w:shd w:val="clear" w:color="auto" w:fill="FFFFFF"/>
        </w:rPr>
        <w:t>292</w:t>
      </w:r>
      <w:r w:rsidRPr="00CA3A7A">
        <w:rPr>
          <w:rFonts w:ascii="Arial" w:hAnsi="Arial" w:cs="Arial"/>
          <w:b/>
          <w:color w:val="262626"/>
          <w:sz w:val="26"/>
          <w:szCs w:val="26"/>
          <w:shd w:val="clear" w:color="auto" w:fill="FFFFFF"/>
        </w:rPr>
        <w:t xml:space="preserve"> УК РФ - служебный подлог.</w:t>
      </w:r>
    </w:p>
    <w:p w:rsidR="00CA3A7A" w:rsidRPr="00CA3A7A" w:rsidRDefault="00CA3A7A" w:rsidP="00CA3A7A">
      <w:pPr>
        <w:contextualSpacing/>
        <w:jc w:val="both"/>
        <w:rPr>
          <w:rFonts w:ascii="Arial" w:hAnsi="Arial" w:cs="Arial"/>
          <w:sz w:val="26"/>
          <w:szCs w:val="26"/>
        </w:rPr>
      </w:pPr>
    </w:p>
    <w:p w:rsidR="00796C1A" w:rsidRPr="0063296F" w:rsidRDefault="00796C1A" w:rsidP="00796C1A">
      <w:pPr>
        <w:shd w:val="clear" w:color="auto" w:fill="FFFFFF"/>
        <w:spacing w:line="300" w:lineRule="atLeast"/>
        <w:ind w:firstLine="708"/>
        <w:jc w:val="center"/>
        <w:outlineLvl w:val="0"/>
        <w:rPr>
          <w:b/>
          <w:color w:val="C00000"/>
          <w:sz w:val="28"/>
          <w:szCs w:val="28"/>
        </w:rPr>
      </w:pPr>
      <w:r w:rsidRPr="0063296F">
        <w:rPr>
          <w:b/>
          <w:color w:val="C00000"/>
          <w:sz w:val="28"/>
          <w:szCs w:val="28"/>
        </w:rPr>
        <w:t>УВАЖАЕМЫЕ ГРАЖДАНЕ</w:t>
      </w:r>
      <w:r w:rsidR="0063296F">
        <w:rPr>
          <w:b/>
          <w:color w:val="C00000"/>
          <w:sz w:val="28"/>
          <w:szCs w:val="28"/>
        </w:rPr>
        <w:t xml:space="preserve">, </w:t>
      </w:r>
      <w:r w:rsidR="0063296F" w:rsidRPr="0063296F">
        <w:rPr>
          <w:b/>
          <w:color w:val="C00000"/>
          <w:sz w:val="28"/>
          <w:szCs w:val="28"/>
        </w:rPr>
        <w:t>НЕ НАРУШАЙТЕ ЗАКОН</w:t>
      </w:r>
      <w:r w:rsidRPr="0063296F">
        <w:rPr>
          <w:b/>
          <w:color w:val="C00000"/>
          <w:sz w:val="28"/>
          <w:szCs w:val="28"/>
        </w:rPr>
        <w:t>!!!</w:t>
      </w:r>
    </w:p>
    <w:p w:rsidR="00383133" w:rsidRPr="00C95CE1" w:rsidRDefault="00383133" w:rsidP="00C95CE1">
      <w:pPr>
        <w:jc w:val="both"/>
        <w:rPr>
          <w:sz w:val="28"/>
          <w:szCs w:val="28"/>
        </w:rPr>
      </w:pPr>
    </w:p>
    <w:p w:rsidR="00383133" w:rsidRPr="004076A7" w:rsidRDefault="00CA3A7A" w:rsidP="00383133">
      <w:pPr>
        <w:ind w:firstLine="709"/>
        <w:jc w:val="center"/>
        <w:rPr>
          <w:b/>
          <w:color w:val="1F497D" w:themeColor="text2"/>
          <w:sz w:val="28"/>
          <w:szCs w:val="28"/>
        </w:rPr>
      </w:pPr>
      <w:r>
        <w:rPr>
          <w:b/>
          <w:color w:val="1F497D" w:themeColor="text2"/>
          <w:sz w:val="28"/>
          <w:szCs w:val="28"/>
        </w:rPr>
        <w:t>Межведомственная</w:t>
      </w:r>
      <w:r w:rsidR="00383133" w:rsidRPr="004076A7">
        <w:rPr>
          <w:b/>
          <w:color w:val="1F497D" w:themeColor="text2"/>
          <w:sz w:val="28"/>
          <w:szCs w:val="28"/>
        </w:rPr>
        <w:t xml:space="preserve"> комиссия</w:t>
      </w:r>
    </w:p>
    <w:p w:rsidR="00383133" w:rsidRPr="004076A7" w:rsidRDefault="00383133" w:rsidP="00383133">
      <w:pPr>
        <w:ind w:firstLine="709"/>
        <w:jc w:val="center"/>
        <w:rPr>
          <w:b/>
          <w:color w:val="1F497D" w:themeColor="text2"/>
          <w:sz w:val="28"/>
          <w:szCs w:val="28"/>
        </w:rPr>
      </w:pPr>
      <w:r w:rsidRPr="004076A7">
        <w:rPr>
          <w:b/>
          <w:color w:val="1F497D" w:themeColor="text2"/>
          <w:sz w:val="28"/>
          <w:szCs w:val="28"/>
        </w:rPr>
        <w:t xml:space="preserve">муниципального образования </w:t>
      </w:r>
      <w:proofErr w:type="spellStart"/>
      <w:r w:rsidRPr="004076A7">
        <w:rPr>
          <w:b/>
          <w:color w:val="1F497D" w:themeColor="text2"/>
          <w:sz w:val="28"/>
          <w:szCs w:val="28"/>
        </w:rPr>
        <w:t>Тосненский</w:t>
      </w:r>
      <w:proofErr w:type="spellEnd"/>
      <w:r w:rsidRPr="004076A7">
        <w:rPr>
          <w:b/>
          <w:color w:val="1F497D" w:themeColor="text2"/>
          <w:sz w:val="28"/>
          <w:szCs w:val="28"/>
        </w:rPr>
        <w:t xml:space="preserve"> район</w:t>
      </w:r>
    </w:p>
    <w:p w:rsidR="00383133" w:rsidRPr="004076A7" w:rsidRDefault="00383133" w:rsidP="00383133">
      <w:pPr>
        <w:ind w:firstLine="709"/>
        <w:jc w:val="center"/>
        <w:rPr>
          <w:sz w:val="28"/>
          <w:szCs w:val="28"/>
        </w:rPr>
      </w:pPr>
      <w:r w:rsidRPr="004076A7">
        <w:rPr>
          <w:b/>
          <w:color w:val="1F497D" w:themeColor="text2"/>
          <w:sz w:val="28"/>
          <w:szCs w:val="28"/>
        </w:rPr>
        <w:t>Ленинградской области</w:t>
      </w:r>
      <w:r w:rsidR="0063296F">
        <w:rPr>
          <w:b/>
          <w:color w:val="1F497D" w:themeColor="text2"/>
          <w:sz w:val="28"/>
          <w:szCs w:val="28"/>
        </w:rPr>
        <w:t xml:space="preserve"> по профилактике правонарушений</w:t>
      </w:r>
    </w:p>
    <w:p w:rsidR="001D0324" w:rsidRPr="001D0324" w:rsidRDefault="001D0324">
      <w:pPr>
        <w:rPr>
          <w:sz w:val="26"/>
          <w:szCs w:val="26"/>
        </w:rPr>
      </w:pPr>
    </w:p>
    <w:p w:rsidR="004076A7" w:rsidRDefault="001D0324" w:rsidP="001D0324">
      <w:pPr>
        <w:tabs>
          <w:tab w:val="left" w:pos="5385"/>
        </w:tabs>
        <w:jc w:val="center"/>
      </w:pPr>
      <w:r>
        <w:object w:dxaOrig="1008" w:dyaOrig="1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11pt" o:ole="" fillcolor="window">
            <v:imagedata r:id="rId15" o:title=""/>
          </v:shape>
          <o:OLEObject Type="Embed" ProgID="Unknown" ShapeID="_x0000_i1025" DrawAspect="Content" ObjectID="_1765011057" r:id="rId16"/>
        </w:object>
      </w:r>
    </w:p>
    <w:p w:rsidR="004076A7" w:rsidRPr="004076A7" w:rsidRDefault="004076A7" w:rsidP="004076A7"/>
    <w:p w:rsidR="004076A7" w:rsidRDefault="004076A7" w:rsidP="004076A7"/>
    <w:p w:rsidR="007666CA" w:rsidRPr="00A67E35" w:rsidRDefault="004076A7" w:rsidP="004076A7">
      <w:pPr>
        <w:jc w:val="center"/>
        <w:rPr>
          <w:b/>
          <w:sz w:val="28"/>
          <w:szCs w:val="28"/>
        </w:rPr>
      </w:pPr>
      <w:r w:rsidRPr="00A67E35">
        <w:rPr>
          <w:b/>
          <w:sz w:val="28"/>
          <w:szCs w:val="28"/>
        </w:rPr>
        <w:t>г. Тосно</w:t>
      </w:r>
    </w:p>
    <w:p w:rsidR="004076A7" w:rsidRPr="00A67E35" w:rsidRDefault="004076A7" w:rsidP="004076A7">
      <w:pPr>
        <w:jc w:val="center"/>
        <w:rPr>
          <w:b/>
          <w:sz w:val="28"/>
          <w:szCs w:val="28"/>
        </w:rPr>
      </w:pPr>
      <w:r w:rsidRPr="00A67E35">
        <w:rPr>
          <w:b/>
          <w:sz w:val="28"/>
          <w:szCs w:val="28"/>
        </w:rPr>
        <w:t>202</w:t>
      </w:r>
      <w:r w:rsidR="00CA3A7A">
        <w:rPr>
          <w:b/>
          <w:sz w:val="28"/>
          <w:szCs w:val="28"/>
        </w:rPr>
        <w:t>3</w:t>
      </w:r>
      <w:r w:rsidRPr="00A67E35">
        <w:rPr>
          <w:b/>
          <w:sz w:val="28"/>
          <w:szCs w:val="28"/>
        </w:rPr>
        <w:t xml:space="preserve"> год</w:t>
      </w:r>
    </w:p>
    <w:sectPr w:rsidR="004076A7" w:rsidRPr="00A67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7E3"/>
    <w:multiLevelType w:val="multilevel"/>
    <w:tmpl w:val="5ED68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F2C41"/>
    <w:multiLevelType w:val="multilevel"/>
    <w:tmpl w:val="EB2ED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7456D"/>
    <w:multiLevelType w:val="multilevel"/>
    <w:tmpl w:val="363AC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E0AFF"/>
    <w:multiLevelType w:val="multilevel"/>
    <w:tmpl w:val="FD0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952300"/>
    <w:multiLevelType w:val="multilevel"/>
    <w:tmpl w:val="C222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0C5796"/>
    <w:multiLevelType w:val="multilevel"/>
    <w:tmpl w:val="C7A45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9310F"/>
    <w:multiLevelType w:val="multilevel"/>
    <w:tmpl w:val="7F36B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11"/>
    <w:rsid w:val="001D0324"/>
    <w:rsid w:val="00383133"/>
    <w:rsid w:val="004076A7"/>
    <w:rsid w:val="0063296F"/>
    <w:rsid w:val="007666CA"/>
    <w:rsid w:val="00796C1A"/>
    <w:rsid w:val="008724DF"/>
    <w:rsid w:val="00A67E35"/>
    <w:rsid w:val="00C95CE1"/>
    <w:rsid w:val="00CA3A7A"/>
    <w:rsid w:val="00D47CFB"/>
    <w:rsid w:val="00DB6F11"/>
    <w:rsid w:val="00EA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1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076A7"/>
    <w:rPr>
      <w:rFonts w:ascii="Tahoma" w:hAnsi="Tahoma" w:cs="Tahoma"/>
      <w:sz w:val="16"/>
      <w:szCs w:val="16"/>
    </w:rPr>
  </w:style>
  <w:style w:type="character" w:customStyle="1" w:styleId="a5">
    <w:name w:val="Текст выноски Знак"/>
    <w:basedOn w:val="a0"/>
    <w:link w:val="a4"/>
    <w:uiPriority w:val="99"/>
    <w:semiHidden/>
    <w:rsid w:val="004076A7"/>
    <w:rPr>
      <w:rFonts w:ascii="Tahoma" w:eastAsia="Times New Roman" w:hAnsi="Tahoma" w:cs="Tahoma"/>
      <w:sz w:val="16"/>
      <w:szCs w:val="16"/>
      <w:lang w:eastAsia="ru-RU"/>
    </w:rPr>
  </w:style>
  <w:style w:type="table" w:styleId="a6">
    <w:name w:val="Table Grid"/>
    <w:basedOn w:val="a1"/>
    <w:uiPriority w:val="59"/>
    <w:rsid w:val="0040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95CE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1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076A7"/>
    <w:rPr>
      <w:rFonts w:ascii="Tahoma" w:hAnsi="Tahoma" w:cs="Tahoma"/>
      <w:sz w:val="16"/>
      <w:szCs w:val="16"/>
    </w:rPr>
  </w:style>
  <w:style w:type="character" w:customStyle="1" w:styleId="a5">
    <w:name w:val="Текст выноски Знак"/>
    <w:basedOn w:val="a0"/>
    <w:link w:val="a4"/>
    <w:uiPriority w:val="99"/>
    <w:semiHidden/>
    <w:rsid w:val="004076A7"/>
    <w:rPr>
      <w:rFonts w:ascii="Tahoma" w:eastAsia="Times New Roman" w:hAnsi="Tahoma" w:cs="Tahoma"/>
      <w:sz w:val="16"/>
      <w:szCs w:val="16"/>
      <w:lang w:eastAsia="ru-RU"/>
    </w:rPr>
  </w:style>
  <w:style w:type="table" w:styleId="a6">
    <w:name w:val="Table Grid"/>
    <w:basedOn w:val="a1"/>
    <w:uiPriority w:val="59"/>
    <w:rsid w:val="0040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95CE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2865">
      <w:bodyDiv w:val="1"/>
      <w:marLeft w:val="0"/>
      <w:marRight w:val="0"/>
      <w:marTop w:val="0"/>
      <w:marBottom w:val="0"/>
      <w:divBdr>
        <w:top w:val="none" w:sz="0" w:space="0" w:color="auto"/>
        <w:left w:val="none" w:sz="0" w:space="0" w:color="auto"/>
        <w:bottom w:val="none" w:sz="0" w:space="0" w:color="auto"/>
        <w:right w:val="none" w:sz="0" w:space="0" w:color="auto"/>
      </w:divBdr>
      <w:divsChild>
        <w:div w:id="928998451">
          <w:marLeft w:val="0"/>
          <w:marRight w:val="0"/>
          <w:marTop w:val="0"/>
          <w:marBottom w:val="0"/>
          <w:divBdr>
            <w:top w:val="none" w:sz="0" w:space="0" w:color="auto"/>
            <w:left w:val="none" w:sz="0" w:space="0" w:color="auto"/>
            <w:bottom w:val="none" w:sz="0" w:space="0" w:color="auto"/>
            <w:right w:val="none" w:sz="0" w:space="0" w:color="auto"/>
          </w:divBdr>
        </w:div>
        <w:div w:id="708992201">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4439A4CCDA26DC43185F89244CD7126386BDDF509437D14B5A8DCEAA2F6C4DFC0C5A1752E59A9B7CCADF752460F5834072B9A075DBCC5C5A60J2I" TargetMode="External"/><Relationship Id="rId13" Type="http://schemas.openxmlformats.org/officeDocument/2006/relationships/hyperlink" Target="http://offline/ref=4439A4CCDA26DC43185F973F59D7126384BFDF54963BD14B5A8DCEAA2F6C4DFC0C5A1752E59A9E7ECCDF752460F5834072B9A075DBCC5C5A60J2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xn--80akodoacehigf0l.xn--p1ai/?p=12206&amp;ysclid=lqknqao0k9198899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http://&#1089;&#1090;&#1072;&#1088;&#1086;&#1087;&#1086;&#1083;&#1100;&#1089;&#1082;&#1086;&#1077;.&#1088;&#1092;/wp-content/uploads/poddelka-dok..jpg" TargetMode="External"/><Relationship Id="rId11" Type="http://schemas.openxmlformats.org/officeDocument/2006/relationships/hyperlink" Target="http://xn--80akodoacehigf0l.xn--p1ai/?p=12206&amp;ysclid=lqknqao0k91988995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offline/ref=4439A4CCDA26DC43185F973F59D7126384BFDF54963BD14B5A8DCEAA2F6C4DFC0C5A1752E59A9E7EC4DF752460F5834072B9A075DBCC5C5A60J2I" TargetMode="External"/><Relationship Id="rId4" Type="http://schemas.openxmlformats.org/officeDocument/2006/relationships/settings" Target="settings.xml"/><Relationship Id="rId9" Type="http://schemas.openxmlformats.org/officeDocument/2006/relationships/hyperlink" Target="http://offline/ref=4439A4CCDA26DC43185F89244CD7126386BDDF509437D14B5A8DCEAA2F6C4DFC0C5A1752E59A9B7DCADF752460F5834072B9A075DBCC5C5A60J2I" TargetMode="External"/><Relationship Id="rId14" Type="http://schemas.openxmlformats.org/officeDocument/2006/relationships/hyperlink" Target="http://xn--80akodoacehigf0l.xn--p1ai/?p=12206&amp;ysclid=lqknqao0k919889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Прошкин Андрей Евгеньевич</dc:creator>
  <cp:lastModifiedBy>Прошкин Андрей Евгеньевич</cp:lastModifiedBy>
  <cp:revision>2</cp:revision>
  <cp:lastPrinted>2021-09-09T07:59:00Z</cp:lastPrinted>
  <dcterms:created xsi:type="dcterms:W3CDTF">2023-12-25T09:05:00Z</dcterms:created>
  <dcterms:modified xsi:type="dcterms:W3CDTF">2023-12-25T09:05:00Z</dcterms:modified>
</cp:coreProperties>
</file>