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43" w:rsidRDefault="002A6DEF" w:rsidP="00F27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6400800" distR="6400800" simplePos="0" relativeHeight="251659264" behindDoc="1" locked="0" layoutInCell="0" allowOverlap="1" wp14:anchorId="370D16DF" wp14:editId="0C332EEC">
            <wp:simplePos x="0" y="0"/>
            <wp:positionH relativeFrom="margin">
              <wp:posOffset>-220345</wp:posOffset>
            </wp:positionH>
            <wp:positionV relativeFrom="paragraph">
              <wp:posOffset>238760</wp:posOffset>
            </wp:positionV>
            <wp:extent cx="5354320" cy="239776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543" w:rsidRDefault="00DF6543" w:rsidP="00F27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6543" w:rsidRDefault="00DF6543" w:rsidP="00F27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6543" w:rsidRDefault="00DF6543" w:rsidP="00F27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6543" w:rsidRDefault="00DF6543" w:rsidP="00F27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6543" w:rsidRDefault="00DF6543" w:rsidP="00F27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6543" w:rsidRDefault="00DF6543" w:rsidP="00F27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6543" w:rsidRDefault="00DF6543" w:rsidP="00F27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6543" w:rsidRDefault="00DF6543" w:rsidP="00F27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6543" w:rsidRDefault="00DF6543" w:rsidP="00F27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6543" w:rsidRDefault="00DF6543" w:rsidP="00F27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6543" w:rsidRDefault="00DF6543" w:rsidP="00F27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6543" w:rsidRDefault="002A6DEF" w:rsidP="00F27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20.11.2015                                    53</w:t>
      </w:r>
    </w:p>
    <w:p w:rsidR="00DF6543" w:rsidRDefault="00DF6543" w:rsidP="00F27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7F93" w:rsidRDefault="00C3666E" w:rsidP="00F27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 совета депутатов  Тосненского </w:t>
      </w:r>
    </w:p>
    <w:p w:rsidR="00C3666E" w:rsidRDefault="00C3666E" w:rsidP="00F27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F27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Тосненского</w:t>
      </w:r>
      <w:r w:rsidR="00EA33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</w:p>
    <w:p w:rsidR="00F27F93" w:rsidRDefault="00C3666E" w:rsidP="00C366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30.04.2013 № 191 «Об установлении частей</w:t>
      </w:r>
      <w:r w:rsidR="00F27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территории Тосненского </w:t>
      </w:r>
    </w:p>
    <w:p w:rsidR="00C3666E" w:rsidRDefault="00C3666E" w:rsidP="00C366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Тосненского района Ленинградской области, </w:t>
      </w:r>
      <w:r w:rsidR="00EA33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F93" w:rsidRDefault="00EA33B3" w:rsidP="00C366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C3666E">
        <w:rPr>
          <w:rFonts w:ascii="Times New Roman" w:hAnsi="Times New Roman" w:cs="Times New Roman"/>
          <w:sz w:val="24"/>
          <w:szCs w:val="24"/>
        </w:rPr>
        <w:t>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66E">
        <w:rPr>
          <w:rFonts w:ascii="Times New Roman" w:hAnsi="Times New Roman" w:cs="Times New Roman"/>
          <w:sz w:val="24"/>
          <w:szCs w:val="24"/>
        </w:rPr>
        <w:t xml:space="preserve"> осуществляют  деятельность общественные</w:t>
      </w:r>
      <w:r w:rsidR="00F27F93">
        <w:rPr>
          <w:rFonts w:ascii="Times New Roman" w:hAnsi="Times New Roman" w:cs="Times New Roman"/>
          <w:sz w:val="24"/>
          <w:szCs w:val="24"/>
        </w:rPr>
        <w:t xml:space="preserve"> </w:t>
      </w:r>
      <w:r w:rsidR="00FC47D2">
        <w:rPr>
          <w:rFonts w:ascii="Times New Roman" w:hAnsi="Times New Roman" w:cs="Times New Roman"/>
          <w:sz w:val="24"/>
          <w:szCs w:val="24"/>
        </w:rPr>
        <w:t>советы</w:t>
      </w:r>
      <w:r w:rsidR="00C3666E">
        <w:rPr>
          <w:rFonts w:ascii="Times New Roman" w:hAnsi="Times New Roman" w:cs="Times New Roman"/>
          <w:sz w:val="24"/>
          <w:szCs w:val="24"/>
        </w:rPr>
        <w:t xml:space="preserve">, старосты» </w:t>
      </w:r>
    </w:p>
    <w:p w:rsidR="00F27F93" w:rsidRDefault="00F27F93" w:rsidP="00C366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C3666E">
        <w:rPr>
          <w:rFonts w:ascii="Times New Roman" w:hAnsi="Times New Roman" w:cs="Times New Roman"/>
          <w:sz w:val="24"/>
          <w:szCs w:val="24"/>
        </w:rPr>
        <w:t>с учетом изменений</w:t>
      </w:r>
      <w:r w:rsidR="00D07EE7">
        <w:rPr>
          <w:rFonts w:ascii="Times New Roman" w:hAnsi="Times New Roman" w:cs="Times New Roman"/>
          <w:sz w:val="24"/>
          <w:szCs w:val="24"/>
        </w:rPr>
        <w:t xml:space="preserve">, </w:t>
      </w:r>
      <w:r w:rsidR="00C3666E">
        <w:rPr>
          <w:rFonts w:ascii="Times New Roman" w:hAnsi="Times New Roman" w:cs="Times New Roman"/>
          <w:sz w:val="24"/>
          <w:szCs w:val="24"/>
        </w:rPr>
        <w:t xml:space="preserve"> внесенных</w:t>
      </w:r>
      <w:r w:rsidR="00204BD6">
        <w:rPr>
          <w:rFonts w:ascii="Times New Roman" w:hAnsi="Times New Roman" w:cs="Times New Roman"/>
          <w:sz w:val="24"/>
          <w:szCs w:val="24"/>
        </w:rPr>
        <w:t xml:space="preserve"> решением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 Тосненского </w:t>
      </w:r>
      <w:proofErr w:type="gramEnd"/>
    </w:p>
    <w:p w:rsidR="00F27F93" w:rsidRDefault="00F27F93" w:rsidP="00C366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Тосненского  района Ленинградской области </w:t>
      </w:r>
    </w:p>
    <w:p w:rsidR="00C3666E" w:rsidRDefault="00204BD6" w:rsidP="00C366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31.03.2015 № 32</w:t>
      </w:r>
      <w:r w:rsidR="00F27F93">
        <w:rPr>
          <w:rFonts w:ascii="Times New Roman" w:hAnsi="Times New Roman" w:cs="Times New Roman"/>
          <w:sz w:val="24"/>
          <w:szCs w:val="24"/>
        </w:rPr>
        <w:t>)</w:t>
      </w:r>
    </w:p>
    <w:p w:rsidR="00C3666E" w:rsidRDefault="00C3666E" w:rsidP="00C366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F93" w:rsidRDefault="00C3666E" w:rsidP="00F27F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 соответствии  со ст. 33 Федерального закона от </w:t>
      </w:r>
      <w:r w:rsidR="00F27F9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F27F93">
        <w:rPr>
          <w:rFonts w:ascii="Times New Roman" w:hAnsi="Times New Roman" w:cs="Times New Roman"/>
          <w:sz w:val="24"/>
          <w:szCs w:val="24"/>
        </w:rPr>
        <w:t>.10.</w:t>
      </w:r>
      <w:r>
        <w:rPr>
          <w:rFonts w:ascii="Times New Roman" w:hAnsi="Times New Roman" w:cs="Times New Roman"/>
          <w:sz w:val="24"/>
          <w:szCs w:val="24"/>
        </w:rPr>
        <w:t>2003 № 131–ФЗ «Об общих принципах организации  местного самоуправления в Российской Федерации»,  областным законом  от 14</w:t>
      </w:r>
      <w:r w:rsidR="00F27F93">
        <w:rPr>
          <w:rFonts w:ascii="Times New Roman" w:hAnsi="Times New Roman" w:cs="Times New Roman"/>
          <w:sz w:val="24"/>
          <w:szCs w:val="24"/>
        </w:rPr>
        <w:t>.12.</w:t>
      </w:r>
      <w:r>
        <w:rPr>
          <w:rFonts w:ascii="Times New Roman" w:hAnsi="Times New Roman" w:cs="Times New Roman"/>
          <w:sz w:val="24"/>
          <w:szCs w:val="24"/>
        </w:rPr>
        <w:t>2012 № 95-</w:t>
      </w:r>
      <w:r w:rsidR="00F27F93">
        <w:rPr>
          <w:rFonts w:ascii="Times New Roman" w:hAnsi="Times New Roman" w:cs="Times New Roman"/>
          <w:sz w:val="24"/>
          <w:szCs w:val="24"/>
        </w:rPr>
        <w:t>оз</w:t>
      </w:r>
      <w:r>
        <w:rPr>
          <w:rFonts w:ascii="Times New Roman" w:hAnsi="Times New Roman" w:cs="Times New Roman"/>
          <w:sz w:val="24"/>
          <w:szCs w:val="24"/>
        </w:rPr>
        <w:t xml:space="preserve"> «О содействии развитию на части территорий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пальных образований Ленинградской области иных форм местного самоуправления», в целях дальнейшего развития на территории  Тосненского городского поселения  Тосне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ского района Ленинградской области иных форм местного самоуправления, совет депут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тов Тосненского городского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Тосненского района Ленинградской области </w:t>
      </w:r>
    </w:p>
    <w:p w:rsidR="00F27F93" w:rsidRPr="00F27F93" w:rsidRDefault="00F27F93" w:rsidP="00F27F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C3666E" w:rsidRDefault="00C3666E" w:rsidP="00F27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</w:t>
      </w:r>
      <w:r w:rsidR="00F27F93">
        <w:rPr>
          <w:rFonts w:ascii="Times New Roman" w:hAnsi="Times New Roman" w:cs="Times New Roman"/>
          <w:sz w:val="24"/>
          <w:szCs w:val="24"/>
        </w:rPr>
        <w:t>:</w:t>
      </w:r>
    </w:p>
    <w:p w:rsidR="00F27F93" w:rsidRPr="00F27F93" w:rsidRDefault="00F27F93" w:rsidP="00F27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F27F93" w:rsidRDefault="00F27F93" w:rsidP="00F27F93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Внести в решение совета депутатов  Тосненского</w:t>
      </w:r>
      <w:r w:rsidRPr="00F27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поселения Тосненского  района Ленинградской области от 30.04.2013 № 191 «Об установлении частей территории Тосненского городского поселения Тосненского района Ленинградской области,  на кот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рых  осуществляют  деятельность общественные советы, старосты» (с учетом изменений,  внесенных решением совета депутатов  Тосненского городского поселения Тосненского  района Ленинградской области от 31.03.2015 № 32) следующие изменения:</w:t>
      </w:r>
      <w:proofErr w:type="gramEnd"/>
    </w:p>
    <w:p w:rsidR="00C3666E" w:rsidRPr="00F27F93" w:rsidRDefault="00FC47D2" w:rsidP="00C3666E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F93">
        <w:rPr>
          <w:rFonts w:ascii="Times New Roman" w:hAnsi="Times New Roman" w:cs="Times New Roman"/>
          <w:sz w:val="24"/>
          <w:szCs w:val="24"/>
        </w:rPr>
        <w:t>Дополнить</w:t>
      </w:r>
      <w:r w:rsidR="00204BD6" w:rsidRPr="00F27F93">
        <w:rPr>
          <w:rFonts w:ascii="Times New Roman" w:hAnsi="Times New Roman" w:cs="Times New Roman"/>
          <w:sz w:val="24"/>
          <w:szCs w:val="24"/>
        </w:rPr>
        <w:t xml:space="preserve"> </w:t>
      </w:r>
      <w:r w:rsidR="00F27F93" w:rsidRPr="00F27F93">
        <w:rPr>
          <w:rFonts w:ascii="Times New Roman" w:hAnsi="Times New Roman" w:cs="Times New Roman"/>
          <w:sz w:val="24"/>
          <w:szCs w:val="24"/>
        </w:rPr>
        <w:t xml:space="preserve">таблицу </w:t>
      </w:r>
      <w:r w:rsidR="00204BD6" w:rsidRPr="00F27F93">
        <w:rPr>
          <w:rFonts w:ascii="Times New Roman" w:hAnsi="Times New Roman" w:cs="Times New Roman"/>
          <w:sz w:val="24"/>
          <w:szCs w:val="24"/>
        </w:rPr>
        <w:t>п</w:t>
      </w:r>
      <w:r w:rsidR="00C3666E" w:rsidRPr="00F27F93">
        <w:rPr>
          <w:rFonts w:ascii="Times New Roman" w:hAnsi="Times New Roman" w:cs="Times New Roman"/>
          <w:sz w:val="24"/>
          <w:szCs w:val="24"/>
        </w:rPr>
        <w:t>риложени</w:t>
      </w:r>
      <w:r w:rsidR="00F27F93" w:rsidRPr="00F27F93">
        <w:rPr>
          <w:rFonts w:ascii="Times New Roman" w:hAnsi="Times New Roman" w:cs="Times New Roman"/>
          <w:sz w:val="24"/>
          <w:szCs w:val="24"/>
        </w:rPr>
        <w:t>я строкой следующего содержания:</w:t>
      </w:r>
    </w:p>
    <w:p w:rsidR="00204BD6" w:rsidRPr="00F27F93" w:rsidRDefault="00204BD6" w:rsidP="00C3666E">
      <w:pPr>
        <w:spacing w:after="0" w:line="240" w:lineRule="auto"/>
        <w:contextualSpacing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"/>
        <w:gridCol w:w="3688"/>
        <w:gridCol w:w="1843"/>
        <w:gridCol w:w="3367"/>
      </w:tblGrid>
      <w:tr w:rsidR="00204BD6" w:rsidTr="00F27F93">
        <w:trPr>
          <w:trHeight w:val="3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D6" w:rsidRDefault="00204BD6" w:rsidP="00F27F93">
            <w:pPr>
              <w:tabs>
                <w:tab w:val="left" w:pos="51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D6" w:rsidRDefault="00204BD6" w:rsidP="00F27F93">
            <w:pPr>
              <w:tabs>
                <w:tab w:val="left" w:pos="51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Георгиевское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D6" w:rsidRDefault="00204BD6" w:rsidP="00F27F93">
            <w:pPr>
              <w:tabs>
                <w:tab w:val="left" w:pos="51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D6" w:rsidRDefault="00204BD6" w:rsidP="00F27F93">
            <w:pPr>
              <w:tabs>
                <w:tab w:val="left" w:pos="51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</w:tr>
    </w:tbl>
    <w:p w:rsidR="00C3666E" w:rsidRDefault="00C3666E" w:rsidP="00C3666E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F6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Аппарату  совета депутатов  Тосненского городского поселения  Тосненского района  Ленинградской области обеспечить </w:t>
      </w:r>
      <w:r w:rsidR="000407C3">
        <w:rPr>
          <w:rFonts w:ascii="Times New Roman" w:hAnsi="Times New Roman" w:cs="Times New Roman"/>
          <w:sz w:val="24"/>
          <w:szCs w:val="24"/>
        </w:rPr>
        <w:t>официальное</w:t>
      </w:r>
      <w:r>
        <w:rPr>
          <w:rFonts w:ascii="Times New Roman" w:hAnsi="Times New Roman" w:cs="Times New Roman"/>
          <w:sz w:val="24"/>
          <w:szCs w:val="24"/>
        </w:rPr>
        <w:t xml:space="preserve"> опубликование  и обнародов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  настоящего решения.</w:t>
      </w:r>
    </w:p>
    <w:p w:rsidR="00C3666E" w:rsidRDefault="00C3666E" w:rsidP="00C3666E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выполнением настоящего решения возложить на постоянную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миссию по местному самоуправлению совета депутатов Тосненского городского посел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  Тосненского района  Ленинградской области.   </w:t>
      </w:r>
    </w:p>
    <w:p w:rsidR="00C3666E" w:rsidRDefault="00C3666E" w:rsidP="00C3666E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666E" w:rsidRDefault="00C3666E" w:rsidP="00C36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Тосненского  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В.З.Гончаров</w:t>
      </w:r>
      <w:proofErr w:type="spellEnd"/>
    </w:p>
    <w:p w:rsidR="00C3666E" w:rsidRDefault="00C3666E" w:rsidP="00C36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1BB9" w:rsidRDefault="00DE1BB9" w:rsidP="00C36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6543" w:rsidRDefault="00DF6543" w:rsidP="00C36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1BB9" w:rsidRPr="000407C3" w:rsidRDefault="00DE1BB9" w:rsidP="00C36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407C3">
        <w:rPr>
          <w:rFonts w:ascii="Times New Roman" w:hAnsi="Times New Roman" w:cs="Times New Roman"/>
          <w:sz w:val="18"/>
          <w:szCs w:val="18"/>
        </w:rPr>
        <w:t>Тимофеева 33223</w:t>
      </w:r>
    </w:p>
    <w:p w:rsidR="00DE1BB9" w:rsidRPr="000407C3" w:rsidRDefault="00DE1BB9" w:rsidP="00C36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407C3">
        <w:rPr>
          <w:rFonts w:ascii="Times New Roman" w:hAnsi="Times New Roman" w:cs="Times New Roman"/>
          <w:sz w:val="18"/>
          <w:szCs w:val="18"/>
        </w:rPr>
        <w:t>16 га</w:t>
      </w:r>
    </w:p>
    <w:sectPr w:rsidR="00DE1BB9" w:rsidRPr="000407C3" w:rsidSect="00DF654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5C9"/>
    <w:multiLevelType w:val="hybridMultilevel"/>
    <w:tmpl w:val="26B4210C"/>
    <w:lvl w:ilvl="0" w:tplc="6D5617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9E4735"/>
    <w:multiLevelType w:val="hybridMultilevel"/>
    <w:tmpl w:val="0A384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B7DDB"/>
    <w:multiLevelType w:val="hybridMultilevel"/>
    <w:tmpl w:val="1F72A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603E6"/>
    <w:multiLevelType w:val="hybridMultilevel"/>
    <w:tmpl w:val="DA267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C8"/>
    <w:rsid w:val="000407C3"/>
    <w:rsid w:val="0020218E"/>
    <w:rsid w:val="00204BD6"/>
    <w:rsid w:val="00297816"/>
    <w:rsid w:val="002A6DEF"/>
    <w:rsid w:val="003131C8"/>
    <w:rsid w:val="0035170B"/>
    <w:rsid w:val="003746E9"/>
    <w:rsid w:val="004A12E0"/>
    <w:rsid w:val="00640F69"/>
    <w:rsid w:val="00726617"/>
    <w:rsid w:val="00892BD5"/>
    <w:rsid w:val="00980291"/>
    <w:rsid w:val="00AB1A32"/>
    <w:rsid w:val="00AB3121"/>
    <w:rsid w:val="00B24E19"/>
    <w:rsid w:val="00B63242"/>
    <w:rsid w:val="00C3666E"/>
    <w:rsid w:val="00C54584"/>
    <w:rsid w:val="00CB609F"/>
    <w:rsid w:val="00CC6920"/>
    <w:rsid w:val="00D07EE7"/>
    <w:rsid w:val="00D42866"/>
    <w:rsid w:val="00D623F5"/>
    <w:rsid w:val="00D81399"/>
    <w:rsid w:val="00DE1BB9"/>
    <w:rsid w:val="00DF6543"/>
    <w:rsid w:val="00EA33B3"/>
    <w:rsid w:val="00F27F93"/>
    <w:rsid w:val="00FC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3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semiHidden/>
    <w:unhideWhenUsed/>
    <w:qFormat/>
    <w:rsid w:val="00C366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C3666E"/>
    <w:pPr>
      <w:ind w:left="720"/>
      <w:contextualSpacing/>
    </w:pPr>
  </w:style>
  <w:style w:type="paragraph" w:customStyle="1" w:styleId="ConsNormal">
    <w:name w:val="ConsNormal"/>
    <w:semiHidden/>
    <w:rsid w:val="00C366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3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semiHidden/>
    <w:unhideWhenUsed/>
    <w:qFormat/>
    <w:rsid w:val="00C366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C3666E"/>
    <w:pPr>
      <w:ind w:left="720"/>
      <w:contextualSpacing/>
    </w:pPr>
  </w:style>
  <w:style w:type="paragraph" w:customStyle="1" w:styleId="ConsNormal">
    <w:name w:val="ConsNormal"/>
    <w:semiHidden/>
    <w:rsid w:val="00C366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1F260-036E-4EA7-98F8-ABA789474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Николаевна</dc:creator>
  <cp:lastModifiedBy>Захаров</cp:lastModifiedBy>
  <cp:revision>2</cp:revision>
  <cp:lastPrinted>2015-11-20T12:03:00Z</cp:lastPrinted>
  <dcterms:created xsi:type="dcterms:W3CDTF">2024-01-11T11:03:00Z</dcterms:created>
  <dcterms:modified xsi:type="dcterms:W3CDTF">2024-01-11T11:03:00Z</dcterms:modified>
</cp:coreProperties>
</file>