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3" w:rsidRDefault="003246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5EF2A554" wp14:editId="1DBD749D">
            <wp:simplePos x="0" y="0"/>
            <wp:positionH relativeFrom="margin">
              <wp:posOffset>55880</wp:posOffset>
            </wp:positionH>
            <wp:positionV relativeFrom="paragraph">
              <wp:posOffset>-2006600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24.03.2016                         65</w:t>
      </w:r>
    </w:p>
    <w:p w:rsidR="00714583" w:rsidRDefault="00714583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4583" w:rsidRDefault="00714583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Тосненского района 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83" w:rsidRPr="005F0FCC" w:rsidRDefault="00714583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Заслушав и обсудив ежегодный отчет главы Тосненского городского поселения Т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сненского района Ленинградской области о результатах своей деятельности и работе по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района Ленинградской области за 2015 год, совет депутатов Тосненского городского поселения Тосненского района Ленинградской области</w:t>
      </w:r>
      <w:proofErr w:type="gramEnd"/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14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Ежегодный отчет главы Тосненского городского поселения Тосненского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депутатов Тосненского городского поселения Тосненского района Ленинградской 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ласти за 2015 год, принять к сведению (приложение).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деятельность главы Тосненского городского поселения Тосненского района Ленинградской области о результатах своей деятельности и работе подведо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ему органов местного самоуправления, в том числе о решении вопросов, п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ставленных советом депутатов Тосненского городского поселения Тосненского района Ленинградской области за 2015 год </w:t>
      </w:r>
      <w:r w:rsidR="00714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удовлетворительной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Pr="005F0FCC">
        <w:rPr>
          <w:rFonts w:ascii="Calibri" w:eastAsia="Calibri" w:hAnsi="Calibri" w:cs="Times New Roman"/>
        </w:rPr>
        <w:t xml:space="preserve"> 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 ра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Ленинградской области обеспечить официальное опубликование настоящего решения.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городского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В.З. Гончаров</w:t>
      </w: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0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Воробьева 33229</w:t>
      </w:r>
    </w:p>
    <w:p w:rsidR="0032465A" w:rsidRDefault="00FD7CD6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га</w:t>
      </w:r>
    </w:p>
    <w:p w:rsidR="0032465A" w:rsidRDefault="0032465A" w:rsidP="005F0FC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32465A" w:rsidSect="0032465A">
          <w:pgSz w:w="11906" w:h="16838"/>
          <w:pgMar w:top="4536" w:right="850" w:bottom="1134" w:left="1701" w:header="709" w:footer="709" w:gutter="0"/>
          <w:cols w:space="708"/>
          <w:docGrid w:linePitch="360"/>
        </w:sectPr>
      </w:pPr>
    </w:p>
    <w:p w:rsidR="005F0FCC" w:rsidRDefault="005F0FCC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3A0B52" w:rsidRDefault="001F529A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1F529A" w:rsidRPr="003A0B52" w:rsidRDefault="001F529A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FD7CD6" w:rsidRDefault="001F529A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AE4A99" w:rsidRDefault="001F529A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</w:t>
      </w:r>
    </w:p>
    <w:p w:rsidR="001F529A" w:rsidRPr="003A0B52" w:rsidRDefault="001F529A" w:rsidP="001F529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1F529A" w:rsidRPr="003A0B52" w:rsidRDefault="001F529A" w:rsidP="001F529A">
      <w:pPr>
        <w:shd w:val="clear" w:color="auto" w:fill="FFFFFF"/>
        <w:spacing w:after="0" w:line="240" w:lineRule="auto"/>
        <w:ind w:left="113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3A0B52" w:rsidRDefault="001F529A" w:rsidP="003A0B5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14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1F529A" w:rsidRPr="003A0B52" w:rsidRDefault="001F529A" w:rsidP="00904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0B9" w:rsidRPr="003A0B52" w:rsidRDefault="00904171" w:rsidP="00904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904171" w:rsidRPr="003A0B52" w:rsidRDefault="00422B7E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06.10.2003 №131-ФЗ «Об о</w:t>
      </w:r>
      <w:r w:rsidRPr="003A0B52">
        <w:rPr>
          <w:rFonts w:ascii="Times New Roman" w:hAnsi="Times New Roman" w:cs="Times New Roman"/>
          <w:sz w:val="24"/>
          <w:szCs w:val="24"/>
        </w:rPr>
        <w:t>б</w:t>
      </w:r>
      <w:r w:rsidRPr="003A0B52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904171" w:rsidRPr="003A0B52">
        <w:rPr>
          <w:rFonts w:ascii="Times New Roman" w:hAnsi="Times New Roman" w:cs="Times New Roman"/>
          <w:sz w:val="24"/>
          <w:szCs w:val="24"/>
        </w:rPr>
        <w:t>Уст</w:t>
      </w:r>
      <w:r w:rsidR="00904171" w:rsidRPr="003A0B52">
        <w:rPr>
          <w:rFonts w:ascii="Times New Roman" w:hAnsi="Times New Roman" w:cs="Times New Roman"/>
          <w:sz w:val="24"/>
          <w:szCs w:val="24"/>
        </w:rPr>
        <w:t>а</w:t>
      </w:r>
      <w:r w:rsidR="00904171" w:rsidRPr="003A0B52">
        <w:rPr>
          <w:rFonts w:ascii="Times New Roman" w:hAnsi="Times New Roman" w:cs="Times New Roman"/>
          <w:sz w:val="24"/>
          <w:szCs w:val="24"/>
        </w:rPr>
        <w:t>в</w:t>
      </w:r>
      <w:r w:rsidRPr="003A0B52">
        <w:rPr>
          <w:rFonts w:ascii="Times New Roman" w:hAnsi="Times New Roman" w:cs="Times New Roman"/>
          <w:sz w:val="24"/>
          <w:szCs w:val="24"/>
        </w:rPr>
        <w:t>ом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пр</w:t>
      </w:r>
      <w:r w:rsidR="00C116CB" w:rsidRPr="003A0B52">
        <w:rPr>
          <w:rFonts w:ascii="Times New Roman" w:hAnsi="Times New Roman" w:cs="Times New Roman"/>
          <w:sz w:val="24"/>
          <w:szCs w:val="24"/>
        </w:rPr>
        <w:t>и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нятым </w:t>
      </w:r>
      <w:r w:rsidR="001F529A" w:rsidRPr="003A0B5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116CB" w:rsidRPr="003A0B52">
        <w:rPr>
          <w:rFonts w:ascii="Times New Roman" w:hAnsi="Times New Roman" w:cs="Times New Roman"/>
          <w:sz w:val="24"/>
          <w:szCs w:val="24"/>
        </w:rPr>
        <w:t>советом депутатов Тосненского городского поселения Тосненского ра</w:t>
      </w:r>
      <w:r w:rsidR="00C116CB" w:rsidRPr="003A0B52">
        <w:rPr>
          <w:rFonts w:ascii="Times New Roman" w:hAnsi="Times New Roman" w:cs="Times New Roman"/>
          <w:sz w:val="24"/>
          <w:szCs w:val="24"/>
        </w:rPr>
        <w:t>й</w:t>
      </w:r>
      <w:r w:rsidR="00C116CB" w:rsidRPr="003A0B52">
        <w:rPr>
          <w:rFonts w:ascii="Times New Roman" w:hAnsi="Times New Roman" w:cs="Times New Roman"/>
          <w:sz w:val="24"/>
          <w:szCs w:val="24"/>
        </w:rPr>
        <w:t xml:space="preserve">она Ленинградской области </w:t>
      </w:r>
      <w:r w:rsidR="001F529A" w:rsidRPr="003A0B52">
        <w:rPr>
          <w:rFonts w:ascii="Times New Roman" w:hAnsi="Times New Roman" w:cs="Times New Roman"/>
          <w:sz w:val="24"/>
          <w:szCs w:val="24"/>
        </w:rPr>
        <w:t xml:space="preserve"> от 16.12.2015 №57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, я </w:t>
      </w:r>
      <w:r w:rsidRPr="003A0B52">
        <w:rPr>
          <w:rFonts w:ascii="Times New Roman" w:hAnsi="Times New Roman" w:cs="Times New Roman"/>
          <w:sz w:val="24"/>
          <w:szCs w:val="24"/>
        </w:rPr>
        <w:t>подведу итоги</w:t>
      </w:r>
      <w:r w:rsidR="00904171" w:rsidRPr="003A0B52">
        <w:rPr>
          <w:rFonts w:ascii="Times New Roman" w:hAnsi="Times New Roman" w:cs="Times New Roman"/>
          <w:sz w:val="24"/>
          <w:szCs w:val="24"/>
        </w:rPr>
        <w:t xml:space="preserve"> своей  и нашей совмес</w:t>
      </w:r>
      <w:r w:rsidR="00904171" w:rsidRPr="003A0B52">
        <w:rPr>
          <w:rFonts w:ascii="Times New Roman" w:hAnsi="Times New Roman" w:cs="Times New Roman"/>
          <w:sz w:val="24"/>
          <w:szCs w:val="24"/>
        </w:rPr>
        <w:t>т</w:t>
      </w:r>
      <w:r w:rsidR="00904171" w:rsidRPr="003A0B52">
        <w:rPr>
          <w:rFonts w:ascii="Times New Roman" w:hAnsi="Times New Roman" w:cs="Times New Roman"/>
          <w:sz w:val="24"/>
          <w:szCs w:val="24"/>
        </w:rPr>
        <w:t>ной работы за 2015 год.</w:t>
      </w:r>
      <w:proofErr w:type="gramEnd"/>
    </w:p>
    <w:p w:rsidR="00BC66AC" w:rsidRPr="003A0B52" w:rsidRDefault="00BC66AC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Основным направлением в деятельности совета депутатов Тосненского городского поселения было и остается создание и совершенствование нормативно-правовой базы,</w:t>
      </w:r>
      <w:r w:rsidRPr="003A0B52">
        <w:rPr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обеспечивающей практическую реализацию программ социально-экономического разв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тия, качественное решение вопросов местного значения, определенных федеральным и региональным законодательством.</w:t>
      </w:r>
    </w:p>
    <w:p w:rsidR="00904171" w:rsidRPr="003A0B52" w:rsidRDefault="00904171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2015 год был первым полноценным годом </w:t>
      </w:r>
      <w:r w:rsidR="00422B7E" w:rsidRPr="003A0B52">
        <w:rPr>
          <w:rFonts w:ascii="Times New Roman" w:hAnsi="Times New Roman" w:cs="Times New Roman"/>
          <w:sz w:val="24"/>
          <w:szCs w:val="24"/>
        </w:rPr>
        <w:t>работы</w:t>
      </w:r>
      <w:r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9E5FE9" w:rsidRPr="003A0B52">
        <w:rPr>
          <w:rFonts w:ascii="Times New Roman" w:hAnsi="Times New Roman" w:cs="Times New Roman"/>
          <w:sz w:val="24"/>
          <w:szCs w:val="24"/>
        </w:rPr>
        <w:t>совета депутатов Тосненского г</w:t>
      </w:r>
      <w:r w:rsidR="009E5FE9" w:rsidRPr="003A0B52">
        <w:rPr>
          <w:rFonts w:ascii="Times New Roman" w:hAnsi="Times New Roman" w:cs="Times New Roman"/>
          <w:sz w:val="24"/>
          <w:szCs w:val="24"/>
        </w:rPr>
        <w:t>о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Pr="003A0B52">
        <w:rPr>
          <w:rFonts w:ascii="Times New Roman" w:hAnsi="Times New Roman" w:cs="Times New Roman"/>
          <w:sz w:val="24"/>
          <w:szCs w:val="24"/>
        </w:rPr>
        <w:t>третьего созыва</w:t>
      </w:r>
      <w:r w:rsidR="00422B7E" w:rsidRPr="003A0B52">
        <w:rPr>
          <w:rFonts w:ascii="Times New Roman" w:hAnsi="Times New Roman" w:cs="Times New Roman"/>
          <w:sz w:val="24"/>
          <w:szCs w:val="24"/>
        </w:rPr>
        <w:t>.</w:t>
      </w:r>
    </w:p>
    <w:p w:rsidR="009E5FE9" w:rsidRPr="003A0B52" w:rsidRDefault="00E04902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За отчетный период проведено 10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Тосненского горо</w:t>
      </w:r>
      <w:r w:rsidR="009E5FE9" w:rsidRPr="003A0B52">
        <w:rPr>
          <w:rFonts w:ascii="Times New Roman" w:hAnsi="Times New Roman" w:cs="Times New Roman"/>
          <w:sz w:val="24"/>
          <w:szCs w:val="24"/>
        </w:rPr>
        <w:t>д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района Ленинградской области, в </w:t>
      </w:r>
      <w:r w:rsidR="00FD7CD6">
        <w:rPr>
          <w:rFonts w:ascii="Times New Roman" w:hAnsi="Times New Roman" w:cs="Times New Roman"/>
          <w:sz w:val="24"/>
          <w:szCs w:val="24"/>
        </w:rPr>
        <w:t>том числе</w:t>
      </w:r>
      <w:r w:rsidR="009E5FE9" w:rsidRPr="003A0B52">
        <w:rPr>
          <w:rFonts w:ascii="Times New Roman" w:hAnsi="Times New Roman" w:cs="Times New Roman"/>
          <w:sz w:val="24"/>
          <w:szCs w:val="24"/>
        </w:rPr>
        <w:t xml:space="preserve"> одно внеоч</w:t>
      </w:r>
      <w:r w:rsidR="009E5FE9" w:rsidRPr="003A0B52">
        <w:rPr>
          <w:rFonts w:ascii="Times New Roman" w:hAnsi="Times New Roman" w:cs="Times New Roman"/>
          <w:sz w:val="24"/>
          <w:szCs w:val="24"/>
        </w:rPr>
        <w:t>е</w:t>
      </w:r>
      <w:r w:rsidR="009E5FE9" w:rsidRPr="003A0B52">
        <w:rPr>
          <w:rFonts w:ascii="Times New Roman" w:hAnsi="Times New Roman" w:cs="Times New Roman"/>
          <w:sz w:val="24"/>
          <w:szCs w:val="24"/>
        </w:rPr>
        <w:t>редное заседание. Состоялось 17 заседаний постоянных депутатских комиссий. Рассмо</w:t>
      </w:r>
      <w:r w:rsidR="009E5FE9" w:rsidRPr="003A0B52">
        <w:rPr>
          <w:rFonts w:ascii="Times New Roman" w:hAnsi="Times New Roman" w:cs="Times New Roman"/>
          <w:sz w:val="24"/>
          <w:szCs w:val="24"/>
        </w:rPr>
        <w:t>т</w:t>
      </w:r>
      <w:r w:rsidR="009E5FE9" w:rsidRPr="003A0B52">
        <w:rPr>
          <w:rFonts w:ascii="Times New Roman" w:hAnsi="Times New Roman" w:cs="Times New Roman"/>
          <w:sz w:val="24"/>
          <w:szCs w:val="24"/>
        </w:rPr>
        <w:t>рено и принято 38 решений совета депутатов Тосненского городского поселения Тосне</w:t>
      </w:r>
      <w:r w:rsidR="009E5FE9" w:rsidRPr="003A0B52">
        <w:rPr>
          <w:rFonts w:ascii="Times New Roman" w:hAnsi="Times New Roman" w:cs="Times New Roman"/>
          <w:sz w:val="24"/>
          <w:szCs w:val="24"/>
        </w:rPr>
        <w:t>н</w:t>
      </w:r>
      <w:r w:rsidR="009E5FE9" w:rsidRPr="003A0B52">
        <w:rPr>
          <w:rFonts w:ascii="Times New Roman" w:hAnsi="Times New Roman" w:cs="Times New Roman"/>
          <w:sz w:val="24"/>
          <w:szCs w:val="24"/>
        </w:rPr>
        <w:t>ского района Ленинградской области, из них 29 решений относятся к вопросам  местного значения.</w:t>
      </w:r>
    </w:p>
    <w:p w:rsidR="00BC66AC" w:rsidRPr="003A0B52" w:rsidRDefault="00293411" w:rsidP="00FD7CD6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нормативных </w:t>
      </w:r>
      <w:r w:rsidR="00296F6E" w:rsidRPr="003A0B52">
        <w:rPr>
          <w:rFonts w:ascii="Times New Roman" w:hAnsi="Times New Roman" w:cs="Times New Roman"/>
          <w:sz w:val="24"/>
          <w:szCs w:val="24"/>
        </w:rPr>
        <w:t xml:space="preserve">правовых актов внесено </w:t>
      </w:r>
      <w:r w:rsidR="00BC66AC" w:rsidRPr="003A0B52">
        <w:rPr>
          <w:rFonts w:ascii="Times New Roman" w:hAnsi="Times New Roman" w:cs="Times New Roman"/>
          <w:sz w:val="24"/>
          <w:szCs w:val="24"/>
        </w:rPr>
        <w:t>на рассмотрение совета депутатов Тосне</w:t>
      </w:r>
      <w:r w:rsidR="00BC66AC" w:rsidRPr="003A0B52">
        <w:rPr>
          <w:rFonts w:ascii="Times New Roman" w:hAnsi="Times New Roman" w:cs="Times New Roman"/>
          <w:sz w:val="24"/>
          <w:szCs w:val="24"/>
        </w:rPr>
        <w:t>н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 </w:t>
      </w:r>
      <w:r w:rsidR="00296F6E" w:rsidRPr="003A0B52">
        <w:rPr>
          <w:rFonts w:ascii="Times New Roman" w:hAnsi="Times New Roman" w:cs="Times New Roman"/>
          <w:sz w:val="24"/>
          <w:szCs w:val="24"/>
        </w:rPr>
        <w:t>по инициативе</w:t>
      </w:r>
      <w:r w:rsidR="00D84C0E" w:rsidRPr="003A0B52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, 20 нормативных </w:t>
      </w:r>
      <w:r w:rsidR="00296F6E" w:rsidRPr="003A0B52">
        <w:rPr>
          <w:rFonts w:ascii="Times New Roman" w:hAnsi="Times New Roman" w:cs="Times New Roman"/>
          <w:sz w:val="24"/>
          <w:szCs w:val="24"/>
        </w:rPr>
        <w:t xml:space="preserve">правовых актов по инициативе главы администрации 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6F6E" w:rsidRPr="003A0B52">
        <w:rPr>
          <w:rFonts w:ascii="Times New Roman" w:hAnsi="Times New Roman" w:cs="Times New Roman"/>
          <w:sz w:val="24"/>
          <w:szCs w:val="24"/>
        </w:rPr>
        <w:t>Тосненск</w:t>
      </w:r>
      <w:r w:rsidR="00BC66AC" w:rsidRPr="003A0B52">
        <w:rPr>
          <w:rFonts w:ascii="Times New Roman" w:hAnsi="Times New Roman" w:cs="Times New Roman"/>
          <w:sz w:val="24"/>
          <w:szCs w:val="24"/>
        </w:rPr>
        <w:t>ий район Ленинградской области</w:t>
      </w:r>
      <w:r w:rsidR="00296F6E" w:rsidRPr="003A0B52">
        <w:rPr>
          <w:rFonts w:ascii="Times New Roman" w:hAnsi="Times New Roman" w:cs="Times New Roman"/>
          <w:sz w:val="24"/>
          <w:szCs w:val="24"/>
        </w:rPr>
        <w:t>, 1</w:t>
      </w:r>
      <w:r w:rsidR="00BC66AC" w:rsidRPr="003A0B52">
        <w:rPr>
          <w:rFonts w:ascii="Times New Roman" w:hAnsi="Times New Roman" w:cs="Times New Roman"/>
          <w:sz w:val="24"/>
          <w:szCs w:val="24"/>
        </w:rPr>
        <w:t>-</w:t>
      </w:r>
      <w:r w:rsidR="00296F6E" w:rsidRPr="003A0B52">
        <w:rPr>
          <w:rFonts w:ascii="Times New Roman" w:hAnsi="Times New Roman" w:cs="Times New Roman"/>
          <w:sz w:val="24"/>
          <w:szCs w:val="24"/>
        </w:rPr>
        <w:t>по инициативе представительного органа Тосненского городского поселения.</w:t>
      </w:r>
      <w:r w:rsidR="00BC66AC" w:rsidRPr="003A0B52">
        <w:rPr>
          <w:sz w:val="24"/>
          <w:szCs w:val="24"/>
        </w:rPr>
        <w:t xml:space="preserve"> </w:t>
      </w:r>
    </w:p>
    <w:p w:rsidR="00BC66AC" w:rsidRPr="003A0B52" w:rsidRDefault="00BC66AC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Наиболее значимыми нормативными правовыми актами, принятыми советом деп</w:t>
      </w:r>
      <w:r w:rsidRPr="003A0B52">
        <w:rPr>
          <w:rFonts w:ascii="Times New Roman" w:hAnsi="Times New Roman" w:cs="Times New Roman"/>
          <w:sz w:val="24"/>
          <w:szCs w:val="24"/>
        </w:rPr>
        <w:t>у</w:t>
      </w:r>
      <w:r w:rsidRPr="003A0B52">
        <w:rPr>
          <w:rFonts w:ascii="Times New Roman" w:hAnsi="Times New Roman" w:cs="Times New Roman"/>
          <w:sz w:val="24"/>
          <w:szCs w:val="24"/>
        </w:rPr>
        <w:t xml:space="preserve">татов Тосненского городского поселения </w:t>
      </w:r>
      <w:r w:rsidR="00293411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3A0B52">
        <w:rPr>
          <w:rFonts w:ascii="Times New Roman" w:hAnsi="Times New Roman" w:cs="Times New Roman"/>
          <w:sz w:val="24"/>
          <w:szCs w:val="24"/>
        </w:rPr>
        <w:t>созыва в 2015 году, стали следующие решения:</w:t>
      </w:r>
    </w:p>
    <w:p w:rsidR="00BC66AC" w:rsidRPr="003A0B52" w:rsidRDefault="00420F82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совета депутатов Тосненского городского пос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от 26.03.2013 № 188 «Об утверждении Положения, определяющего направления деятельности общественных советов, старост, их наименование, полномочия, порядок избрания, срок полномочий, порядок взаимоде</w:t>
      </w:r>
      <w:r w:rsidR="00BC66AC" w:rsidRPr="003A0B52">
        <w:rPr>
          <w:rFonts w:ascii="Times New Roman" w:hAnsi="Times New Roman" w:cs="Times New Roman"/>
          <w:sz w:val="24"/>
          <w:szCs w:val="24"/>
        </w:rPr>
        <w:t>й</w:t>
      </w:r>
      <w:r w:rsidR="00BC66AC" w:rsidRPr="003A0B52">
        <w:rPr>
          <w:rFonts w:ascii="Times New Roman" w:hAnsi="Times New Roman" w:cs="Times New Roman"/>
          <w:sz w:val="24"/>
          <w:szCs w:val="24"/>
        </w:rPr>
        <w:t>ствия с органами местного самоуправления   Тосненского городского поселения Тосне</w:t>
      </w:r>
      <w:r w:rsidR="00BC66AC" w:rsidRPr="003A0B52">
        <w:rPr>
          <w:rFonts w:ascii="Times New Roman" w:hAnsi="Times New Roman" w:cs="Times New Roman"/>
          <w:sz w:val="24"/>
          <w:szCs w:val="24"/>
        </w:rPr>
        <w:t>н</w:t>
      </w:r>
      <w:r w:rsidR="00BC66AC" w:rsidRPr="003A0B52">
        <w:rPr>
          <w:rFonts w:ascii="Times New Roman" w:hAnsi="Times New Roman" w:cs="Times New Roman"/>
          <w:sz w:val="24"/>
          <w:szCs w:val="24"/>
        </w:rPr>
        <w:t>ского района Ленинградской области».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реализации федерального законодательства о противодействии коррупции, м</w:t>
      </w:r>
      <w:r w:rsidR="00BC66AC" w:rsidRPr="003A0B52">
        <w:rPr>
          <w:rFonts w:ascii="Times New Roman" w:hAnsi="Times New Roman" w:cs="Times New Roman"/>
          <w:sz w:val="24"/>
          <w:szCs w:val="24"/>
        </w:rPr>
        <w:t>у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ниципальной службе и </w:t>
      </w:r>
      <w:proofErr w:type="gramStart"/>
      <w:r w:rsidR="00BC66AC" w:rsidRPr="003A0B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C66AC" w:rsidRPr="003A0B5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</w:t>
      </w:r>
      <w:r w:rsidR="00BC66AC" w:rsidRPr="003A0B52">
        <w:rPr>
          <w:rFonts w:ascii="Times New Roman" w:hAnsi="Times New Roman" w:cs="Times New Roman"/>
          <w:sz w:val="24"/>
          <w:szCs w:val="24"/>
        </w:rPr>
        <w:t>и</w:t>
      </w:r>
      <w:r w:rsidR="00BC66AC" w:rsidRPr="003A0B52">
        <w:rPr>
          <w:rFonts w:ascii="Times New Roman" w:hAnsi="Times New Roman" w:cs="Times New Roman"/>
          <w:sz w:val="24"/>
          <w:szCs w:val="24"/>
        </w:rPr>
        <w:t>пальные должности, и иных лиц их доходам.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Об утверждении отчета об исполнении бюджета Тосненского городского посел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за 2014 год.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совета депутатов Тосненского городского пос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от 18.12.2014 № 20 «О бюджете Т</w:t>
      </w:r>
      <w:r w:rsidR="00BC66AC" w:rsidRPr="003A0B52">
        <w:rPr>
          <w:rFonts w:ascii="Times New Roman" w:hAnsi="Times New Roman" w:cs="Times New Roman"/>
          <w:sz w:val="24"/>
          <w:szCs w:val="24"/>
        </w:rPr>
        <w:t>о</w:t>
      </w:r>
      <w:r w:rsidR="00BC66AC" w:rsidRPr="003A0B52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на 2015 год  и на плановый период 2016 и 2017 годов».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Об утверждении Порядка принятия решений об установлении тарифов на услуги муниципальных предприятий, учреждений, выполнение работ.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безвозмездной передаче имущества из муниципальной собственности Тосне</w:t>
      </w:r>
      <w:r w:rsidR="00BC66AC" w:rsidRPr="003A0B52">
        <w:rPr>
          <w:rFonts w:ascii="Times New Roman" w:hAnsi="Times New Roman" w:cs="Times New Roman"/>
          <w:sz w:val="24"/>
          <w:szCs w:val="24"/>
        </w:rPr>
        <w:t>н</w:t>
      </w:r>
      <w:r w:rsidR="00BC66AC" w:rsidRPr="003A0B52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 в собственность Ленинградской области.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67A" w:rsidRPr="003A0B52">
        <w:rPr>
          <w:rFonts w:ascii="Times New Roman" w:hAnsi="Times New Roman" w:cs="Times New Roman"/>
          <w:sz w:val="24"/>
          <w:szCs w:val="24"/>
        </w:rPr>
        <w:t xml:space="preserve">. </w:t>
      </w:r>
      <w:r w:rsidR="00BC66AC" w:rsidRPr="003A0B52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деятельности общественных советов, председателей </w:t>
      </w:r>
      <w:proofErr w:type="gramStart"/>
      <w:r w:rsidR="00BC66AC" w:rsidRPr="003A0B5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BC66AC" w:rsidRPr="003A0B52">
        <w:rPr>
          <w:rFonts w:ascii="Times New Roman" w:hAnsi="Times New Roman" w:cs="Times New Roman"/>
          <w:sz w:val="24"/>
          <w:szCs w:val="24"/>
        </w:rPr>
        <w:t xml:space="preserve"> административного центра Тосненского городского поселения Тосненского района Ленинградской области.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Об установлении частей территории административного центра Тосненского г</w:t>
      </w:r>
      <w:r w:rsidR="00BC66AC" w:rsidRPr="003A0B52">
        <w:rPr>
          <w:rFonts w:ascii="Times New Roman" w:hAnsi="Times New Roman" w:cs="Times New Roman"/>
          <w:sz w:val="24"/>
          <w:szCs w:val="24"/>
        </w:rPr>
        <w:t>о</w:t>
      </w:r>
      <w:r w:rsidR="00BC66AC" w:rsidRPr="003A0B52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области, на которых осущест</w:t>
      </w:r>
      <w:r w:rsidR="00BC66AC" w:rsidRPr="003A0B52">
        <w:rPr>
          <w:rFonts w:ascii="Times New Roman" w:hAnsi="Times New Roman" w:cs="Times New Roman"/>
          <w:sz w:val="24"/>
          <w:szCs w:val="24"/>
        </w:rPr>
        <w:t>в</w:t>
      </w:r>
      <w:r w:rsidR="00BC66AC" w:rsidRPr="003A0B52">
        <w:rPr>
          <w:rFonts w:ascii="Times New Roman" w:hAnsi="Times New Roman" w:cs="Times New Roman"/>
          <w:sz w:val="24"/>
          <w:szCs w:val="24"/>
        </w:rPr>
        <w:t>ляют деятельность общественные советы, и утверждении наименований общественных советов.</w:t>
      </w:r>
    </w:p>
    <w:p w:rsidR="00BC66AC" w:rsidRPr="003A0B52" w:rsidRDefault="00293411" w:rsidP="00FD7C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66AC" w:rsidRPr="003A0B5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Тосненского городского пос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от 30.04.2013 № 191 «Об установлении частей территории Тосненского городского поселения Тосненского района Ленинградской области, на которых осуществляют деятельность общественные советы, старосты» (с уч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том изменений, внесенных решением совета депутатов Тосненского городского поселения Тосненского района Ленинградской области от 31.03.2015 №32).</w:t>
      </w:r>
      <w:proofErr w:type="gramEnd"/>
    </w:p>
    <w:p w:rsidR="00BC66AC" w:rsidRPr="003A0B52" w:rsidRDefault="00420F82" w:rsidP="00FD7CD6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</w:t>
      </w:r>
      <w:r w:rsidR="00293411">
        <w:rPr>
          <w:rFonts w:ascii="Times New Roman" w:hAnsi="Times New Roman" w:cs="Times New Roman"/>
          <w:sz w:val="24"/>
          <w:szCs w:val="24"/>
        </w:rPr>
        <w:t>0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Об установлении и введении на территории Тосненского городского поселения Тосненского района Ленинградской области  налога на имущество физических лиц.</w:t>
      </w:r>
    </w:p>
    <w:p w:rsidR="00BC66AC" w:rsidRPr="003A0B52" w:rsidRDefault="00293411" w:rsidP="00FD7CD6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принятии Устава Тосненского городского поселения Тосненского района Л</w:t>
      </w:r>
      <w:r w:rsidR="00BC66AC" w:rsidRPr="003A0B52">
        <w:rPr>
          <w:rFonts w:ascii="Times New Roman" w:hAnsi="Times New Roman" w:cs="Times New Roman"/>
          <w:sz w:val="24"/>
          <w:szCs w:val="24"/>
        </w:rPr>
        <w:t>е</w:t>
      </w:r>
      <w:r w:rsidR="00BC66AC" w:rsidRPr="003A0B52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C66AC" w:rsidRPr="003A0B52" w:rsidRDefault="00293411" w:rsidP="00FD7CD6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бюджете Тосненского городского поселения Тосненского  района Ленингра</w:t>
      </w:r>
      <w:r w:rsidR="00BC66AC" w:rsidRPr="003A0B52">
        <w:rPr>
          <w:rFonts w:ascii="Times New Roman" w:hAnsi="Times New Roman" w:cs="Times New Roman"/>
          <w:sz w:val="24"/>
          <w:szCs w:val="24"/>
        </w:rPr>
        <w:t>д</w:t>
      </w:r>
      <w:r w:rsidR="00BC66AC" w:rsidRPr="003A0B52">
        <w:rPr>
          <w:rFonts w:ascii="Times New Roman" w:hAnsi="Times New Roman" w:cs="Times New Roman"/>
          <w:sz w:val="24"/>
          <w:szCs w:val="24"/>
        </w:rPr>
        <w:t>ской области на 2016 год и на плановый период 2017 и 2018 годов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C66AC" w:rsidRPr="003A0B52" w:rsidRDefault="00293411" w:rsidP="00FD7CD6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 Плане (Программе) противодействия коррупции в Тосненском городском п</w:t>
      </w:r>
      <w:r w:rsidR="00BC66AC" w:rsidRPr="003A0B52">
        <w:rPr>
          <w:rFonts w:ascii="Times New Roman" w:hAnsi="Times New Roman" w:cs="Times New Roman"/>
          <w:sz w:val="24"/>
          <w:szCs w:val="24"/>
        </w:rPr>
        <w:t>о</w:t>
      </w:r>
      <w:r w:rsidR="00BC66AC" w:rsidRPr="003A0B52">
        <w:rPr>
          <w:rFonts w:ascii="Times New Roman" w:hAnsi="Times New Roman" w:cs="Times New Roman"/>
          <w:sz w:val="24"/>
          <w:szCs w:val="24"/>
        </w:rPr>
        <w:t>селении Тосненского района Ленинградской области на 2016 год.</w:t>
      </w:r>
    </w:p>
    <w:p w:rsidR="00BC66AC" w:rsidRPr="003A0B52" w:rsidRDefault="00293411" w:rsidP="00FD7CD6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66AC" w:rsidRPr="003A0B52">
        <w:rPr>
          <w:rFonts w:ascii="Times New Roman" w:hAnsi="Times New Roman" w:cs="Times New Roman"/>
          <w:sz w:val="24"/>
          <w:szCs w:val="24"/>
        </w:rPr>
        <w:t>.</w:t>
      </w:r>
      <w:r w:rsidR="00BC66AC" w:rsidRPr="003A0B52">
        <w:rPr>
          <w:rFonts w:ascii="Times New Roman" w:hAnsi="Times New Roman" w:cs="Times New Roman"/>
          <w:sz w:val="24"/>
          <w:szCs w:val="24"/>
        </w:rPr>
        <w:tab/>
        <w:t>Об утверждении Положения об управлении и распоряжении муниципальным имуществом Тосненского городского поселения Тосненского района Ленинградской о</w:t>
      </w:r>
      <w:r w:rsidR="00BC66AC" w:rsidRPr="003A0B52">
        <w:rPr>
          <w:rFonts w:ascii="Times New Roman" w:hAnsi="Times New Roman" w:cs="Times New Roman"/>
          <w:sz w:val="24"/>
          <w:szCs w:val="24"/>
        </w:rPr>
        <w:t>б</w:t>
      </w:r>
      <w:r w:rsidR="00BC66AC" w:rsidRPr="003A0B52">
        <w:rPr>
          <w:rFonts w:ascii="Times New Roman" w:hAnsi="Times New Roman" w:cs="Times New Roman"/>
          <w:sz w:val="24"/>
          <w:szCs w:val="24"/>
        </w:rPr>
        <w:t>ласти.</w:t>
      </w:r>
    </w:p>
    <w:p w:rsidR="0053667A" w:rsidRPr="003A0B52" w:rsidRDefault="00B733B4" w:rsidP="00FD7C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2015</w:t>
      </w:r>
      <w:r w:rsidR="0053667A" w:rsidRPr="003A0B52">
        <w:rPr>
          <w:rFonts w:ascii="Times New Roman" w:hAnsi="Times New Roman" w:cs="Times New Roman"/>
          <w:sz w:val="24"/>
          <w:szCs w:val="24"/>
        </w:rPr>
        <w:t xml:space="preserve"> году продолжена практика проведения на заседаниях совета депутатов блока «Час администрации», в ходе которого рассматривались следующие вопросы: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ходе подготовки к весеннему паводку 2015 года. Информация о результатах 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 (инженерно-гидрологических  изысканий) русла р. </w:t>
      </w:r>
      <w:proofErr w:type="spellStart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Тосны</w:t>
      </w:r>
      <w:proofErr w:type="spellEnd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организации работы по очистке от снега территории Тосненского городского поселения.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ходе подготовки к празднованию 70-й годовщины Победы в Великой Отеч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войне.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установлении тарифов на товары (услуги) организаций коммунального ко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плекса, реализуемые (оказываемые) потребителям (населению) Тосненского городского поселения Тосненского района Ленинградской области.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A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Тосненского городского поселения Тосненского района Ленинградской области за первый квартал, первое полугодие, 9 месяцев 2015 года.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 ходе реализации муниципальной программы «Безопасность Тосненского горо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 на 2015-2018 годы».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капитальном ремонте и строительстве объектов культуры, физической культуры и спорта на территории Тосненского городского поселения Тосненского района Лени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53667A" w:rsidRPr="003A0B52" w:rsidRDefault="0053667A" w:rsidP="00FD7CD6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текущем содержании объектов внешнего благоустройства Тосненского горо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области.</w:t>
      </w:r>
    </w:p>
    <w:p w:rsidR="00610CEE" w:rsidRPr="003A0B52" w:rsidRDefault="00FD7CD6" w:rsidP="00610CE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0CEE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совета депутатов осуществлялась в направлении   формирования  и совершенствования  нормативной правовой базы, обеспечивающей качественное и в по</w:t>
      </w:r>
      <w:r w:rsidR="00610CEE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10CEE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 решение вопросов местного значения в области социальной, экономической, бюджетной политики.</w:t>
      </w:r>
    </w:p>
    <w:p w:rsidR="00610CEE" w:rsidRPr="003A0B52" w:rsidRDefault="00610CEE" w:rsidP="00610CE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деятельности совета депутатов в целом, и особенно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350327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занимает работа постоянных комиссий совета депутатов: по бюджету, экономической политике; по жилищно-коммунальному и доро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хозяйству, строительству, транспорту и связи; по культуре, делам молодежи, физ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культуре и спорту; по социальным, жилищным и бытовым вопросам;</w:t>
      </w:r>
      <w:proofErr w:type="gramEnd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самоуправлению.</w:t>
      </w:r>
    </w:p>
    <w:p w:rsidR="00610CEE" w:rsidRPr="003A0B52" w:rsidRDefault="00610CEE" w:rsidP="00610CE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работы совета депутатов обеспечивает аналитическую, рекоменд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 совета депутатов, создает реальные условия для личного участия каждого депутата в предварительной разработке и реализации принимаемых решений, позволяет осуществлять контроль за исполнением органами и должностными лицами местного самоуправления полномочий по решению вопросов местного значения.</w:t>
      </w:r>
      <w:proofErr w:type="gramEnd"/>
    </w:p>
    <w:p w:rsidR="001F231B" w:rsidRPr="003A0B52" w:rsidRDefault="001F231B" w:rsidP="00610CE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года постоянными комиссиями проведена большая работа по ра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и согласованию проектов муниципальных программ, внесению изменений в действующие</w:t>
      </w:r>
      <w:r w:rsidRPr="003A0B52">
        <w:rPr>
          <w:sz w:val="24"/>
          <w:szCs w:val="24"/>
        </w:rPr>
        <w:t xml:space="preserve">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Тосненского городского поселения.  Особое внимание уделялось муниципальным программам в сфере физической культуры и спорта, культуры, поддержки малого и среднего предпринимательства, жилищно-коммунального</w:t>
      </w:r>
      <w:r w:rsidR="006427FE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B4" w:rsidRPr="003A0B52" w:rsidRDefault="00B733B4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Депутаты Тосненского городского поселения активно взаимодействуют с админ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страцией Тосненского муниципального района, предприятиями, учреждениями, организ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>циями, общественными  объединениями</w:t>
      </w:r>
      <w:r w:rsidR="00137F1D" w:rsidRPr="003A0B52">
        <w:rPr>
          <w:rFonts w:ascii="Times New Roman" w:hAnsi="Times New Roman" w:cs="Times New Roman"/>
          <w:sz w:val="24"/>
          <w:szCs w:val="24"/>
        </w:rPr>
        <w:t>, активными жителями Тосненского городского поселения</w:t>
      </w:r>
      <w:r w:rsidRPr="003A0B52">
        <w:rPr>
          <w:rFonts w:ascii="Times New Roman" w:hAnsi="Times New Roman" w:cs="Times New Roman"/>
          <w:sz w:val="24"/>
          <w:szCs w:val="24"/>
        </w:rPr>
        <w:t xml:space="preserve">,  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что нашло </w:t>
      </w:r>
      <w:r w:rsidRPr="003A0B52">
        <w:rPr>
          <w:rFonts w:ascii="Times New Roman" w:hAnsi="Times New Roman" w:cs="Times New Roman"/>
          <w:sz w:val="24"/>
          <w:szCs w:val="24"/>
        </w:rPr>
        <w:t>отраж</w:t>
      </w:r>
      <w:r w:rsidR="00420F82" w:rsidRPr="003A0B52">
        <w:rPr>
          <w:rFonts w:ascii="Times New Roman" w:hAnsi="Times New Roman" w:cs="Times New Roman"/>
          <w:sz w:val="24"/>
          <w:szCs w:val="24"/>
        </w:rPr>
        <w:t>ение</w:t>
      </w:r>
      <w:r w:rsidRPr="003A0B52">
        <w:rPr>
          <w:rFonts w:ascii="Times New Roman" w:hAnsi="Times New Roman" w:cs="Times New Roman"/>
          <w:sz w:val="24"/>
          <w:szCs w:val="24"/>
        </w:rPr>
        <w:t xml:space="preserve"> в различных совместных мероприятиях, из них наиболее значимые в 2015 году:</w:t>
      </w:r>
    </w:p>
    <w:p w:rsidR="00B733B4" w:rsidRPr="003A0B52" w:rsidRDefault="00B733B4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1. Празднование 40-летия Тосненского политехнического техникума, 35-летия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сненской гимназии №2, 50-летия детско-юношеской спортивной школы №1 г. Тосно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B733B4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Торжественное вручение юбилейных медалей «70 лет Победы в Великой Отеч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ственной войне1941-1945 гг.», в том числе на дому</w:t>
      </w:r>
      <w:r w:rsidR="00FD7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3B4" w:rsidRPr="003A0B52" w:rsidRDefault="00B733B4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3. Участие в праздничных мероприятиях, посвященных 70-летию Победы в Вел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кой Отеч</w:t>
      </w:r>
      <w:r w:rsidR="00137F1D" w:rsidRPr="003A0B52">
        <w:rPr>
          <w:rFonts w:ascii="Times New Roman" w:hAnsi="Times New Roman" w:cs="Times New Roman"/>
          <w:sz w:val="24"/>
          <w:szCs w:val="24"/>
        </w:rPr>
        <w:t>ественной войне 1941-1945 гг., Д</w:t>
      </w:r>
      <w:r w:rsidRPr="003A0B52">
        <w:rPr>
          <w:rFonts w:ascii="Times New Roman" w:hAnsi="Times New Roman" w:cs="Times New Roman"/>
          <w:sz w:val="24"/>
          <w:szCs w:val="24"/>
        </w:rPr>
        <w:t>ню основания г.</w:t>
      </w:r>
      <w:r w:rsidR="00137F1D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Тосно, 85-летию Тосненского района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4. П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осадка </w:t>
      </w:r>
      <w:r w:rsidR="00FD7CD6">
        <w:rPr>
          <w:rFonts w:ascii="Times New Roman" w:hAnsi="Times New Roman" w:cs="Times New Roman"/>
          <w:sz w:val="24"/>
          <w:szCs w:val="24"/>
        </w:rPr>
        <w:t>деревьев на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 Алле</w:t>
      </w:r>
      <w:r w:rsidR="00FD7CD6">
        <w:rPr>
          <w:rFonts w:ascii="Times New Roman" w:hAnsi="Times New Roman" w:cs="Times New Roman"/>
          <w:sz w:val="24"/>
          <w:szCs w:val="24"/>
        </w:rPr>
        <w:t>е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 памяти в г.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Тосно в честь 70-летия Победы в Великой Отечественной войне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5. У</w:t>
      </w:r>
      <w:r w:rsidR="00B733B4" w:rsidRPr="003A0B52">
        <w:rPr>
          <w:rFonts w:ascii="Times New Roman" w:hAnsi="Times New Roman" w:cs="Times New Roman"/>
          <w:sz w:val="24"/>
          <w:szCs w:val="24"/>
        </w:rPr>
        <w:t>частие в праздничных мероприятиях, посвященных 30-летию подросткового клуба «Пламя», 25-летию подросткового клуба «Березка»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6. П</w:t>
      </w:r>
      <w:r w:rsidR="00B733B4" w:rsidRPr="003A0B52">
        <w:rPr>
          <w:rFonts w:ascii="Times New Roman" w:hAnsi="Times New Roman" w:cs="Times New Roman"/>
          <w:sz w:val="24"/>
          <w:szCs w:val="24"/>
        </w:rPr>
        <w:t>разднование 20-летия литературного клуба «В мире прекрасного»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7. П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резентация книги </w:t>
      </w:r>
      <w:r w:rsidRPr="003A0B52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B733B4" w:rsidRPr="003A0B52">
        <w:rPr>
          <w:rFonts w:ascii="Times New Roman" w:hAnsi="Times New Roman" w:cs="Times New Roman"/>
          <w:sz w:val="24"/>
          <w:szCs w:val="24"/>
        </w:rPr>
        <w:t>Геннадия Чистякова «</w:t>
      </w:r>
      <w:proofErr w:type="gramStart"/>
      <w:r w:rsidR="00B733B4" w:rsidRPr="003A0B52">
        <w:rPr>
          <w:rFonts w:ascii="Times New Roman" w:hAnsi="Times New Roman" w:cs="Times New Roman"/>
          <w:sz w:val="24"/>
          <w:szCs w:val="24"/>
        </w:rPr>
        <w:t>Невозвратное</w:t>
      </w:r>
      <w:proofErr w:type="gramEnd"/>
      <w:r w:rsidR="00B733B4" w:rsidRPr="003A0B52">
        <w:rPr>
          <w:rFonts w:ascii="Times New Roman" w:hAnsi="Times New Roman" w:cs="Times New Roman"/>
          <w:sz w:val="24"/>
          <w:szCs w:val="24"/>
        </w:rPr>
        <w:t>: годы молодые. Воспоминания»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8. </w:t>
      </w:r>
      <w:r w:rsidR="00B733B4" w:rsidRPr="003A0B52">
        <w:rPr>
          <w:rFonts w:ascii="Times New Roman" w:hAnsi="Times New Roman" w:cs="Times New Roman"/>
          <w:sz w:val="24"/>
          <w:szCs w:val="24"/>
        </w:rPr>
        <w:t>Пуск газа в индивидуальные дома в д.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Новолисино, а также в дома по 1-ой, 2-ой, 3-ей Набережным и Гражданскому переулку г.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Тосно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733B4" w:rsidRPr="003A0B52">
        <w:rPr>
          <w:rFonts w:ascii="Times New Roman" w:hAnsi="Times New Roman" w:cs="Times New Roman"/>
          <w:sz w:val="24"/>
          <w:szCs w:val="24"/>
        </w:rPr>
        <w:t>Открытие 6-ти детских площадок в г.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Тосно и 2-х спортивных площадок в п.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Строение, д.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B4" w:rsidRPr="003A0B5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10. 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Презентация книги поэта Николая </w:t>
      </w:r>
      <w:proofErr w:type="spellStart"/>
      <w:r w:rsidR="00B733B4" w:rsidRPr="003A0B52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="00B733B4" w:rsidRPr="003A0B52">
        <w:rPr>
          <w:rFonts w:ascii="Times New Roman" w:hAnsi="Times New Roman" w:cs="Times New Roman"/>
          <w:sz w:val="24"/>
          <w:szCs w:val="24"/>
        </w:rPr>
        <w:t xml:space="preserve"> «Русь-это нация духа»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11. </w:t>
      </w:r>
      <w:r w:rsidR="00B733B4" w:rsidRPr="003A0B52">
        <w:rPr>
          <w:rFonts w:ascii="Times New Roman" w:hAnsi="Times New Roman" w:cs="Times New Roman"/>
          <w:sz w:val="24"/>
          <w:szCs w:val="24"/>
        </w:rPr>
        <w:t>Открытие новой врачебной амбулатории в п.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B733B4" w:rsidRPr="003A0B52">
        <w:rPr>
          <w:rFonts w:ascii="Times New Roman" w:hAnsi="Times New Roman" w:cs="Times New Roman"/>
          <w:sz w:val="24"/>
          <w:szCs w:val="24"/>
        </w:rPr>
        <w:t>Ушаки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137F1D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12.Пуск в эксплуатацию моста через реку </w:t>
      </w:r>
      <w:proofErr w:type="spellStart"/>
      <w:r w:rsidRPr="003A0B52">
        <w:rPr>
          <w:rFonts w:ascii="Times New Roman" w:hAnsi="Times New Roman" w:cs="Times New Roman"/>
          <w:sz w:val="24"/>
          <w:szCs w:val="24"/>
        </w:rPr>
        <w:t>Тосна</w:t>
      </w:r>
      <w:proofErr w:type="spellEnd"/>
      <w:r w:rsidR="00FD7CD6">
        <w:rPr>
          <w:rFonts w:ascii="Times New Roman" w:hAnsi="Times New Roman" w:cs="Times New Roman"/>
          <w:sz w:val="24"/>
          <w:szCs w:val="24"/>
        </w:rPr>
        <w:t>.</w:t>
      </w:r>
      <w:r w:rsidRPr="003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1D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13. Пуск 1-ой очереди биологических очистных сооружений (БОС) г.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Тосно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B7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14. </w:t>
      </w:r>
      <w:r w:rsidR="00B733B4" w:rsidRPr="003A0B52">
        <w:rPr>
          <w:rFonts w:ascii="Times New Roman" w:hAnsi="Times New Roman" w:cs="Times New Roman"/>
          <w:sz w:val="24"/>
          <w:szCs w:val="24"/>
        </w:rPr>
        <w:t>Открытие Тосненского историко-краеведческого музея после капитального р</w:t>
      </w:r>
      <w:r w:rsidR="00B733B4" w:rsidRPr="003A0B52">
        <w:rPr>
          <w:rFonts w:ascii="Times New Roman" w:hAnsi="Times New Roman" w:cs="Times New Roman"/>
          <w:sz w:val="24"/>
          <w:szCs w:val="24"/>
        </w:rPr>
        <w:t>е</w:t>
      </w:r>
      <w:r w:rsidR="00B733B4" w:rsidRPr="003A0B52">
        <w:rPr>
          <w:rFonts w:ascii="Times New Roman" w:hAnsi="Times New Roman" w:cs="Times New Roman"/>
          <w:sz w:val="24"/>
          <w:szCs w:val="24"/>
        </w:rPr>
        <w:t>монта здания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137F1D" w:rsidRPr="003A0B52" w:rsidRDefault="00137F1D" w:rsidP="00137F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15. </w:t>
      </w:r>
      <w:r w:rsidR="00B733B4" w:rsidRPr="003A0B52">
        <w:rPr>
          <w:rFonts w:ascii="Times New Roman" w:hAnsi="Times New Roman" w:cs="Times New Roman"/>
          <w:sz w:val="24"/>
          <w:szCs w:val="24"/>
        </w:rPr>
        <w:t xml:space="preserve">Торжественное открытие малого деревянного храма святых благоверных князей Петра и </w:t>
      </w:r>
      <w:proofErr w:type="spellStart"/>
      <w:r w:rsidR="00B733B4" w:rsidRPr="003A0B5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B733B4" w:rsidRPr="003A0B52">
        <w:rPr>
          <w:rFonts w:ascii="Times New Roman" w:hAnsi="Times New Roman" w:cs="Times New Roman"/>
          <w:sz w:val="24"/>
          <w:szCs w:val="24"/>
        </w:rPr>
        <w:t xml:space="preserve"> Муромских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137F1D" w:rsidRPr="003A0B52" w:rsidRDefault="00137F1D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16. </w:t>
      </w:r>
      <w:r w:rsidR="00B733B4" w:rsidRPr="003A0B52">
        <w:rPr>
          <w:rFonts w:ascii="Times New Roman" w:hAnsi="Times New Roman" w:cs="Times New Roman"/>
          <w:sz w:val="24"/>
          <w:szCs w:val="24"/>
        </w:rPr>
        <w:t>Участие в ежегодном собрании, посвящённом подведению итогов социально-экономического развития Т</w:t>
      </w:r>
      <w:r w:rsidR="00BE76D6">
        <w:rPr>
          <w:rFonts w:ascii="Times New Roman" w:hAnsi="Times New Roman" w:cs="Times New Roman"/>
          <w:sz w:val="24"/>
          <w:szCs w:val="24"/>
        </w:rPr>
        <w:t>осненского городского поселения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B733B4" w:rsidRPr="003A0B52" w:rsidRDefault="00137F1D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17</w:t>
      </w:r>
      <w:r w:rsidR="00B733B4" w:rsidRPr="003A0B52">
        <w:rPr>
          <w:rFonts w:ascii="Times New Roman" w:hAnsi="Times New Roman" w:cs="Times New Roman"/>
          <w:sz w:val="24"/>
          <w:szCs w:val="24"/>
        </w:rPr>
        <w:t>. Участие в совещаниях с руководителями органов территориального обществе</w:t>
      </w:r>
      <w:r w:rsidR="00B733B4" w:rsidRPr="003A0B52">
        <w:rPr>
          <w:rFonts w:ascii="Times New Roman" w:hAnsi="Times New Roman" w:cs="Times New Roman"/>
          <w:sz w:val="24"/>
          <w:szCs w:val="24"/>
        </w:rPr>
        <w:t>н</w:t>
      </w:r>
      <w:r w:rsidR="00B733B4" w:rsidRPr="003A0B52">
        <w:rPr>
          <w:rFonts w:ascii="Times New Roman" w:hAnsi="Times New Roman" w:cs="Times New Roman"/>
          <w:sz w:val="24"/>
          <w:szCs w:val="24"/>
        </w:rPr>
        <w:t>ного самоуправления (ТОС), старостами и председателями общественных советов горо</w:t>
      </w:r>
      <w:r w:rsidR="00B733B4" w:rsidRPr="003A0B52">
        <w:rPr>
          <w:rFonts w:ascii="Times New Roman" w:hAnsi="Times New Roman" w:cs="Times New Roman"/>
          <w:sz w:val="24"/>
          <w:szCs w:val="24"/>
        </w:rPr>
        <w:t>д</w:t>
      </w:r>
      <w:r w:rsidR="00B733B4" w:rsidRPr="003A0B52">
        <w:rPr>
          <w:rFonts w:ascii="Times New Roman" w:hAnsi="Times New Roman" w:cs="Times New Roman"/>
          <w:sz w:val="24"/>
          <w:szCs w:val="24"/>
        </w:rPr>
        <w:t>ских и сельских поселений Тосне</w:t>
      </w:r>
      <w:r w:rsidR="00BE76D6">
        <w:rPr>
          <w:rFonts w:ascii="Times New Roman" w:hAnsi="Times New Roman" w:cs="Times New Roman"/>
          <w:sz w:val="24"/>
          <w:szCs w:val="24"/>
        </w:rPr>
        <w:t>нского района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A257B6" w:rsidRDefault="00137F1D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18</w:t>
      </w:r>
      <w:r w:rsidR="00B733B4" w:rsidRPr="003A0B52">
        <w:rPr>
          <w:rFonts w:ascii="Times New Roman" w:hAnsi="Times New Roman" w:cs="Times New Roman"/>
          <w:sz w:val="24"/>
          <w:szCs w:val="24"/>
        </w:rPr>
        <w:t>. Участие в торжественном собрании, посвященн</w:t>
      </w:r>
      <w:r w:rsidRPr="003A0B52">
        <w:rPr>
          <w:rFonts w:ascii="Times New Roman" w:hAnsi="Times New Roman" w:cs="Times New Roman"/>
          <w:sz w:val="24"/>
          <w:szCs w:val="24"/>
        </w:rPr>
        <w:t>ом Дню местного самоуправл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ния.</w:t>
      </w:r>
    </w:p>
    <w:p w:rsidR="00ED2A9F" w:rsidRDefault="00ED2A9F" w:rsidP="00FD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257B6">
        <w:rPr>
          <w:rFonts w:ascii="Times New Roman" w:hAnsi="Times New Roman" w:cs="Times New Roman"/>
          <w:sz w:val="24"/>
          <w:szCs w:val="24"/>
        </w:rPr>
        <w:t>д</w:t>
      </w:r>
      <w:r w:rsidRPr="00ED2A9F">
        <w:rPr>
          <w:rFonts w:ascii="Times New Roman" w:hAnsi="Times New Roman" w:cs="Times New Roman"/>
          <w:sz w:val="24"/>
          <w:szCs w:val="24"/>
        </w:rPr>
        <w:t>епутаты Тосненского городского поселения Тосненского района Ленингра</w:t>
      </w:r>
      <w:r w:rsidRPr="00ED2A9F">
        <w:rPr>
          <w:rFonts w:ascii="Times New Roman" w:hAnsi="Times New Roman" w:cs="Times New Roman"/>
          <w:sz w:val="24"/>
          <w:szCs w:val="24"/>
        </w:rPr>
        <w:t>д</w:t>
      </w:r>
      <w:r w:rsidRPr="00ED2A9F">
        <w:rPr>
          <w:rFonts w:ascii="Times New Roman" w:hAnsi="Times New Roman" w:cs="Times New Roman"/>
          <w:sz w:val="24"/>
          <w:szCs w:val="24"/>
        </w:rPr>
        <w:t>ской области</w:t>
      </w:r>
      <w:r w:rsidR="00A257B6">
        <w:rPr>
          <w:rFonts w:ascii="Times New Roman" w:hAnsi="Times New Roman" w:cs="Times New Roman"/>
          <w:sz w:val="24"/>
          <w:szCs w:val="24"/>
        </w:rPr>
        <w:t xml:space="preserve"> </w:t>
      </w:r>
      <w:r w:rsidR="00293411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257B6">
        <w:rPr>
          <w:rFonts w:ascii="Times New Roman" w:hAnsi="Times New Roman" w:cs="Times New Roman"/>
          <w:sz w:val="24"/>
          <w:szCs w:val="24"/>
        </w:rPr>
        <w:t>в состав</w:t>
      </w:r>
      <w:r w:rsidR="00293411">
        <w:rPr>
          <w:rFonts w:ascii="Times New Roman" w:hAnsi="Times New Roman" w:cs="Times New Roman"/>
          <w:sz w:val="24"/>
          <w:szCs w:val="24"/>
        </w:rPr>
        <w:t>е</w:t>
      </w:r>
      <w:r w:rsidR="00A257B6">
        <w:rPr>
          <w:rFonts w:ascii="Times New Roman" w:hAnsi="Times New Roman" w:cs="Times New Roman"/>
          <w:sz w:val="24"/>
          <w:szCs w:val="24"/>
        </w:rPr>
        <w:t xml:space="preserve"> комиссий сформированных при </w:t>
      </w:r>
      <w:r w:rsidR="00A257B6" w:rsidRPr="00A257B6">
        <w:rPr>
          <w:rFonts w:ascii="Times New Roman" w:hAnsi="Times New Roman" w:cs="Times New Roman"/>
          <w:sz w:val="24"/>
          <w:szCs w:val="24"/>
        </w:rPr>
        <w:t>администраци</w:t>
      </w:r>
      <w:r w:rsidR="00A257B6">
        <w:rPr>
          <w:rFonts w:ascii="Times New Roman" w:hAnsi="Times New Roman" w:cs="Times New Roman"/>
          <w:sz w:val="24"/>
          <w:szCs w:val="24"/>
        </w:rPr>
        <w:t>и</w:t>
      </w:r>
      <w:r w:rsidR="00A257B6" w:rsidRPr="00A257B6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257B6" w:rsidRPr="00A257B6">
        <w:rPr>
          <w:rFonts w:ascii="Times New Roman" w:hAnsi="Times New Roman" w:cs="Times New Roman"/>
          <w:sz w:val="24"/>
          <w:szCs w:val="24"/>
        </w:rPr>
        <w:t>н</w:t>
      </w:r>
      <w:r w:rsidR="00A257B6" w:rsidRPr="00A257B6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257B6">
        <w:rPr>
          <w:rFonts w:ascii="Times New Roman" w:hAnsi="Times New Roman" w:cs="Times New Roman"/>
          <w:sz w:val="24"/>
          <w:szCs w:val="24"/>
        </w:rPr>
        <w:t>,</w:t>
      </w:r>
      <w:r w:rsidR="00983AFD">
        <w:rPr>
          <w:rFonts w:ascii="Times New Roman" w:hAnsi="Times New Roman" w:cs="Times New Roman"/>
          <w:sz w:val="24"/>
          <w:szCs w:val="24"/>
        </w:rPr>
        <w:t xml:space="preserve"> </w:t>
      </w:r>
      <w:r w:rsidR="00FD7CD6">
        <w:rPr>
          <w:rFonts w:ascii="Times New Roman" w:hAnsi="Times New Roman" w:cs="Times New Roman"/>
          <w:sz w:val="24"/>
          <w:szCs w:val="24"/>
        </w:rPr>
        <w:t xml:space="preserve">по вопросам, </w:t>
      </w:r>
      <w:r w:rsidR="00983AFD">
        <w:rPr>
          <w:rFonts w:ascii="Times New Roman" w:hAnsi="Times New Roman" w:cs="Times New Roman"/>
          <w:sz w:val="24"/>
          <w:szCs w:val="24"/>
        </w:rPr>
        <w:t>затрагивающим различные сферы жизнеде</w:t>
      </w:r>
      <w:r w:rsidR="00983AFD">
        <w:rPr>
          <w:rFonts w:ascii="Times New Roman" w:hAnsi="Times New Roman" w:cs="Times New Roman"/>
          <w:sz w:val="24"/>
          <w:szCs w:val="24"/>
        </w:rPr>
        <w:t>я</w:t>
      </w:r>
      <w:r w:rsidR="00983AFD">
        <w:rPr>
          <w:rFonts w:ascii="Times New Roman" w:hAnsi="Times New Roman" w:cs="Times New Roman"/>
          <w:sz w:val="24"/>
          <w:szCs w:val="24"/>
        </w:rPr>
        <w:t>тельности поселения,</w:t>
      </w:r>
      <w:r w:rsidR="00A257B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257B6" w:rsidRPr="00A257B6" w:rsidRDefault="00A257B6" w:rsidP="00FD7CD6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B6">
        <w:rPr>
          <w:rFonts w:ascii="Times New Roman" w:eastAsia="Calibri" w:hAnsi="Times New Roman" w:cs="Times New Roman"/>
          <w:sz w:val="24"/>
          <w:szCs w:val="24"/>
        </w:rPr>
        <w:t>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предприятиями, учреждениями муниципального образования Тосненский район Лени</w:t>
      </w:r>
      <w:r w:rsidRPr="00A257B6">
        <w:rPr>
          <w:rFonts w:ascii="Times New Roman" w:eastAsia="Calibri" w:hAnsi="Times New Roman" w:cs="Times New Roman"/>
          <w:sz w:val="24"/>
          <w:szCs w:val="24"/>
        </w:rPr>
        <w:t>н</w:t>
      </w:r>
      <w:r w:rsidRPr="00A257B6">
        <w:rPr>
          <w:rFonts w:ascii="Times New Roman" w:eastAsia="Calibri" w:hAnsi="Times New Roman" w:cs="Times New Roman"/>
          <w:sz w:val="24"/>
          <w:szCs w:val="24"/>
        </w:rPr>
        <w:t>градской области и Тосненского городского поселения</w:t>
      </w:r>
      <w:r w:rsidR="00FD7C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7B6" w:rsidRPr="00A257B6" w:rsidRDefault="00A257B6" w:rsidP="00FD7CD6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B6">
        <w:rPr>
          <w:rFonts w:ascii="Times New Roman" w:hAnsi="Times New Roman" w:cs="Times New Roman"/>
          <w:sz w:val="24"/>
          <w:szCs w:val="24"/>
        </w:rPr>
        <w:t>Конкурсная комиссия по отбору управляющей организации для управления мн</w:t>
      </w:r>
      <w:r w:rsidRPr="00A257B6">
        <w:rPr>
          <w:rFonts w:ascii="Times New Roman" w:hAnsi="Times New Roman" w:cs="Times New Roman"/>
          <w:sz w:val="24"/>
          <w:szCs w:val="24"/>
        </w:rPr>
        <w:t>о</w:t>
      </w:r>
      <w:r w:rsidRPr="00A257B6">
        <w:rPr>
          <w:rFonts w:ascii="Times New Roman" w:hAnsi="Times New Roman" w:cs="Times New Roman"/>
          <w:sz w:val="24"/>
          <w:szCs w:val="24"/>
        </w:rPr>
        <w:t>гоквартирным домом на территории Тосненского городского поселения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983AFD" w:rsidRPr="00983AFD" w:rsidRDefault="00983AFD" w:rsidP="00FD7CD6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FD">
        <w:rPr>
          <w:rFonts w:ascii="Times New Roman" w:hAnsi="Times New Roman" w:cs="Times New Roman"/>
          <w:sz w:val="24"/>
          <w:szCs w:val="24"/>
        </w:rPr>
        <w:t xml:space="preserve">Комиссия по обследованию </w:t>
      </w:r>
      <w:proofErr w:type="gramStart"/>
      <w:r w:rsidRPr="00983AFD">
        <w:rPr>
          <w:rFonts w:ascii="Times New Roman" w:hAnsi="Times New Roman" w:cs="Times New Roman"/>
          <w:sz w:val="24"/>
          <w:szCs w:val="24"/>
        </w:rPr>
        <w:t>условий жизни вдов участников ликвидации после</w:t>
      </w:r>
      <w:r w:rsidRPr="00983AFD">
        <w:rPr>
          <w:rFonts w:ascii="Times New Roman" w:hAnsi="Times New Roman" w:cs="Times New Roman"/>
          <w:sz w:val="24"/>
          <w:szCs w:val="24"/>
        </w:rPr>
        <w:t>д</w:t>
      </w:r>
      <w:r w:rsidRPr="00983AFD">
        <w:rPr>
          <w:rFonts w:ascii="Times New Roman" w:hAnsi="Times New Roman" w:cs="Times New Roman"/>
          <w:sz w:val="24"/>
          <w:szCs w:val="24"/>
        </w:rPr>
        <w:t>ствий радиационных</w:t>
      </w:r>
      <w:proofErr w:type="gramEnd"/>
      <w:r w:rsidRPr="00983AFD">
        <w:rPr>
          <w:rFonts w:ascii="Times New Roman" w:hAnsi="Times New Roman" w:cs="Times New Roman"/>
          <w:sz w:val="24"/>
          <w:szCs w:val="24"/>
        </w:rPr>
        <w:t xml:space="preserve"> или техногенных катастроф</w:t>
      </w:r>
      <w:r w:rsidR="00FD7CD6">
        <w:rPr>
          <w:rFonts w:ascii="Times New Roman" w:hAnsi="Times New Roman" w:cs="Times New Roman"/>
          <w:sz w:val="24"/>
          <w:szCs w:val="24"/>
        </w:rPr>
        <w:t>.</w:t>
      </w:r>
    </w:p>
    <w:p w:rsidR="00A257B6" w:rsidRPr="00983AFD" w:rsidRDefault="00983AFD" w:rsidP="00FD7CD6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FD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</w:t>
      </w:r>
      <w:r w:rsidRPr="00983AFD">
        <w:rPr>
          <w:rFonts w:ascii="Times New Roman" w:hAnsi="Times New Roman" w:cs="Times New Roman"/>
          <w:sz w:val="24"/>
          <w:szCs w:val="24"/>
        </w:rPr>
        <w:t>и</w:t>
      </w:r>
      <w:r w:rsidRPr="00983AFD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865" w:rsidRPr="003A0B52" w:rsidRDefault="00420F82" w:rsidP="007466CE">
      <w:pPr>
        <w:shd w:val="clear" w:color="auto" w:fill="FFFFFF"/>
        <w:spacing w:after="0" w:line="240" w:lineRule="auto"/>
        <w:ind w:left="24" w:right="19" w:firstLine="5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епутаты Тосненского городского поселения Тосненского района Ленинградской области регулярно посещали занятия «Муниципальной школы» при Законодательном с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5865" w:rsidRPr="003A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брании Ленинградской области. Слушателями «Муниципальной школы» в 2015 году из 20 депутатов Тосненского городского поселения являлись 10 депутатов.</w:t>
      </w:r>
    </w:p>
    <w:p w:rsidR="009B23B8" w:rsidRPr="003A0B52" w:rsidRDefault="009B23B8" w:rsidP="007466CE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Депутатами Тосненского городского поселения также проводятся встречи</w:t>
      </w:r>
      <w:r w:rsidR="00293411">
        <w:rPr>
          <w:rFonts w:ascii="Times New Roman" w:hAnsi="Times New Roman" w:cs="Times New Roman"/>
          <w:sz w:val="24"/>
          <w:szCs w:val="24"/>
        </w:rPr>
        <w:t xml:space="preserve"> с насел</w:t>
      </w:r>
      <w:r w:rsidR="00293411">
        <w:rPr>
          <w:rFonts w:ascii="Times New Roman" w:hAnsi="Times New Roman" w:cs="Times New Roman"/>
          <w:sz w:val="24"/>
          <w:szCs w:val="24"/>
        </w:rPr>
        <w:t>е</w:t>
      </w:r>
      <w:r w:rsidR="00293411">
        <w:rPr>
          <w:rFonts w:ascii="Times New Roman" w:hAnsi="Times New Roman" w:cs="Times New Roman"/>
          <w:sz w:val="24"/>
          <w:szCs w:val="24"/>
        </w:rPr>
        <w:t xml:space="preserve">нием и осуществляются </w:t>
      </w:r>
      <w:r w:rsidRPr="003A0B52">
        <w:rPr>
          <w:rFonts w:ascii="Times New Roman" w:hAnsi="Times New Roman" w:cs="Times New Roman"/>
          <w:sz w:val="24"/>
          <w:szCs w:val="24"/>
        </w:rPr>
        <w:t>приемы граждан. Работа депутатов с избирателями организована в соответствии с разработанным и утвержденным графиком приема граждан (избират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лей) депутатами Тосненского городского поселения Тосненского района Ленинградской области. Прием избирателей осуществляется депутатами в границах Тосненского горо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>ского поселения по избирательным округам, не реже 1 раза в месяц.</w:t>
      </w:r>
    </w:p>
    <w:p w:rsidR="009B23B8" w:rsidRPr="003A0B52" w:rsidRDefault="009B23B8" w:rsidP="007466CE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Кроме того, депутаты встречаются с избирателями во время проведения собраний и сходов жителей, организуемых  по микрорайонам г. Тосно и другим населенным пунктам поселения.</w:t>
      </w:r>
    </w:p>
    <w:p w:rsidR="009B23B8" w:rsidRPr="003A0B52" w:rsidRDefault="009B23B8" w:rsidP="007466CE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По итогам встреч и приемов граждан проблемные вопросы вынос</w:t>
      </w:r>
      <w:r w:rsidR="00D500CF" w:rsidRPr="003A0B52">
        <w:rPr>
          <w:rFonts w:ascii="Times New Roman" w:hAnsi="Times New Roman" w:cs="Times New Roman"/>
          <w:sz w:val="24"/>
          <w:szCs w:val="24"/>
        </w:rPr>
        <w:t>ились</w:t>
      </w:r>
      <w:r w:rsidRPr="003A0B52">
        <w:rPr>
          <w:rFonts w:ascii="Times New Roman" w:hAnsi="Times New Roman" w:cs="Times New Roman"/>
          <w:sz w:val="24"/>
          <w:szCs w:val="24"/>
        </w:rPr>
        <w:t xml:space="preserve"> на рассмо</w:t>
      </w:r>
      <w:r w:rsidRPr="003A0B52">
        <w:rPr>
          <w:rFonts w:ascii="Times New Roman" w:hAnsi="Times New Roman" w:cs="Times New Roman"/>
          <w:sz w:val="24"/>
          <w:szCs w:val="24"/>
        </w:rPr>
        <w:t>т</w:t>
      </w:r>
      <w:r w:rsidRPr="003A0B52">
        <w:rPr>
          <w:rFonts w:ascii="Times New Roman" w:hAnsi="Times New Roman" w:cs="Times New Roman"/>
          <w:sz w:val="24"/>
          <w:szCs w:val="24"/>
        </w:rPr>
        <w:t>рение главе Тосненского городского поселения и главе администрации Тосненского м</w:t>
      </w:r>
      <w:r w:rsidRPr="003A0B52">
        <w:rPr>
          <w:rFonts w:ascii="Times New Roman" w:hAnsi="Times New Roman" w:cs="Times New Roman"/>
          <w:sz w:val="24"/>
          <w:szCs w:val="24"/>
        </w:rPr>
        <w:t>у</w:t>
      </w:r>
      <w:r w:rsidRPr="003A0B52">
        <w:rPr>
          <w:rFonts w:ascii="Times New Roman" w:hAnsi="Times New Roman" w:cs="Times New Roman"/>
          <w:sz w:val="24"/>
          <w:szCs w:val="24"/>
        </w:rPr>
        <w:t>ниципального района.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681402" w:rsidRPr="003A0B52">
        <w:rPr>
          <w:rFonts w:ascii="Times New Roman" w:hAnsi="Times New Roman" w:cs="Times New Roman"/>
          <w:sz w:val="24"/>
          <w:szCs w:val="24"/>
        </w:rPr>
        <w:t>В 2015 году б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ыло направлено 23 </w:t>
      </w:r>
      <w:proofErr w:type="gramStart"/>
      <w:r w:rsidR="003871C7" w:rsidRPr="003A0B52"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  <w:r w:rsidR="003871C7" w:rsidRPr="003A0B52">
        <w:rPr>
          <w:rFonts w:ascii="Times New Roman" w:hAnsi="Times New Roman" w:cs="Times New Roman"/>
          <w:sz w:val="24"/>
          <w:szCs w:val="24"/>
        </w:rPr>
        <w:t xml:space="preserve"> запроса в органы в</w:t>
      </w:r>
      <w:r w:rsidR="00D500CF" w:rsidRPr="003A0B52">
        <w:rPr>
          <w:rFonts w:ascii="Times New Roman" w:hAnsi="Times New Roman" w:cs="Times New Roman"/>
          <w:sz w:val="24"/>
          <w:szCs w:val="24"/>
        </w:rPr>
        <w:t>л</w:t>
      </w:r>
      <w:r w:rsidR="00D500CF" w:rsidRPr="003A0B52">
        <w:rPr>
          <w:rFonts w:ascii="Times New Roman" w:hAnsi="Times New Roman" w:cs="Times New Roman"/>
          <w:sz w:val="24"/>
          <w:szCs w:val="24"/>
        </w:rPr>
        <w:t>а</w:t>
      </w:r>
      <w:r w:rsidR="00D500CF" w:rsidRPr="003A0B52">
        <w:rPr>
          <w:rFonts w:ascii="Times New Roman" w:hAnsi="Times New Roman" w:cs="Times New Roman"/>
          <w:sz w:val="24"/>
          <w:szCs w:val="24"/>
        </w:rPr>
        <w:lastRenderedPageBreak/>
        <w:t>сти, организации, учреждения,</w:t>
      </w:r>
      <w:r w:rsidR="003871C7" w:rsidRPr="003A0B52">
        <w:rPr>
          <w:rFonts w:ascii="Times New Roman" w:hAnsi="Times New Roman" w:cs="Times New Roman"/>
          <w:sz w:val="24"/>
          <w:szCs w:val="24"/>
        </w:rPr>
        <w:t xml:space="preserve"> получены соответствующие ответы</w:t>
      </w:r>
      <w:r w:rsidR="00681402" w:rsidRPr="003A0B52">
        <w:rPr>
          <w:rFonts w:ascii="Times New Roman" w:hAnsi="Times New Roman" w:cs="Times New Roman"/>
          <w:sz w:val="24"/>
          <w:szCs w:val="24"/>
        </w:rPr>
        <w:t xml:space="preserve"> и даны разъяснения</w:t>
      </w:r>
      <w:r w:rsidR="00D500CF" w:rsidRPr="003A0B52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3871C7" w:rsidRPr="003A0B52">
        <w:rPr>
          <w:rFonts w:ascii="Times New Roman" w:hAnsi="Times New Roman" w:cs="Times New Roman"/>
          <w:sz w:val="24"/>
          <w:szCs w:val="24"/>
        </w:rPr>
        <w:t>.</w:t>
      </w:r>
    </w:p>
    <w:p w:rsidR="009B23B8" w:rsidRPr="003A0B52" w:rsidRDefault="009B23B8" w:rsidP="007466CE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РФ от 02.05.2006 № 59-ФЗ «О порядке рассмотрения обращений граждан Российской Ф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дерации». </w:t>
      </w:r>
    </w:p>
    <w:p w:rsidR="00A852B0" w:rsidRPr="003A0B52" w:rsidRDefault="009B23B8" w:rsidP="007466CE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соответствии с утвержденным графиком главой Тосненского городского посел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ния проводятся ежемесячно личные приемы граждан. В отчетном году поступило </w:t>
      </w:r>
      <w:r w:rsidR="0032299F" w:rsidRPr="003A0B52">
        <w:rPr>
          <w:rFonts w:ascii="Times New Roman" w:hAnsi="Times New Roman" w:cs="Times New Roman"/>
          <w:sz w:val="24"/>
          <w:szCs w:val="24"/>
        </w:rPr>
        <w:t xml:space="preserve">57 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б</w:t>
      </w:r>
      <w:r w:rsidRPr="003A0B52">
        <w:rPr>
          <w:rFonts w:ascii="Times New Roman" w:hAnsi="Times New Roman" w:cs="Times New Roman"/>
          <w:sz w:val="24"/>
          <w:szCs w:val="24"/>
        </w:rPr>
        <w:t>ращений граждан, часть из них обратилась на личный прием главы Тосненского городск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го поселения. Все обращения рассмотрены, заявителям даны ответы.</w:t>
      </w:r>
    </w:p>
    <w:p w:rsidR="00FE3843" w:rsidRPr="003A0B52" w:rsidRDefault="00FE3843" w:rsidP="007466CE">
      <w:pPr>
        <w:spacing w:after="0"/>
        <w:ind w:firstLine="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29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вопросов, по которым обращалось население, 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нашли свое решение в ряде в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полненных администрацией муниципального образования Тосненский район Ленингра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ской о</w:t>
      </w:r>
      <w:r w:rsidR="00BE76D6">
        <w:rPr>
          <w:rFonts w:ascii="Times New Roman" w:hAnsi="Times New Roman" w:cs="Times New Roman"/>
          <w:color w:val="000000" w:themeColor="text1"/>
          <w:sz w:val="24"/>
          <w:szCs w:val="24"/>
        </w:rPr>
        <w:t>бласти мероприятий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A852B0" w:rsidRPr="003A0B52" w:rsidRDefault="00A852B0" w:rsidP="00746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завершено строительство пешеходного моста ул.</w:t>
      </w:r>
      <w:r w:rsidR="00BE76D6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Боярова – ул. Коллективная через р. Тосна;</w:t>
      </w:r>
    </w:p>
    <w:p w:rsidR="00A852B0" w:rsidRPr="003A0B52" w:rsidRDefault="00A852B0" w:rsidP="00746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осуществлен пуск газа к индивидуальным жилым домам </w:t>
      </w:r>
      <w:r w:rsidR="007466CE">
        <w:rPr>
          <w:rFonts w:ascii="Times New Roman" w:hAnsi="Times New Roman" w:cs="Times New Roman"/>
          <w:sz w:val="24"/>
          <w:szCs w:val="24"/>
        </w:rPr>
        <w:t>с</w:t>
      </w:r>
      <w:r w:rsidRPr="003A0B52">
        <w:rPr>
          <w:rFonts w:ascii="Times New Roman" w:hAnsi="Times New Roman" w:cs="Times New Roman"/>
          <w:sz w:val="24"/>
          <w:szCs w:val="24"/>
        </w:rPr>
        <w:t xml:space="preserve">еверной и </w:t>
      </w:r>
      <w:r w:rsidR="007466CE">
        <w:rPr>
          <w:rFonts w:ascii="Times New Roman" w:hAnsi="Times New Roman" w:cs="Times New Roman"/>
          <w:sz w:val="24"/>
          <w:szCs w:val="24"/>
        </w:rPr>
        <w:t>ю</w:t>
      </w:r>
      <w:r w:rsidRPr="003A0B52">
        <w:rPr>
          <w:rFonts w:ascii="Times New Roman" w:hAnsi="Times New Roman" w:cs="Times New Roman"/>
          <w:sz w:val="24"/>
          <w:szCs w:val="24"/>
        </w:rPr>
        <w:t xml:space="preserve">жной частей д. Новолисино, </w:t>
      </w:r>
    </w:p>
    <w:p w:rsidR="00A852B0" w:rsidRPr="003A0B52" w:rsidRDefault="00A852B0" w:rsidP="00746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осуществлен пуск газа к индивидуальным жилым домам по ул. 1-я Набережная, 2-я Набережная, 3-я Набережная г. Тосно</w:t>
      </w:r>
      <w:r w:rsidR="007466CE">
        <w:rPr>
          <w:rFonts w:ascii="Times New Roman" w:hAnsi="Times New Roman" w:cs="Times New Roman"/>
          <w:sz w:val="24"/>
          <w:szCs w:val="24"/>
        </w:rPr>
        <w:t>;</w:t>
      </w:r>
      <w:r w:rsidRPr="003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B0" w:rsidRPr="003A0B52" w:rsidRDefault="00A852B0" w:rsidP="00746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осуществлен пуск газа к индивидуальным жилым домам по Гражданскому пер. и Гражданской набережной г. Тосно;</w:t>
      </w:r>
    </w:p>
    <w:p w:rsidR="00A852B0" w:rsidRPr="003A0B52" w:rsidRDefault="00A852B0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осуществлен ремонт и благоустройство дворовой территории многоквартирных домов 1,3,4,6,8 по ул.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и подъезда к дворовой территории многоквартирного д. 8 по ул. Рабочая в г. Тосно</w:t>
      </w:r>
      <w:r w:rsidR="007466CE">
        <w:rPr>
          <w:rFonts w:ascii="Times New Roman" w:hAnsi="Times New Roman" w:cs="Times New Roman"/>
          <w:sz w:val="24"/>
          <w:szCs w:val="24"/>
        </w:rPr>
        <w:t>;</w:t>
      </w:r>
    </w:p>
    <w:p w:rsidR="00A852B0" w:rsidRPr="003A0B52" w:rsidRDefault="00A852B0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обустроено 7 детских площадок на территории Тосненского городского поселения;</w:t>
      </w:r>
    </w:p>
    <w:p w:rsidR="00A852B0" w:rsidRPr="003A0B52" w:rsidRDefault="00A852B0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выполнены электромонтажные работы по ремонту уличного освещения дворовых территорий г. Тосно (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дворовой территории ул. Станиславского, д. 4, 8 установлены светильники с люминесцентными лампами в количестве 4 шт., во дворовой территории Московское ш., д. 27 установлены светильники с люминесцентными лампами в колич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стве 2 шт., во дворовой территории ул. Боярова, д. 14 установлены светильники с люм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несцентными лампами в количестве 2 шт.,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дворовой территории ул. М. Горького, д. 17 установлены светильники с люминесцентными лампами в количестве 3 шт., во дворовой территории ул. М. Горького, д. 4,6 установлены декоративные 2-х рожковые светильники с люминесцентными лампами в количестве 4 шт., во дворовой территории ул. М. Горьк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го, д. 25 установлены светильники с люминесцентными лампами в количестве 8 шт.).</w:t>
      </w:r>
    </w:p>
    <w:p w:rsidR="0032299F" w:rsidRPr="003A0B52" w:rsidRDefault="009B23B8" w:rsidP="007466C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З</w:t>
      </w:r>
      <w:r w:rsidR="00420F82" w:rsidRPr="003A0B52">
        <w:rPr>
          <w:rFonts w:ascii="Times New Roman" w:hAnsi="Times New Roman" w:cs="Times New Roman"/>
          <w:sz w:val="24"/>
          <w:szCs w:val="24"/>
        </w:rPr>
        <w:t>а 2015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 осуществлялись выездные приемы граждан по личным вопросам главой Тосненского городского поселения: в дер. Новолисино,</w:t>
      </w:r>
      <w:r w:rsidR="00420F82" w:rsidRPr="003A0B52">
        <w:rPr>
          <w:rFonts w:ascii="Times New Roman" w:hAnsi="Times New Roman" w:cs="Times New Roman"/>
          <w:sz w:val="24"/>
          <w:szCs w:val="24"/>
        </w:rPr>
        <w:t xml:space="preserve"> с/х Ушаки и д.</w:t>
      </w:r>
      <w:r w:rsidR="00FE3843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3A0B52">
        <w:rPr>
          <w:rFonts w:ascii="Times New Roman" w:hAnsi="Times New Roman" w:cs="Times New Roman"/>
          <w:sz w:val="24"/>
          <w:szCs w:val="24"/>
        </w:rPr>
        <w:t>Ушаки, д</w:t>
      </w:r>
      <w:proofErr w:type="gramStart"/>
      <w:r w:rsidR="00420F82" w:rsidRPr="003A0B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0F82" w:rsidRPr="003A0B52">
        <w:rPr>
          <w:rFonts w:ascii="Times New Roman" w:hAnsi="Times New Roman" w:cs="Times New Roman"/>
          <w:sz w:val="24"/>
          <w:szCs w:val="24"/>
        </w:rPr>
        <w:t xml:space="preserve">арасово. </w:t>
      </w:r>
      <w:r w:rsidRPr="003A0B52">
        <w:rPr>
          <w:rFonts w:ascii="Times New Roman" w:hAnsi="Times New Roman" w:cs="Times New Roman"/>
          <w:sz w:val="24"/>
          <w:szCs w:val="24"/>
        </w:rPr>
        <w:t>По итогам проведенных приемов и встреч определены проблемные вопросы</w:t>
      </w:r>
      <w:r w:rsidR="00A852B0" w:rsidRPr="003A0B52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3A0B52">
        <w:rPr>
          <w:rFonts w:ascii="Times New Roman" w:hAnsi="Times New Roman" w:cs="Times New Roman"/>
          <w:sz w:val="24"/>
          <w:szCs w:val="24"/>
        </w:rPr>
        <w:t xml:space="preserve">, которые требуют детальной проработки и решения: 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газификация населенных пунктов, в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просы благоустройства, жилищные </w:t>
      </w:r>
      <w:r w:rsidR="0032299F"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социальные вопросы</w:t>
      </w:r>
      <w:r w:rsidRPr="003A0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67A" w:rsidRPr="003A0B52" w:rsidRDefault="00610CEE" w:rsidP="00746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6682"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году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сложившаяся практика обсуждения и рассмотрения проектов нормативных правовых актов до вынесения их на утверждение совета депутатов Контрольно-счетной палатой муниципального образования Тосненский район Ленингра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юристом, обеспечивающим правовое сопровождение деятельности совета депутатов, Тосненской городской прокуратурой.</w:t>
      </w:r>
    </w:p>
    <w:p w:rsidR="00CD3F17" w:rsidRPr="003A0B52" w:rsidRDefault="00CD3F17" w:rsidP="007466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совместная работа способствует принятию жизненно важных, взвешенных, юридически грамотных решений, соответствующих действующему законодательству, обеспечивающих качественн</w:t>
      </w:r>
      <w:r w:rsidR="002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полном объеме выполнение </w:t>
      </w:r>
      <w:r w:rsidRPr="003A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задач.</w:t>
      </w:r>
    </w:p>
    <w:p w:rsidR="00610CEE" w:rsidRPr="003A0B52" w:rsidRDefault="00681438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советом депутатов применялись </w:t>
      </w:r>
      <w:r w:rsidR="00610CEE" w:rsidRPr="003A0B52">
        <w:rPr>
          <w:rFonts w:ascii="Times New Roman" w:hAnsi="Times New Roman" w:cs="Times New Roman"/>
          <w:sz w:val="24"/>
          <w:szCs w:val="24"/>
        </w:rPr>
        <w:t>мер</w:t>
      </w:r>
      <w:r w:rsidR="007466CE">
        <w:rPr>
          <w:rFonts w:ascii="Times New Roman" w:hAnsi="Times New Roman" w:cs="Times New Roman"/>
          <w:sz w:val="24"/>
          <w:szCs w:val="24"/>
        </w:rPr>
        <w:t>ы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противодействия коррупции в Тосненском городском поселении Тосненского района Л</w:t>
      </w:r>
      <w:r w:rsidR="00610CEE" w:rsidRPr="003A0B52">
        <w:rPr>
          <w:rFonts w:ascii="Times New Roman" w:hAnsi="Times New Roman" w:cs="Times New Roman"/>
          <w:sz w:val="24"/>
          <w:szCs w:val="24"/>
        </w:rPr>
        <w:t>е</w:t>
      </w:r>
      <w:r w:rsidR="00610CEE" w:rsidRPr="003A0B52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3A0B52">
        <w:rPr>
          <w:rFonts w:ascii="Times New Roman" w:hAnsi="Times New Roman" w:cs="Times New Roman"/>
          <w:sz w:val="24"/>
          <w:szCs w:val="24"/>
        </w:rPr>
        <w:t>, а именно:</w:t>
      </w:r>
    </w:p>
    <w:p w:rsidR="00681438" w:rsidRPr="003A0B52" w:rsidRDefault="00610CEE" w:rsidP="007466CE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</w:t>
      </w:r>
      <w:r w:rsidRPr="003A0B52">
        <w:rPr>
          <w:rFonts w:ascii="Times New Roman" w:hAnsi="Times New Roman" w:cs="Times New Roman"/>
          <w:sz w:val="24"/>
          <w:szCs w:val="24"/>
        </w:rPr>
        <w:t>й</w:t>
      </w:r>
      <w:r w:rsidRPr="003A0B52">
        <w:rPr>
          <w:rFonts w:ascii="Times New Roman" w:hAnsi="Times New Roman" w:cs="Times New Roman"/>
          <w:sz w:val="24"/>
          <w:szCs w:val="24"/>
        </w:rPr>
        <w:t>ствии коррупции», областным законом Ленинградской области от 17.06.2011 N 44-оз «О противодействии коррупции в Ленинградской области», решением совета депутатов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от 18.11.2011 № 116 «О противодействии коррупции в Тосненском городском поселении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 и в целях организации противодействия ко</w:t>
      </w:r>
      <w:r w:rsidRPr="003A0B52">
        <w:rPr>
          <w:rFonts w:ascii="Times New Roman" w:hAnsi="Times New Roman" w:cs="Times New Roman"/>
          <w:sz w:val="24"/>
          <w:szCs w:val="24"/>
        </w:rPr>
        <w:t>р</w:t>
      </w:r>
      <w:r w:rsidRPr="003A0B52">
        <w:rPr>
          <w:rFonts w:ascii="Times New Roman" w:hAnsi="Times New Roman" w:cs="Times New Roman"/>
          <w:sz w:val="24"/>
          <w:szCs w:val="24"/>
        </w:rPr>
        <w:t>рупции в Тосненском городском поселении советом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района Ленинградской области в 2015 году принято решение от 18.12.2014 №25  «О Плане (Программе) противодействия коррупции в Тосненском горо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>ском поселении Тосненского района Ленинградской области на 2015 год».</w:t>
      </w:r>
    </w:p>
    <w:p w:rsidR="00610CEE" w:rsidRPr="003A0B52" w:rsidRDefault="00681438" w:rsidP="007466CE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Б</w:t>
      </w:r>
      <w:r w:rsidR="00610CEE" w:rsidRPr="003A0B52">
        <w:rPr>
          <w:rFonts w:ascii="Times New Roman" w:hAnsi="Times New Roman" w:cs="Times New Roman"/>
          <w:sz w:val="24"/>
          <w:szCs w:val="24"/>
        </w:rPr>
        <w:t>ыли организованы и проведены публичные слушания для обсуждения с участием населения муниципальных правовых актов совета депутатов Тосненского городского п</w:t>
      </w:r>
      <w:r w:rsidR="00610CEE" w:rsidRPr="003A0B52">
        <w:rPr>
          <w:rFonts w:ascii="Times New Roman" w:hAnsi="Times New Roman" w:cs="Times New Roman"/>
          <w:sz w:val="24"/>
          <w:szCs w:val="24"/>
        </w:rPr>
        <w:t>о</w:t>
      </w:r>
      <w:r w:rsidR="00610CEE" w:rsidRPr="003A0B52">
        <w:rPr>
          <w:rFonts w:ascii="Times New Roman" w:hAnsi="Times New Roman" w:cs="Times New Roman"/>
          <w:sz w:val="24"/>
          <w:szCs w:val="24"/>
        </w:rPr>
        <w:t>селения Тосненского района</w:t>
      </w:r>
      <w:r w:rsidRPr="003A0B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10CEE" w:rsidRPr="003A0B52">
        <w:rPr>
          <w:rFonts w:ascii="Times New Roman" w:hAnsi="Times New Roman" w:cs="Times New Roman"/>
          <w:sz w:val="24"/>
          <w:szCs w:val="24"/>
        </w:rPr>
        <w:t>:</w:t>
      </w:r>
    </w:p>
    <w:p w:rsidR="00610CEE" w:rsidRPr="003A0B52" w:rsidRDefault="00610CEE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по отчету об исполнении бюджета Тосненского городского поселения Тосненского района Ленинградской области за 2014 год;</w:t>
      </w:r>
    </w:p>
    <w:p w:rsidR="00610CEE" w:rsidRPr="003A0B52" w:rsidRDefault="00610CEE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по проекту Устава Тосненского городского поселения Тосненского района Лени</w:t>
      </w:r>
      <w:r w:rsidRPr="003A0B52">
        <w:rPr>
          <w:rFonts w:ascii="Times New Roman" w:hAnsi="Times New Roman" w:cs="Times New Roman"/>
          <w:sz w:val="24"/>
          <w:szCs w:val="24"/>
        </w:rPr>
        <w:t>н</w:t>
      </w:r>
      <w:r w:rsidRPr="003A0B52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610CEE" w:rsidRPr="003A0B52" w:rsidRDefault="00610CEE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по проекту бюджета Тосненского городского поселения Тосненского района 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нинградской области на 2016 год и на пл</w:t>
      </w:r>
      <w:r w:rsidR="00681438" w:rsidRPr="003A0B52">
        <w:rPr>
          <w:rFonts w:ascii="Times New Roman" w:hAnsi="Times New Roman" w:cs="Times New Roman"/>
          <w:sz w:val="24"/>
          <w:szCs w:val="24"/>
        </w:rPr>
        <w:t>ановый период 2017 и 2018 годов;</w:t>
      </w:r>
    </w:p>
    <w:p w:rsidR="00681438" w:rsidRPr="003A0B52" w:rsidRDefault="00681438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по проекту планировки и проекту межевания территории микрорайона № 5 г. Тосно Тосненского городского поселения Ленинградской области;</w:t>
      </w:r>
    </w:p>
    <w:p w:rsidR="00681438" w:rsidRPr="003A0B52" w:rsidRDefault="00681438" w:rsidP="00746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по проекту изменений в генеральный план Тосненского городского поселения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района Ленинградской области.</w:t>
      </w:r>
    </w:p>
    <w:p w:rsidR="00681438" w:rsidRPr="003A0B52" w:rsidRDefault="00610CEE" w:rsidP="007466C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муниципальные правовые акты совета депутатов Тосненского городского посел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области, результаты публичных слушаний </w:t>
      </w:r>
      <w:r w:rsidR="00840A8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A0B52">
        <w:rPr>
          <w:rFonts w:ascii="Times New Roman" w:hAnsi="Times New Roman" w:cs="Times New Roman"/>
          <w:sz w:val="24"/>
          <w:szCs w:val="24"/>
        </w:rPr>
        <w:t>опубликов</w:t>
      </w:r>
      <w:r w:rsidR="00840A85">
        <w:rPr>
          <w:rFonts w:ascii="Times New Roman" w:hAnsi="Times New Roman" w:cs="Times New Roman"/>
          <w:sz w:val="24"/>
          <w:szCs w:val="24"/>
        </w:rPr>
        <w:t>аны</w:t>
      </w:r>
      <w:r w:rsidRPr="003A0B52">
        <w:rPr>
          <w:rFonts w:ascii="Times New Roman" w:hAnsi="Times New Roman" w:cs="Times New Roman"/>
          <w:sz w:val="24"/>
          <w:szCs w:val="24"/>
        </w:rPr>
        <w:t xml:space="preserve"> (обнародова</w:t>
      </w:r>
      <w:r w:rsidR="00840A85">
        <w:rPr>
          <w:rFonts w:ascii="Times New Roman" w:hAnsi="Times New Roman" w:cs="Times New Roman"/>
          <w:sz w:val="24"/>
          <w:szCs w:val="24"/>
        </w:rPr>
        <w:t>ны</w:t>
      </w:r>
      <w:r w:rsidRPr="003A0B52">
        <w:rPr>
          <w:rFonts w:ascii="Times New Roman" w:hAnsi="Times New Roman" w:cs="Times New Roman"/>
          <w:sz w:val="24"/>
          <w:szCs w:val="24"/>
        </w:rPr>
        <w:t>) в газете «Тосненский вестник», официальном сайте адм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</w:t>
      </w:r>
      <w:r w:rsidR="00681438" w:rsidRPr="003A0B52">
        <w:rPr>
          <w:rFonts w:ascii="Times New Roman" w:hAnsi="Times New Roman" w:cs="Times New Roman"/>
          <w:sz w:val="24"/>
          <w:szCs w:val="24"/>
        </w:rPr>
        <w:t>ого района Ленинградкой области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681438" w:rsidRPr="003A0B52">
        <w:rPr>
          <w:sz w:val="24"/>
          <w:szCs w:val="24"/>
        </w:rPr>
        <w:t xml:space="preserve"> </w:t>
      </w:r>
      <w:r w:rsidR="00681438" w:rsidRPr="003A0B52">
        <w:rPr>
          <w:rFonts w:ascii="Times New Roman" w:hAnsi="Times New Roman" w:cs="Times New Roman"/>
          <w:sz w:val="24"/>
          <w:szCs w:val="24"/>
        </w:rPr>
        <w:t>та</w:t>
      </w:r>
      <w:r w:rsidR="00681438" w:rsidRPr="003A0B52">
        <w:rPr>
          <w:rFonts w:ascii="Times New Roman" w:hAnsi="Times New Roman" w:cs="Times New Roman"/>
          <w:sz w:val="24"/>
          <w:szCs w:val="24"/>
        </w:rPr>
        <w:t>к</w:t>
      </w:r>
      <w:r w:rsidR="00681438" w:rsidRPr="003A0B52">
        <w:rPr>
          <w:rFonts w:ascii="Times New Roman" w:hAnsi="Times New Roman" w:cs="Times New Roman"/>
          <w:sz w:val="24"/>
          <w:szCs w:val="24"/>
        </w:rPr>
        <w:t>же заседания совета депутатов освещались Тосненским телевидением.</w:t>
      </w:r>
    </w:p>
    <w:p w:rsidR="00681438" w:rsidRPr="003A0B52" w:rsidRDefault="00610CEE" w:rsidP="007466C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течение года, юристом, обеспечивающим правовое сопровождение деятельности совета депутатов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проводилась антикоррупционная экспертиза  проектов муниципальных нормативных правовых актов совета депутатов Тосненского городского поселения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района Ленинградской области. Было рассмотрено 18 проектов, из них в 13 проектах решений совета депутатов коррупциогенные факторы не выявлены, в 5 – были выявлены  и даны рекомендации по их устранению, на основании данных рекомендаций все нарушения были устранены и решения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принятые советом депутатов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коррупциоге</w:t>
      </w:r>
      <w:r w:rsidRPr="003A0B52">
        <w:rPr>
          <w:rFonts w:ascii="Times New Roman" w:hAnsi="Times New Roman" w:cs="Times New Roman"/>
          <w:sz w:val="24"/>
          <w:szCs w:val="24"/>
        </w:rPr>
        <w:t>н</w:t>
      </w:r>
      <w:r w:rsidRPr="003A0B52">
        <w:rPr>
          <w:rFonts w:ascii="Times New Roman" w:hAnsi="Times New Roman" w:cs="Times New Roman"/>
          <w:sz w:val="24"/>
          <w:szCs w:val="24"/>
        </w:rPr>
        <w:t>ных факторов не содержа</w:t>
      </w:r>
      <w:r w:rsidR="00681438" w:rsidRPr="003A0B52">
        <w:rPr>
          <w:rFonts w:ascii="Times New Roman" w:hAnsi="Times New Roman" w:cs="Times New Roman"/>
          <w:sz w:val="24"/>
          <w:szCs w:val="24"/>
        </w:rPr>
        <w:t>ли</w:t>
      </w:r>
      <w:r w:rsidRPr="003A0B52">
        <w:rPr>
          <w:rFonts w:ascii="Times New Roman" w:hAnsi="Times New Roman" w:cs="Times New Roman"/>
          <w:sz w:val="24"/>
          <w:szCs w:val="24"/>
        </w:rPr>
        <w:t>.</w:t>
      </w:r>
    </w:p>
    <w:p w:rsidR="00CD3F17" w:rsidRPr="003A0B52" w:rsidRDefault="00610CEE" w:rsidP="007466C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 рамках проведения плановой проверки действующих нормативных правовых а</w:t>
      </w:r>
      <w:r w:rsidRPr="003A0B52">
        <w:rPr>
          <w:rFonts w:ascii="Times New Roman" w:hAnsi="Times New Roman" w:cs="Times New Roman"/>
          <w:sz w:val="24"/>
          <w:szCs w:val="24"/>
        </w:rPr>
        <w:t>к</w:t>
      </w:r>
      <w:r w:rsidRPr="003A0B52">
        <w:rPr>
          <w:rFonts w:ascii="Times New Roman" w:hAnsi="Times New Roman" w:cs="Times New Roman"/>
          <w:sz w:val="24"/>
          <w:szCs w:val="24"/>
        </w:rPr>
        <w:t>тов Тосненского городского поселения были выявлены коррупциогенные факторы в р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шении совета депутатов Тосненского городского поселения </w:t>
      </w:r>
      <w:r w:rsidR="00681438" w:rsidRPr="003A0B52">
        <w:rPr>
          <w:rFonts w:ascii="Times New Roman" w:hAnsi="Times New Roman" w:cs="Times New Roman"/>
          <w:sz w:val="24"/>
          <w:szCs w:val="24"/>
        </w:rPr>
        <w:t>Тосненского района Лени</w:t>
      </w:r>
      <w:r w:rsidR="00681438" w:rsidRPr="003A0B52">
        <w:rPr>
          <w:rFonts w:ascii="Times New Roman" w:hAnsi="Times New Roman" w:cs="Times New Roman"/>
          <w:sz w:val="24"/>
          <w:szCs w:val="24"/>
        </w:rPr>
        <w:t>н</w:t>
      </w:r>
      <w:r w:rsidR="00681438" w:rsidRPr="003A0B5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3A0B52">
        <w:rPr>
          <w:rFonts w:ascii="Times New Roman" w:hAnsi="Times New Roman" w:cs="Times New Roman"/>
          <w:sz w:val="24"/>
          <w:szCs w:val="24"/>
        </w:rPr>
        <w:t xml:space="preserve">от 23.11.2012 </w:t>
      </w:r>
      <w:r w:rsidR="00681438" w:rsidRPr="003A0B52">
        <w:rPr>
          <w:rFonts w:ascii="Times New Roman" w:hAnsi="Times New Roman" w:cs="Times New Roman"/>
          <w:sz w:val="24"/>
          <w:szCs w:val="24"/>
        </w:rPr>
        <w:t xml:space="preserve">№ 166 </w:t>
      </w:r>
      <w:r w:rsidRPr="003A0B52">
        <w:rPr>
          <w:rFonts w:ascii="Times New Roman" w:hAnsi="Times New Roman" w:cs="Times New Roman"/>
          <w:sz w:val="24"/>
          <w:szCs w:val="24"/>
        </w:rPr>
        <w:t>«Об утверждении Положения об условиях передачи муниципального имущества по договорам, предусматривающим переход прав владения и (или) пользования на муниципальное имущество Тоснен</w:t>
      </w:r>
      <w:r w:rsidR="00231FAD" w:rsidRPr="003A0B52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231FAD" w:rsidRPr="003A0B52">
        <w:rPr>
          <w:sz w:val="24"/>
          <w:szCs w:val="24"/>
        </w:rPr>
        <w:t xml:space="preserve"> </w:t>
      </w:r>
      <w:r w:rsidR="00231FAD" w:rsidRPr="003A0B52">
        <w:rPr>
          <w:rFonts w:ascii="Times New Roman" w:hAnsi="Times New Roman" w:cs="Times New Roman"/>
          <w:sz w:val="24"/>
          <w:szCs w:val="24"/>
        </w:rPr>
        <w:t>Т</w:t>
      </w:r>
      <w:r w:rsidR="00231FAD" w:rsidRPr="003A0B52">
        <w:rPr>
          <w:rFonts w:ascii="Times New Roman" w:hAnsi="Times New Roman" w:cs="Times New Roman"/>
          <w:sz w:val="24"/>
          <w:szCs w:val="24"/>
        </w:rPr>
        <w:t>о</w:t>
      </w:r>
      <w:r w:rsidR="00231FAD" w:rsidRPr="003A0B52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Pr="003A0B52">
        <w:rPr>
          <w:rFonts w:ascii="Times New Roman" w:hAnsi="Times New Roman" w:cs="Times New Roman"/>
          <w:sz w:val="24"/>
          <w:szCs w:val="24"/>
        </w:rPr>
        <w:t>» с последующими изменениями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>. Указанное р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шение совета депутатов признано утратившим силу.</w:t>
      </w:r>
    </w:p>
    <w:p w:rsidR="00CD3F17" w:rsidRPr="003A0B52" w:rsidRDefault="00CD3F17" w:rsidP="007466C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10CEE" w:rsidRPr="003A0B52">
        <w:rPr>
          <w:rFonts w:ascii="Times New Roman" w:hAnsi="Times New Roman" w:cs="Times New Roman"/>
          <w:sz w:val="24"/>
          <w:szCs w:val="24"/>
        </w:rPr>
        <w:t>ппаратом совета депутат</w:t>
      </w:r>
      <w:r w:rsidR="00293411">
        <w:rPr>
          <w:rFonts w:ascii="Times New Roman" w:hAnsi="Times New Roman" w:cs="Times New Roman"/>
          <w:sz w:val="24"/>
          <w:szCs w:val="24"/>
        </w:rPr>
        <w:t>ов обеспечивалось предоставление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проектов муниц</w:t>
      </w:r>
      <w:r w:rsidR="00610CEE" w:rsidRPr="003A0B52">
        <w:rPr>
          <w:rFonts w:ascii="Times New Roman" w:hAnsi="Times New Roman" w:cs="Times New Roman"/>
          <w:sz w:val="24"/>
          <w:szCs w:val="24"/>
        </w:rPr>
        <w:t>и</w:t>
      </w:r>
      <w:r w:rsidR="00610CEE" w:rsidRPr="003A0B52">
        <w:rPr>
          <w:rFonts w:ascii="Times New Roman" w:hAnsi="Times New Roman" w:cs="Times New Roman"/>
          <w:sz w:val="24"/>
          <w:szCs w:val="24"/>
        </w:rPr>
        <w:t>пальных нормативных правовых актов в Тосненскую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отправки по электронной почте (в случае отсутствия технической возможн</w:t>
      </w:r>
      <w:r w:rsidR="00610CEE" w:rsidRPr="003A0B52">
        <w:rPr>
          <w:rFonts w:ascii="Times New Roman" w:hAnsi="Times New Roman" w:cs="Times New Roman"/>
          <w:sz w:val="24"/>
          <w:szCs w:val="24"/>
        </w:rPr>
        <w:t>о</w:t>
      </w:r>
      <w:r w:rsidR="00610CEE" w:rsidRPr="003A0B52">
        <w:rPr>
          <w:rFonts w:ascii="Times New Roman" w:hAnsi="Times New Roman" w:cs="Times New Roman"/>
          <w:sz w:val="24"/>
          <w:szCs w:val="24"/>
        </w:rPr>
        <w:t>сти - на бумажном носителе).</w:t>
      </w:r>
    </w:p>
    <w:p w:rsidR="00610CEE" w:rsidRPr="003A0B52" w:rsidRDefault="00610CEE" w:rsidP="007466C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CD3F17" w:rsidRPr="003A0B52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Pr="003A0B52">
        <w:rPr>
          <w:rFonts w:ascii="Times New Roman" w:hAnsi="Times New Roman" w:cs="Times New Roman"/>
          <w:sz w:val="24"/>
          <w:szCs w:val="24"/>
        </w:rPr>
        <w:t>были приняты следующие решения:</w:t>
      </w:r>
    </w:p>
    <w:p w:rsidR="00610CEE" w:rsidRPr="003A0B52" w:rsidRDefault="00CD3F17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1.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«О реализации федерального законодательства о противодействии коррупции, м</w:t>
      </w:r>
      <w:r w:rsidR="00610CEE" w:rsidRPr="003A0B52">
        <w:rPr>
          <w:rFonts w:ascii="Times New Roman" w:hAnsi="Times New Roman" w:cs="Times New Roman"/>
          <w:sz w:val="24"/>
          <w:szCs w:val="24"/>
        </w:rPr>
        <w:t>у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ниципальной службе и </w:t>
      </w:r>
      <w:proofErr w:type="gramStart"/>
      <w:r w:rsidR="00610CEE" w:rsidRPr="003A0B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10CEE" w:rsidRPr="003A0B5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</w:t>
      </w:r>
      <w:r w:rsidR="00610CEE" w:rsidRPr="003A0B52">
        <w:rPr>
          <w:rFonts w:ascii="Times New Roman" w:hAnsi="Times New Roman" w:cs="Times New Roman"/>
          <w:sz w:val="24"/>
          <w:szCs w:val="24"/>
        </w:rPr>
        <w:t>и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пальные должности, и иных лиц их доходам». </w:t>
      </w:r>
      <w:proofErr w:type="gramStart"/>
      <w:r w:rsidR="00610CEE" w:rsidRPr="003A0B52">
        <w:rPr>
          <w:rFonts w:ascii="Times New Roman" w:hAnsi="Times New Roman" w:cs="Times New Roman"/>
          <w:sz w:val="24"/>
          <w:szCs w:val="24"/>
        </w:rPr>
        <w:t>В рамках данного решения был утвержден Перечень муниципальных должностей Тосненского городского поселения Тосненского района Ленинградской области, при замещении которых лица, замещающие эти должн</w:t>
      </w:r>
      <w:r w:rsidR="00610CEE" w:rsidRPr="003A0B52">
        <w:rPr>
          <w:rFonts w:ascii="Times New Roman" w:hAnsi="Times New Roman" w:cs="Times New Roman"/>
          <w:sz w:val="24"/>
          <w:szCs w:val="24"/>
        </w:rPr>
        <w:t>о</w:t>
      </w:r>
      <w:r w:rsidR="00610CEE" w:rsidRPr="003A0B52">
        <w:rPr>
          <w:rFonts w:ascii="Times New Roman" w:hAnsi="Times New Roman" w:cs="Times New Roman"/>
          <w:sz w:val="24"/>
          <w:szCs w:val="24"/>
        </w:rPr>
        <w:t>сти на постоянной основе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 и сведения о доходах, об имуществе и обяз</w:t>
      </w:r>
      <w:r w:rsidR="00610CEE" w:rsidRPr="003A0B52">
        <w:rPr>
          <w:rFonts w:ascii="Times New Roman" w:hAnsi="Times New Roman" w:cs="Times New Roman"/>
          <w:sz w:val="24"/>
          <w:szCs w:val="24"/>
        </w:rPr>
        <w:t>а</w:t>
      </w:r>
      <w:r w:rsidR="00610CEE" w:rsidRPr="003A0B52">
        <w:rPr>
          <w:rFonts w:ascii="Times New Roman" w:hAnsi="Times New Roman" w:cs="Times New Roman"/>
          <w:sz w:val="24"/>
          <w:szCs w:val="24"/>
        </w:rPr>
        <w:t>тельствах имущественного характера своих супруги (супруга) и несовершеннолетних д</w:t>
      </w:r>
      <w:r w:rsidR="00610CEE" w:rsidRPr="003A0B52">
        <w:rPr>
          <w:rFonts w:ascii="Times New Roman" w:hAnsi="Times New Roman" w:cs="Times New Roman"/>
          <w:sz w:val="24"/>
          <w:szCs w:val="24"/>
        </w:rPr>
        <w:t>е</w:t>
      </w:r>
      <w:r w:rsidR="00610CEE" w:rsidRPr="003A0B52">
        <w:rPr>
          <w:rFonts w:ascii="Times New Roman" w:hAnsi="Times New Roman" w:cs="Times New Roman"/>
          <w:sz w:val="24"/>
          <w:szCs w:val="24"/>
        </w:rPr>
        <w:t>тей, а также сведения о своих расходах</w:t>
      </w:r>
      <w:proofErr w:type="gramEnd"/>
      <w:r w:rsidR="00610CEE" w:rsidRPr="003A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CEE" w:rsidRPr="003A0B52">
        <w:rPr>
          <w:rFonts w:ascii="Times New Roman" w:hAnsi="Times New Roman" w:cs="Times New Roman"/>
          <w:sz w:val="24"/>
          <w:szCs w:val="24"/>
        </w:rPr>
        <w:t>и расходах своих супруги (супруга) и несоверше</w:t>
      </w:r>
      <w:r w:rsidR="00610CEE" w:rsidRPr="003A0B52">
        <w:rPr>
          <w:rFonts w:ascii="Times New Roman" w:hAnsi="Times New Roman" w:cs="Times New Roman"/>
          <w:sz w:val="24"/>
          <w:szCs w:val="24"/>
        </w:rPr>
        <w:t>н</w:t>
      </w:r>
      <w:r w:rsidR="00610CEE" w:rsidRPr="003A0B52">
        <w:rPr>
          <w:rFonts w:ascii="Times New Roman" w:hAnsi="Times New Roman" w:cs="Times New Roman"/>
          <w:sz w:val="24"/>
          <w:szCs w:val="24"/>
        </w:rPr>
        <w:t>нолетних детей в случаях и порядке, установленных Федеральным законом от 03.12.2012 № 230-ФЗ «О контроле за соответствием расходов лиц, замещающих государственные должности, и иных лиц их доходам» и Перечень должностей муниципальной службы в совете депутатов Тосненского городского поселения Тосненского района Ленинградской области, при назначении на которые граждане, обязаны представлять сведения о своих доходах, об имуществе</w:t>
      </w:r>
      <w:proofErr w:type="gramEnd"/>
      <w:r w:rsidR="00610CEE" w:rsidRPr="003A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CEE" w:rsidRPr="003A0B5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  сведения о дох</w:t>
      </w:r>
      <w:r w:rsidR="00610CEE" w:rsidRPr="003A0B52">
        <w:rPr>
          <w:rFonts w:ascii="Times New Roman" w:hAnsi="Times New Roman" w:cs="Times New Roman"/>
          <w:sz w:val="24"/>
          <w:szCs w:val="24"/>
        </w:rPr>
        <w:t>о</w:t>
      </w:r>
      <w:r w:rsidR="00610CEE" w:rsidRPr="003A0B52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 своих супруги (супруга) и несовершеннолетних детей, а также при замещении,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</w:t>
      </w:r>
      <w:r w:rsidR="00610CEE" w:rsidRPr="003A0B52">
        <w:rPr>
          <w:rFonts w:ascii="Times New Roman" w:hAnsi="Times New Roman" w:cs="Times New Roman"/>
          <w:sz w:val="24"/>
          <w:szCs w:val="24"/>
        </w:rPr>
        <w:t>ь</w:t>
      </w:r>
      <w:r w:rsidR="00610CEE" w:rsidRPr="003A0B52">
        <w:rPr>
          <w:rFonts w:ascii="Times New Roman" w:hAnsi="Times New Roman" w:cs="Times New Roman"/>
          <w:sz w:val="24"/>
          <w:szCs w:val="24"/>
        </w:rPr>
        <w:t>ствах имущественного характера своих супруги (супруга) и несовершеннолетних детей</w:t>
      </w:r>
      <w:r w:rsidRPr="003A0B52">
        <w:rPr>
          <w:rFonts w:ascii="Times New Roman" w:hAnsi="Times New Roman" w:cs="Times New Roman"/>
          <w:sz w:val="24"/>
          <w:szCs w:val="24"/>
        </w:rPr>
        <w:t xml:space="preserve"> (решение от 31.03.2015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№33);</w:t>
      </w:r>
    </w:p>
    <w:p w:rsidR="00610CEE" w:rsidRPr="003A0B52" w:rsidRDefault="004E6372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0CEE" w:rsidRPr="003A0B52">
        <w:rPr>
          <w:rFonts w:ascii="Times New Roman" w:hAnsi="Times New Roman" w:cs="Times New Roman"/>
          <w:sz w:val="24"/>
          <w:szCs w:val="24"/>
        </w:rPr>
        <w:t xml:space="preserve"> «Об утверждении Кодекса этики и служебного поведения муниципальных служ</w:t>
      </w:r>
      <w:r w:rsidR="00610CEE" w:rsidRPr="003A0B52">
        <w:rPr>
          <w:rFonts w:ascii="Times New Roman" w:hAnsi="Times New Roman" w:cs="Times New Roman"/>
          <w:sz w:val="24"/>
          <w:szCs w:val="24"/>
        </w:rPr>
        <w:t>а</w:t>
      </w:r>
      <w:r w:rsidR="00610CEE" w:rsidRPr="003A0B52">
        <w:rPr>
          <w:rFonts w:ascii="Times New Roman" w:hAnsi="Times New Roman" w:cs="Times New Roman"/>
          <w:sz w:val="24"/>
          <w:szCs w:val="24"/>
        </w:rPr>
        <w:t>щих Тосненского городского поселения Тосненского района Ленинградской области»</w:t>
      </w:r>
      <w:r w:rsidR="00CD3F17" w:rsidRPr="003A0B52">
        <w:rPr>
          <w:rFonts w:ascii="Times New Roman" w:hAnsi="Times New Roman" w:cs="Times New Roman"/>
          <w:sz w:val="24"/>
          <w:szCs w:val="24"/>
        </w:rPr>
        <w:t xml:space="preserve"> (решение от 27.08.2015 № 46)</w:t>
      </w:r>
      <w:r w:rsidR="00610CEE" w:rsidRPr="003A0B52">
        <w:rPr>
          <w:rFonts w:ascii="Times New Roman" w:hAnsi="Times New Roman" w:cs="Times New Roman"/>
          <w:sz w:val="24"/>
          <w:szCs w:val="24"/>
        </w:rPr>
        <w:t>;</w:t>
      </w:r>
    </w:p>
    <w:p w:rsidR="00610CEE" w:rsidRPr="003A0B52" w:rsidRDefault="004E6372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3010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610CEE" w:rsidRPr="003A0B52">
        <w:rPr>
          <w:rFonts w:ascii="Times New Roman" w:hAnsi="Times New Roman" w:cs="Times New Roman"/>
          <w:sz w:val="24"/>
          <w:szCs w:val="24"/>
        </w:rPr>
        <w:t>«Об образовании, утверждении состава и порядка работы комиссии по соблюд</w:t>
      </w:r>
      <w:r w:rsidR="00610CEE" w:rsidRPr="003A0B52">
        <w:rPr>
          <w:rFonts w:ascii="Times New Roman" w:hAnsi="Times New Roman" w:cs="Times New Roman"/>
          <w:sz w:val="24"/>
          <w:szCs w:val="24"/>
        </w:rPr>
        <w:t>е</w:t>
      </w:r>
      <w:r w:rsidR="00610CEE" w:rsidRPr="003A0B52">
        <w:rPr>
          <w:rFonts w:ascii="Times New Roman" w:hAnsi="Times New Roman" w:cs="Times New Roman"/>
          <w:sz w:val="24"/>
          <w:szCs w:val="24"/>
        </w:rPr>
        <w:t>нию требований к служебному поведению муниципальных служащих совета депутатов Тосненского городского поселения Тосненского района Ленинградской области и урег</w:t>
      </w:r>
      <w:r w:rsidR="00610CEE" w:rsidRPr="003A0B52">
        <w:rPr>
          <w:rFonts w:ascii="Times New Roman" w:hAnsi="Times New Roman" w:cs="Times New Roman"/>
          <w:sz w:val="24"/>
          <w:szCs w:val="24"/>
        </w:rPr>
        <w:t>у</w:t>
      </w:r>
      <w:r w:rsidR="00610CEE" w:rsidRPr="003A0B52">
        <w:rPr>
          <w:rFonts w:ascii="Times New Roman" w:hAnsi="Times New Roman" w:cs="Times New Roman"/>
          <w:sz w:val="24"/>
          <w:szCs w:val="24"/>
        </w:rPr>
        <w:t>лированию конфликта интересов»</w:t>
      </w:r>
      <w:r w:rsidR="00CD3F17" w:rsidRPr="003A0B52">
        <w:rPr>
          <w:rFonts w:ascii="Times New Roman" w:hAnsi="Times New Roman" w:cs="Times New Roman"/>
          <w:sz w:val="24"/>
          <w:szCs w:val="24"/>
        </w:rPr>
        <w:t xml:space="preserve"> (решение от 27.08.2015 №45)</w:t>
      </w:r>
    </w:p>
    <w:p w:rsidR="00E04902" w:rsidRPr="003A0B52" w:rsidRDefault="00E04902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Наиболее важным направление</w:t>
      </w:r>
      <w:r w:rsidR="004E6372">
        <w:rPr>
          <w:rFonts w:ascii="Times New Roman" w:hAnsi="Times New Roman" w:cs="Times New Roman"/>
          <w:sz w:val="24"/>
          <w:szCs w:val="24"/>
        </w:rPr>
        <w:t>м</w:t>
      </w:r>
      <w:r w:rsidRPr="003A0B52">
        <w:rPr>
          <w:rFonts w:ascii="Times New Roman" w:hAnsi="Times New Roman" w:cs="Times New Roman"/>
          <w:sz w:val="24"/>
          <w:szCs w:val="24"/>
        </w:rPr>
        <w:t xml:space="preserve"> в деятельности совета депутатов в 2015 году была работа по созданию нормативной базы направленной на формирование, утверждение, и</w:t>
      </w:r>
      <w:r w:rsidRPr="003A0B52">
        <w:rPr>
          <w:rFonts w:ascii="Times New Roman" w:hAnsi="Times New Roman" w:cs="Times New Roman"/>
          <w:sz w:val="24"/>
          <w:szCs w:val="24"/>
        </w:rPr>
        <w:t>с</w:t>
      </w:r>
      <w:r w:rsidRPr="003A0B52">
        <w:rPr>
          <w:rFonts w:ascii="Times New Roman" w:hAnsi="Times New Roman" w:cs="Times New Roman"/>
          <w:sz w:val="24"/>
          <w:szCs w:val="24"/>
        </w:rPr>
        <w:t>полнение бюджета Тосненского городского поселения до контроля над его исполнением.</w:t>
      </w:r>
      <w:r w:rsidR="00137CF7" w:rsidRPr="003A0B52">
        <w:rPr>
          <w:sz w:val="24"/>
          <w:szCs w:val="24"/>
        </w:rPr>
        <w:t xml:space="preserve"> </w:t>
      </w:r>
      <w:r w:rsidR="00137CF7" w:rsidRPr="003A0B52">
        <w:rPr>
          <w:rFonts w:ascii="Times New Roman" w:hAnsi="Times New Roman" w:cs="Times New Roman"/>
          <w:sz w:val="24"/>
          <w:szCs w:val="24"/>
        </w:rPr>
        <w:t>Бюджет был сформирован программно-целевым методом и им</w:t>
      </w:r>
      <w:r w:rsidR="00840A85">
        <w:rPr>
          <w:rFonts w:ascii="Times New Roman" w:hAnsi="Times New Roman" w:cs="Times New Roman"/>
          <w:sz w:val="24"/>
          <w:szCs w:val="24"/>
        </w:rPr>
        <w:t>е</w:t>
      </w:r>
      <w:r w:rsidR="00137CF7" w:rsidRPr="003A0B52">
        <w:rPr>
          <w:rFonts w:ascii="Times New Roman" w:hAnsi="Times New Roman" w:cs="Times New Roman"/>
          <w:sz w:val="24"/>
          <w:szCs w:val="24"/>
        </w:rPr>
        <w:t>е</w:t>
      </w:r>
      <w:r w:rsidR="00840A85">
        <w:rPr>
          <w:rFonts w:ascii="Times New Roman" w:hAnsi="Times New Roman" w:cs="Times New Roman"/>
          <w:sz w:val="24"/>
          <w:szCs w:val="24"/>
        </w:rPr>
        <w:t>т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социальную направле</w:t>
      </w:r>
      <w:r w:rsidR="00137CF7" w:rsidRPr="003A0B52">
        <w:rPr>
          <w:rFonts w:ascii="Times New Roman" w:hAnsi="Times New Roman" w:cs="Times New Roman"/>
          <w:sz w:val="24"/>
          <w:szCs w:val="24"/>
        </w:rPr>
        <w:t>н</w:t>
      </w:r>
      <w:r w:rsidR="00137CF7" w:rsidRPr="003A0B52">
        <w:rPr>
          <w:rFonts w:ascii="Times New Roman" w:hAnsi="Times New Roman" w:cs="Times New Roman"/>
          <w:sz w:val="24"/>
          <w:szCs w:val="24"/>
        </w:rPr>
        <w:t>ность.</w:t>
      </w:r>
    </w:p>
    <w:p w:rsidR="00610CEE" w:rsidRPr="003A0B52" w:rsidRDefault="00137CF7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2015 году на 4 из 10</w:t>
      </w:r>
      <w:r w:rsidR="00E04902" w:rsidRPr="003A0B52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рассматривались вопросы </w:t>
      </w:r>
      <w:r w:rsidRPr="003A0B52">
        <w:rPr>
          <w:rFonts w:ascii="Times New Roman" w:hAnsi="Times New Roman" w:cs="Times New Roman"/>
          <w:sz w:val="24"/>
          <w:szCs w:val="24"/>
        </w:rPr>
        <w:t>по бюджету</w:t>
      </w:r>
      <w:r w:rsidRPr="003A0B52">
        <w:rPr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E04902" w:rsidRPr="003A0B52">
        <w:rPr>
          <w:rFonts w:ascii="Times New Roman" w:hAnsi="Times New Roman" w:cs="Times New Roman"/>
          <w:sz w:val="24"/>
          <w:szCs w:val="24"/>
        </w:rPr>
        <w:t>.</w:t>
      </w:r>
    </w:p>
    <w:p w:rsidR="0080570B" w:rsidRPr="003A0B52" w:rsidRDefault="0080570B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A0B52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за 2015 год исполнена в сумме 323780 </w:t>
      </w:r>
      <w:proofErr w:type="spellStart"/>
      <w:r w:rsidRPr="003A0B5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0B52">
        <w:rPr>
          <w:rFonts w:ascii="Times New Roman" w:hAnsi="Times New Roman" w:cs="Times New Roman"/>
          <w:sz w:val="24"/>
          <w:szCs w:val="24"/>
        </w:rPr>
        <w:t>., что составило 102,6% годового плана.</w:t>
      </w:r>
    </w:p>
    <w:p w:rsidR="0080570B" w:rsidRPr="003A0B52" w:rsidRDefault="0080570B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Расходная часть бюджета Тосненского городского поселения за 2015 год исполнена в сумме 315219 тыс. руб., что составило 89,3% годового плана.</w:t>
      </w:r>
    </w:p>
    <w:p w:rsidR="00342195" w:rsidRDefault="0080570B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Тосненского городского поселения от 18.12.2014 №20 «О бюджете Тосненского городского поселения на 2015 год и плановый период 2016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-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2017 годов (с</w:t>
      </w:r>
      <w:r w:rsidR="00137CF7" w:rsidRPr="003A0B52">
        <w:rPr>
          <w:rFonts w:ascii="Times New Roman" w:hAnsi="Times New Roman" w:cs="Times New Roman"/>
          <w:sz w:val="24"/>
          <w:szCs w:val="24"/>
        </w:rPr>
        <w:t xml:space="preserve"> последующими </w:t>
      </w:r>
      <w:r w:rsidRPr="003A0B52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="00342195" w:rsidRPr="003A0B52">
        <w:rPr>
          <w:rFonts w:ascii="Times New Roman" w:hAnsi="Times New Roman" w:cs="Times New Roman"/>
          <w:sz w:val="24"/>
          <w:szCs w:val="24"/>
        </w:rPr>
        <w:t>» в 2015 году финансировалось 6 муниц</w:t>
      </w:r>
      <w:r w:rsidR="00342195" w:rsidRPr="003A0B52">
        <w:rPr>
          <w:rFonts w:ascii="Times New Roman" w:hAnsi="Times New Roman" w:cs="Times New Roman"/>
          <w:sz w:val="24"/>
          <w:szCs w:val="24"/>
        </w:rPr>
        <w:t>и</w:t>
      </w:r>
      <w:r w:rsidR="00342195" w:rsidRPr="003A0B52">
        <w:rPr>
          <w:rFonts w:ascii="Times New Roman" w:hAnsi="Times New Roman" w:cs="Times New Roman"/>
          <w:sz w:val="24"/>
          <w:szCs w:val="24"/>
        </w:rPr>
        <w:t>пальных программ на общую сумму 208123 тыс. руб., доля которых в общи</w:t>
      </w:r>
      <w:r w:rsidR="00137CF7" w:rsidRPr="003A0B52">
        <w:rPr>
          <w:rFonts w:ascii="Times New Roman" w:hAnsi="Times New Roman" w:cs="Times New Roman"/>
          <w:sz w:val="24"/>
          <w:szCs w:val="24"/>
        </w:rPr>
        <w:t>х расходах бюджета составила 58,</w:t>
      </w:r>
      <w:r w:rsidR="00342195" w:rsidRPr="003A0B52">
        <w:rPr>
          <w:rFonts w:ascii="Times New Roman" w:hAnsi="Times New Roman" w:cs="Times New Roman"/>
          <w:sz w:val="24"/>
          <w:szCs w:val="24"/>
        </w:rPr>
        <w:t>9%</w:t>
      </w:r>
      <w:r w:rsidR="00840A85">
        <w:rPr>
          <w:rFonts w:ascii="Times New Roman" w:hAnsi="Times New Roman" w:cs="Times New Roman"/>
          <w:sz w:val="24"/>
          <w:szCs w:val="24"/>
        </w:rPr>
        <w:t>, п</w:t>
      </w:r>
      <w:r w:rsidR="00342195" w:rsidRPr="003A0B52">
        <w:rPr>
          <w:rFonts w:ascii="Times New Roman" w:hAnsi="Times New Roman" w:cs="Times New Roman"/>
          <w:sz w:val="24"/>
          <w:szCs w:val="24"/>
        </w:rPr>
        <w:t>ри этом фактические расходы на реализацию мероприятий муниципальных программ составили 181149 ты</w:t>
      </w:r>
      <w:r w:rsidR="00137CF7" w:rsidRPr="003A0B52">
        <w:rPr>
          <w:rFonts w:ascii="Times New Roman" w:hAnsi="Times New Roman" w:cs="Times New Roman"/>
          <w:sz w:val="24"/>
          <w:szCs w:val="24"/>
        </w:rPr>
        <w:t>с. руб</w:t>
      </w:r>
      <w:proofErr w:type="gramEnd"/>
      <w:r w:rsidR="00137CF7" w:rsidRPr="003A0B52">
        <w:rPr>
          <w:rFonts w:ascii="Times New Roman" w:hAnsi="Times New Roman" w:cs="Times New Roman"/>
          <w:sz w:val="24"/>
          <w:szCs w:val="24"/>
        </w:rPr>
        <w:t>., или 87% годового плана.</w:t>
      </w:r>
      <w:r w:rsidR="00350327" w:rsidRPr="003A0B52">
        <w:rPr>
          <w:sz w:val="24"/>
          <w:szCs w:val="24"/>
        </w:rPr>
        <w:t xml:space="preserve"> </w:t>
      </w:r>
      <w:r w:rsidR="00350327" w:rsidRPr="003A0B52">
        <w:rPr>
          <w:rFonts w:ascii="Times New Roman" w:hAnsi="Times New Roman" w:cs="Times New Roman"/>
          <w:sz w:val="24"/>
          <w:szCs w:val="24"/>
        </w:rPr>
        <w:t>Это н</w:t>
      </w:r>
      <w:r w:rsidR="00350327" w:rsidRPr="003A0B52">
        <w:rPr>
          <w:rFonts w:ascii="Times New Roman" w:hAnsi="Times New Roman" w:cs="Times New Roman"/>
          <w:sz w:val="24"/>
          <w:szCs w:val="24"/>
        </w:rPr>
        <w:t>е</w:t>
      </w:r>
      <w:r w:rsidR="00350327" w:rsidRPr="003A0B52">
        <w:rPr>
          <w:rFonts w:ascii="Times New Roman" w:hAnsi="Times New Roman" w:cs="Times New Roman"/>
          <w:sz w:val="24"/>
          <w:szCs w:val="24"/>
        </w:rPr>
        <w:t>сколько выше</w:t>
      </w:r>
      <w:r w:rsidR="00922B91" w:rsidRPr="003A0B52">
        <w:rPr>
          <w:rFonts w:ascii="Times New Roman" w:hAnsi="Times New Roman" w:cs="Times New Roman"/>
          <w:sz w:val="24"/>
          <w:szCs w:val="24"/>
        </w:rPr>
        <w:t>,</w:t>
      </w:r>
      <w:r w:rsidR="00350327" w:rsidRPr="003A0B52">
        <w:rPr>
          <w:rFonts w:ascii="Times New Roman" w:hAnsi="Times New Roman" w:cs="Times New Roman"/>
          <w:sz w:val="24"/>
          <w:szCs w:val="24"/>
        </w:rPr>
        <w:t xml:space="preserve"> чем в 2014 году</w:t>
      </w:r>
      <w:r w:rsidR="00293411">
        <w:rPr>
          <w:rFonts w:ascii="Times New Roman" w:hAnsi="Times New Roman" w:cs="Times New Roman"/>
          <w:sz w:val="24"/>
          <w:szCs w:val="24"/>
        </w:rPr>
        <w:t>,</w:t>
      </w:r>
      <w:r w:rsidR="00350327" w:rsidRPr="003A0B52">
        <w:rPr>
          <w:rFonts w:ascii="Times New Roman" w:hAnsi="Times New Roman" w:cs="Times New Roman"/>
          <w:sz w:val="24"/>
          <w:szCs w:val="24"/>
        </w:rPr>
        <w:t xml:space="preserve">  - на 5,2%</w:t>
      </w:r>
      <w:r w:rsidR="00342195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350327" w:rsidRPr="003A0B52">
        <w:rPr>
          <w:rFonts w:ascii="Times New Roman" w:hAnsi="Times New Roman" w:cs="Times New Roman"/>
          <w:sz w:val="24"/>
          <w:szCs w:val="24"/>
        </w:rPr>
        <w:t>.</w:t>
      </w:r>
    </w:p>
    <w:p w:rsidR="00A02750" w:rsidRPr="00840A85" w:rsidRDefault="00A02750" w:rsidP="001F529A">
      <w:pPr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9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1701"/>
        <w:gridCol w:w="1701"/>
        <w:gridCol w:w="1275"/>
      </w:tblGrid>
      <w:tr w:rsidR="009876A0" w:rsidTr="00840A85">
        <w:trPr>
          <w:trHeight w:hRule="exact" w:val="6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21" w:lineRule="exact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Ассигнования</w:t>
            </w:r>
          </w:p>
          <w:p w:rsidR="009876A0" w:rsidRPr="00840A85" w:rsidRDefault="009876A0" w:rsidP="00840A85">
            <w:pPr>
              <w:pStyle w:val="1"/>
              <w:shd w:val="clear" w:color="auto" w:fill="auto"/>
              <w:spacing w:after="0" w:line="221" w:lineRule="exact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2015 год</w:t>
            </w:r>
          </w:p>
          <w:p w:rsidR="009876A0" w:rsidRPr="00840A85" w:rsidRDefault="009876A0" w:rsidP="00840A85">
            <w:pPr>
              <w:pStyle w:val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(рубли)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160" w:lineRule="exact"/>
              <w:ind w:right="40"/>
              <w:jc w:val="center"/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Финансирование</w:t>
            </w:r>
          </w:p>
          <w:p w:rsidR="009876A0" w:rsidRPr="00840A85" w:rsidRDefault="009876A0" w:rsidP="00840A85">
            <w:pPr>
              <w:pStyle w:val="1"/>
              <w:shd w:val="clear" w:color="auto" w:fill="auto"/>
              <w:spacing w:after="0" w:line="160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(рубли)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  <w:p w:rsidR="009876A0" w:rsidRPr="00840A85" w:rsidRDefault="009876A0" w:rsidP="00840A85">
            <w:pPr>
              <w:pStyle w:val="1"/>
              <w:shd w:val="clear" w:color="auto" w:fill="auto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0"/>
                <w:szCs w:val="20"/>
              </w:rPr>
              <w:t>исполнения</w:t>
            </w:r>
          </w:p>
        </w:tc>
      </w:tr>
      <w:tr w:rsidR="009876A0" w:rsidTr="00840A85">
        <w:trPr>
          <w:trHeight w:hRule="exact"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840A85" w:rsidRDefault="009876A0" w:rsidP="001F529A">
            <w:pPr>
              <w:pStyle w:val="1"/>
              <w:shd w:val="clear" w:color="auto" w:fill="auto"/>
              <w:spacing w:after="0" w:line="230" w:lineRule="exact"/>
              <w:ind w:left="80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физической культуры и спорта на территории Тосненского горо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д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17939713,14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15237407,96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84,9%</w:t>
            </w:r>
          </w:p>
        </w:tc>
      </w:tr>
      <w:tr w:rsidR="009876A0" w:rsidTr="00840A85">
        <w:trPr>
          <w:trHeight w:hRule="exact" w:val="9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1F529A">
            <w:pPr>
              <w:pStyle w:val="1"/>
              <w:shd w:val="clear" w:color="auto" w:fill="auto"/>
              <w:spacing w:after="0" w:line="221" w:lineRule="exact"/>
              <w:ind w:left="80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и поддержка малого и среднего предпринимательства на террит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100,0%</w:t>
            </w:r>
          </w:p>
        </w:tc>
      </w:tr>
      <w:tr w:rsidR="009876A0" w:rsidRPr="00840A85" w:rsidTr="00840A85">
        <w:trPr>
          <w:trHeight w:hRule="exact" w:val="7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культуры в Т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сненском городском поселении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58361450,00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51257357,82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87,8%</w:t>
            </w:r>
          </w:p>
        </w:tc>
      </w:tr>
      <w:tr w:rsidR="009876A0" w:rsidRPr="00840A85" w:rsidTr="00840A85">
        <w:trPr>
          <w:trHeight w:hRule="exact" w:val="92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"Безопасность Тосненского городского поселения Тосненского района Ленингра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д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3889000,00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2689240,80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69,1%</w:t>
            </w:r>
          </w:p>
        </w:tc>
      </w:tr>
      <w:tr w:rsidR="009876A0" w:rsidRPr="00840A85" w:rsidTr="00840A85">
        <w:trPr>
          <w:trHeight w:hRule="exact" w:val="7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части террит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рии Тосненского городского поселения Тосненского района Ленинградской области на 2015- 2019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3633400,00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3626138,70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99,8%</w:t>
            </w:r>
          </w:p>
        </w:tc>
      </w:tr>
      <w:tr w:rsidR="009876A0" w:rsidRPr="00840A85" w:rsidTr="00840A85">
        <w:trPr>
          <w:trHeight w:hRule="exact" w:val="12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Муниципальная программа "Развитие коммунальной инфраструктуры, дорожного хозяйства и благоустро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124229645,24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108268942,04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5pt0pt"/>
                <w:rFonts w:ascii="Times New Roman" w:hAnsi="Times New Roman" w:cs="Times New Roman"/>
                <w:iCs/>
                <w:sz w:val="22"/>
                <w:szCs w:val="22"/>
              </w:rPr>
              <w:t>87,2%</w:t>
            </w:r>
          </w:p>
        </w:tc>
      </w:tr>
      <w:tr w:rsidR="009876A0" w:rsidRPr="00840A85" w:rsidTr="00840A85">
        <w:trPr>
          <w:trHeight w:hRule="exact" w:val="4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0" w:rsidRPr="00840A85" w:rsidRDefault="009876A0" w:rsidP="00840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2"/>
                <w:szCs w:val="22"/>
              </w:rPr>
              <w:t>208123208,38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2"/>
                <w:szCs w:val="22"/>
              </w:rPr>
              <w:t>181149087,32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6A0" w:rsidRPr="00840A85" w:rsidRDefault="009876A0" w:rsidP="00840A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840A85">
              <w:rPr>
                <w:rStyle w:val="8pt0pt"/>
                <w:rFonts w:ascii="Times New Roman" w:hAnsi="Times New Roman" w:cs="Times New Roman"/>
                <w:iCs/>
                <w:sz w:val="22"/>
                <w:szCs w:val="22"/>
              </w:rPr>
              <w:t>87,0%</w:t>
            </w:r>
          </w:p>
        </w:tc>
      </w:tr>
    </w:tbl>
    <w:p w:rsidR="006427FE" w:rsidRPr="00840A85" w:rsidRDefault="006427FE" w:rsidP="00840A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7FE" w:rsidRPr="003A0B52" w:rsidRDefault="006427FE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B52">
        <w:rPr>
          <w:rFonts w:ascii="Times New Roman" w:hAnsi="Times New Roman" w:cs="Times New Roman"/>
          <w:sz w:val="24"/>
          <w:szCs w:val="24"/>
        </w:rPr>
        <w:t>Важная роль  контрол</w:t>
      </w:r>
      <w:r w:rsidR="00840A85">
        <w:rPr>
          <w:rFonts w:ascii="Times New Roman" w:hAnsi="Times New Roman" w:cs="Times New Roman"/>
          <w:sz w:val="24"/>
          <w:szCs w:val="24"/>
        </w:rPr>
        <w:t>я</w:t>
      </w:r>
      <w:r w:rsidRPr="003A0B52">
        <w:rPr>
          <w:rFonts w:ascii="Times New Roman" w:hAnsi="Times New Roman" w:cs="Times New Roman"/>
          <w:sz w:val="24"/>
          <w:szCs w:val="24"/>
        </w:rPr>
        <w:t xml:space="preserve"> за исполнением бюджета определена Контрольно-счетной палате муниципального образования Тосненский район Ленинградской области в </w:t>
      </w:r>
      <w:r w:rsidR="007659F5">
        <w:rPr>
          <w:rFonts w:ascii="Times New Roman" w:hAnsi="Times New Roman" w:cs="Times New Roman"/>
          <w:sz w:val="24"/>
          <w:szCs w:val="24"/>
        </w:rPr>
        <w:t>соотве</w:t>
      </w:r>
      <w:r w:rsidR="007659F5">
        <w:rPr>
          <w:rFonts w:ascii="Times New Roman" w:hAnsi="Times New Roman" w:cs="Times New Roman"/>
          <w:sz w:val="24"/>
          <w:szCs w:val="24"/>
        </w:rPr>
        <w:t>т</w:t>
      </w:r>
      <w:r w:rsidR="007659F5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3A0B52">
        <w:rPr>
          <w:rFonts w:ascii="Times New Roman" w:hAnsi="Times New Roman" w:cs="Times New Roman"/>
          <w:sz w:val="24"/>
          <w:szCs w:val="24"/>
        </w:rPr>
        <w:t>требован</w:t>
      </w:r>
      <w:r w:rsidR="007659F5">
        <w:rPr>
          <w:rFonts w:ascii="Times New Roman" w:hAnsi="Times New Roman" w:cs="Times New Roman"/>
          <w:sz w:val="24"/>
          <w:szCs w:val="24"/>
        </w:rPr>
        <w:t>иями</w:t>
      </w:r>
      <w:r w:rsidRPr="003A0B52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>ции и муниципальных образований», на основании заключенного соглашения о передаче полномочий по осуществлению внешнего муниципального финансового контроля.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Р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зультаты контрольных мероприятий оперативно доводятся председателем Контрольно-счетной палаты до сведения депутатов.</w:t>
      </w:r>
    </w:p>
    <w:p w:rsidR="00350327" w:rsidRPr="003A0B52" w:rsidRDefault="00350327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922B91" w:rsidRPr="003A0B52">
        <w:rPr>
          <w:rFonts w:ascii="Times New Roman" w:hAnsi="Times New Roman" w:cs="Times New Roman"/>
          <w:sz w:val="24"/>
          <w:szCs w:val="24"/>
        </w:rPr>
        <w:t xml:space="preserve">2015 года решением совета депутатов Тосненского городского поселения был принят </w:t>
      </w:r>
      <w:r w:rsidR="00922B91" w:rsidRPr="003A0B52">
        <w:rPr>
          <w:sz w:val="24"/>
          <w:szCs w:val="24"/>
        </w:rPr>
        <w:t xml:space="preserve"> </w:t>
      </w:r>
      <w:r w:rsidR="00922B91" w:rsidRPr="003A0B52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 Тосненского района Ленингра</w:t>
      </w:r>
      <w:r w:rsidR="00922B91" w:rsidRPr="003A0B52">
        <w:rPr>
          <w:rFonts w:ascii="Times New Roman" w:hAnsi="Times New Roman" w:cs="Times New Roman"/>
          <w:sz w:val="24"/>
          <w:szCs w:val="24"/>
        </w:rPr>
        <w:t>д</w:t>
      </w:r>
      <w:r w:rsidR="00922B91" w:rsidRPr="003A0B52">
        <w:rPr>
          <w:rFonts w:ascii="Times New Roman" w:hAnsi="Times New Roman" w:cs="Times New Roman"/>
          <w:sz w:val="24"/>
          <w:szCs w:val="24"/>
        </w:rPr>
        <w:t>ской области на 2016 год и на плановый период 2017 и 2018 годов.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Проект бюджета  был  рассмотрен на заседаниях постоянных комиссий, заседании совета депутат</w:t>
      </w:r>
      <w:r w:rsidR="004E6372">
        <w:rPr>
          <w:rFonts w:ascii="Times New Roman" w:hAnsi="Times New Roman" w:cs="Times New Roman"/>
          <w:sz w:val="24"/>
          <w:szCs w:val="24"/>
        </w:rPr>
        <w:t>ов, про</w:t>
      </w:r>
      <w:r w:rsidR="00840A85">
        <w:rPr>
          <w:rFonts w:ascii="Times New Roman" w:hAnsi="Times New Roman" w:cs="Times New Roman"/>
          <w:sz w:val="24"/>
          <w:szCs w:val="24"/>
        </w:rPr>
        <w:t>шел</w:t>
      </w:r>
      <w:r w:rsidR="004E6372">
        <w:rPr>
          <w:rFonts w:ascii="Times New Roman" w:hAnsi="Times New Roman" w:cs="Times New Roman"/>
          <w:sz w:val="24"/>
          <w:szCs w:val="24"/>
        </w:rPr>
        <w:t xml:space="preserve"> публичные слушания, </w:t>
      </w:r>
      <w:r w:rsidRPr="003A0B52">
        <w:rPr>
          <w:rFonts w:ascii="Times New Roman" w:hAnsi="Times New Roman" w:cs="Times New Roman"/>
          <w:sz w:val="24"/>
          <w:szCs w:val="24"/>
        </w:rPr>
        <w:t>финансовую экспертизу с положител</w:t>
      </w:r>
      <w:r w:rsidRPr="003A0B52">
        <w:rPr>
          <w:rFonts w:ascii="Times New Roman" w:hAnsi="Times New Roman" w:cs="Times New Roman"/>
          <w:sz w:val="24"/>
          <w:szCs w:val="24"/>
        </w:rPr>
        <w:t>ь</w:t>
      </w:r>
      <w:r w:rsidRPr="003A0B52">
        <w:rPr>
          <w:rFonts w:ascii="Times New Roman" w:hAnsi="Times New Roman" w:cs="Times New Roman"/>
          <w:sz w:val="24"/>
          <w:szCs w:val="24"/>
        </w:rPr>
        <w:t>ным заключением Контрольно-счетной палаты муниципального образования Тосненский район Ленинградской области, правовую и антикоррупционную экспертизу с полож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lastRenderedPageBreak/>
        <w:t>тельным заключением юриста</w:t>
      </w:r>
      <w:r w:rsidR="00A32645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обеспечивающего правовое сопровождение совета депут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 xml:space="preserve">тов Тосненского городского поселения. 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итоге бюджет Тосненского городского поселения на 2016 год и плановый период 2017 и 2018 годов утвержден советом депутатов в следующих основных характеристиках: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</w:t>
      </w:r>
      <w:r w:rsidR="00840A85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286 206,1 </w:t>
      </w:r>
      <w:r w:rsidRPr="003A0B52">
        <w:rPr>
          <w:rFonts w:ascii="Times New Roman" w:hAnsi="Times New Roman" w:cs="Times New Roman"/>
          <w:sz w:val="24"/>
          <w:szCs w:val="24"/>
        </w:rPr>
        <w:t>тыс. рублей</w:t>
      </w:r>
      <w:r w:rsidR="00840A85">
        <w:rPr>
          <w:rFonts w:ascii="Times New Roman" w:hAnsi="Times New Roman" w:cs="Times New Roman"/>
          <w:sz w:val="24"/>
          <w:szCs w:val="24"/>
        </w:rPr>
        <w:t>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</w:t>
      </w:r>
      <w:r w:rsidR="00840A85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314 121,0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- </w:t>
      </w:r>
      <w:r w:rsidR="00840A85">
        <w:rPr>
          <w:rFonts w:ascii="Times New Roman" w:hAnsi="Times New Roman" w:cs="Times New Roman"/>
          <w:sz w:val="24"/>
          <w:szCs w:val="24"/>
        </w:rPr>
        <w:t>п</w:t>
      </w:r>
      <w:r w:rsidRPr="003A0B52">
        <w:rPr>
          <w:rFonts w:ascii="Times New Roman" w:hAnsi="Times New Roman" w:cs="Times New Roman"/>
          <w:sz w:val="24"/>
          <w:szCs w:val="24"/>
        </w:rPr>
        <w:t>рогнозируемый дефицит бюджета –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 27914,9 </w:t>
      </w:r>
      <w:r w:rsidRPr="003A0B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Как и в прошлые годы, структура расходов бюджета сохраняет его социальную направленность. Основная сумма расходов бюджета предназначена для развития жили</w:t>
      </w:r>
      <w:r w:rsidRPr="003A0B52">
        <w:rPr>
          <w:rFonts w:ascii="Times New Roman" w:hAnsi="Times New Roman" w:cs="Times New Roman"/>
          <w:sz w:val="24"/>
          <w:szCs w:val="24"/>
        </w:rPr>
        <w:t>щ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но-коммунального хозяйства -  </w:t>
      </w:r>
      <w:r w:rsidR="003A0B52" w:rsidRPr="003A0B52">
        <w:rPr>
          <w:rFonts w:ascii="Times New Roman" w:hAnsi="Times New Roman" w:cs="Times New Roman"/>
          <w:sz w:val="24"/>
          <w:szCs w:val="24"/>
        </w:rPr>
        <w:t>57,6%, социальной сферы – 24,2</w:t>
      </w:r>
      <w:r w:rsidRPr="003A0B52">
        <w:rPr>
          <w:rFonts w:ascii="Times New Roman" w:hAnsi="Times New Roman" w:cs="Times New Roman"/>
          <w:sz w:val="24"/>
          <w:szCs w:val="24"/>
        </w:rPr>
        <w:t xml:space="preserve">%. Бюджет </w:t>
      </w:r>
      <w:r w:rsidR="00A3264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A0B52">
        <w:rPr>
          <w:rFonts w:ascii="Times New Roman" w:hAnsi="Times New Roman" w:cs="Times New Roman"/>
          <w:sz w:val="24"/>
          <w:szCs w:val="24"/>
        </w:rPr>
        <w:t>сформ</w:t>
      </w:r>
      <w:r w:rsidRPr="003A0B52">
        <w:rPr>
          <w:rFonts w:ascii="Times New Roman" w:hAnsi="Times New Roman" w:cs="Times New Roman"/>
          <w:sz w:val="24"/>
          <w:szCs w:val="24"/>
        </w:rPr>
        <w:t>и</w:t>
      </w:r>
      <w:r w:rsidRPr="003A0B52">
        <w:rPr>
          <w:rFonts w:ascii="Times New Roman" w:hAnsi="Times New Roman" w:cs="Times New Roman"/>
          <w:sz w:val="24"/>
          <w:szCs w:val="24"/>
        </w:rPr>
        <w:t>рован программно-целевым</w:t>
      </w:r>
      <w:r w:rsidR="004E6372">
        <w:rPr>
          <w:rFonts w:ascii="Times New Roman" w:hAnsi="Times New Roman" w:cs="Times New Roman"/>
          <w:sz w:val="24"/>
          <w:szCs w:val="24"/>
        </w:rPr>
        <w:t xml:space="preserve"> методом. Р</w:t>
      </w:r>
      <w:r w:rsidRPr="003A0B52">
        <w:rPr>
          <w:rFonts w:ascii="Times New Roman" w:hAnsi="Times New Roman" w:cs="Times New Roman"/>
          <w:sz w:val="24"/>
          <w:szCs w:val="24"/>
        </w:rPr>
        <w:t>асходы на социально направленные муниципал</w:t>
      </w:r>
      <w:r w:rsidRPr="003A0B52">
        <w:rPr>
          <w:rFonts w:ascii="Times New Roman" w:hAnsi="Times New Roman" w:cs="Times New Roman"/>
          <w:sz w:val="24"/>
          <w:szCs w:val="24"/>
        </w:rPr>
        <w:t>ь</w:t>
      </w:r>
      <w:r w:rsidRPr="003A0B52">
        <w:rPr>
          <w:rFonts w:ascii="Times New Roman" w:hAnsi="Times New Roman" w:cs="Times New Roman"/>
          <w:sz w:val="24"/>
          <w:szCs w:val="24"/>
        </w:rPr>
        <w:t>ные программы  в бюджете не сокращены.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целом на территории Тосненск</w:t>
      </w:r>
      <w:r w:rsidR="003F3010" w:rsidRPr="003A0B52">
        <w:rPr>
          <w:rFonts w:ascii="Times New Roman" w:hAnsi="Times New Roman" w:cs="Times New Roman"/>
          <w:sz w:val="24"/>
          <w:szCs w:val="24"/>
        </w:rPr>
        <w:t>ого городского поселения на 2016</w:t>
      </w:r>
      <w:r w:rsidRPr="003A0B52">
        <w:rPr>
          <w:rFonts w:ascii="Times New Roman" w:hAnsi="Times New Roman" w:cs="Times New Roman"/>
          <w:sz w:val="24"/>
          <w:szCs w:val="24"/>
        </w:rPr>
        <w:t xml:space="preserve"> год </w:t>
      </w:r>
      <w:r w:rsidR="003F3010" w:rsidRPr="003A0B5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3A0B52">
        <w:rPr>
          <w:rFonts w:ascii="Times New Roman" w:hAnsi="Times New Roman" w:cs="Times New Roman"/>
          <w:sz w:val="24"/>
          <w:szCs w:val="24"/>
        </w:rPr>
        <w:t xml:space="preserve">6 муниципальных программ, расходы по ним составляют: 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«Безопасность Тосненского городского поселения Тосненского района Ленингра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 xml:space="preserve">ской области на 2015-2018 годы» -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5999,0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части территории Тосненского городского поселения Тосненского рай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на Ленинградской области на 2015-2019 годы» - 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1133,9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 xml:space="preserve">сти на 2015-2018 годы» (состоит из 5 подпрограмм и </w:t>
      </w:r>
      <w:proofErr w:type="gramStart"/>
      <w:r w:rsidRPr="003A0B52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на реализацию газифик</w:t>
      </w:r>
      <w:r w:rsidRPr="003A0B52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>ции, водоснабжения, дорожной деятельности и дорожного хозяйства, благоустройства и озеленения поселения) –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 199155,3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и поддержка малого и среднего предпринимательства на территории Т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ой области на 2015-2018 годы» - 80,0 </w:t>
      </w:r>
      <w:r w:rsidRPr="003A0B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2B91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 - «Развитие физической культуры и спорта на территории Тосненского городского поселения Тосненского района Ленинградской области на 2015 – 2018 годы» -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17911,8 </w:t>
      </w:r>
      <w:r w:rsidRPr="003A0B52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6682" w:rsidRPr="003A0B52" w:rsidRDefault="00922B91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- «Развитие культуры в Тосненском городском поселении Тосненского района 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 xml:space="preserve">нинградской области на 2015-2018 годы» - </w:t>
      </w:r>
      <w:r w:rsidR="003A0B52" w:rsidRPr="003A0B52">
        <w:rPr>
          <w:rFonts w:ascii="Times New Roman" w:hAnsi="Times New Roman" w:cs="Times New Roman"/>
          <w:sz w:val="24"/>
          <w:szCs w:val="24"/>
        </w:rPr>
        <w:t xml:space="preserve">50670,5 </w:t>
      </w:r>
      <w:r w:rsidRPr="003A0B52">
        <w:rPr>
          <w:rFonts w:ascii="Times New Roman" w:hAnsi="Times New Roman" w:cs="Times New Roman"/>
          <w:sz w:val="24"/>
          <w:szCs w:val="24"/>
        </w:rPr>
        <w:t>тыс. рублей.</w:t>
      </w:r>
    </w:p>
    <w:p w:rsidR="006F6682" w:rsidRPr="003A0B52" w:rsidRDefault="006F6682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2015 году была проделана большая работа по разработке нового Устава Тосне</w:t>
      </w:r>
      <w:r w:rsidRPr="003A0B52">
        <w:rPr>
          <w:rFonts w:ascii="Times New Roman" w:hAnsi="Times New Roman" w:cs="Times New Roman"/>
          <w:sz w:val="24"/>
          <w:szCs w:val="24"/>
        </w:rPr>
        <w:t>н</w:t>
      </w:r>
      <w:r w:rsidRPr="003A0B52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 являющегося основным нормативным правовым актом поселения, имеющего высшую юридическую силу,</w:t>
      </w:r>
      <w:r w:rsidR="00EF64FE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>устанавливающего систему местного самоуправления, правовые экономические и финансовые основы местного самоуправления, а также гарантии его осуществления на территории городского поселения. В ноябре 2015 года состоялись публичные слушания по проекту Устава Тосненского городского поселения Тосненского района Ленинградской области, а в декабре 2015 года  решением совета депутатов Тосненского городского пос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был принят Устав Тосненского горо</w:t>
      </w:r>
      <w:r w:rsidRPr="003A0B52">
        <w:rPr>
          <w:rFonts w:ascii="Times New Roman" w:hAnsi="Times New Roman" w:cs="Times New Roman"/>
          <w:sz w:val="24"/>
          <w:szCs w:val="24"/>
        </w:rPr>
        <w:t>д</w:t>
      </w:r>
      <w:r w:rsidRPr="003A0B52">
        <w:rPr>
          <w:rFonts w:ascii="Times New Roman" w:hAnsi="Times New Roman" w:cs="Times New Roman"/>
          <w:sz w:val="24"/>
          <w:szCs w:val="24"/>
        </w:rPr>
        <w:t xml:space="preserve">ского поселения Тосненского района Ленинградской области (решение от 16.12.2015 №57). </w:t>
      </w:r>
    </w:p>
    <w:p w:rsidR="00465238" w:rsidRPr="003A0B52" w:rsidRDefault="006F6682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В настоящий момент Устав Тосненского городского поселения Тосненского района Ленинградской области зарегистрирован в Управлении Министерства юстиции Росси</w:t>
      </w:r>
      <w:r w:rsidRPr="003A0B52">
        <w:rPr>
          <w:rFonts w:ascii="Times New Roman" w:hAnsi="Times New Roman" w:cs="Times New Roman"/>
          <w:sz w:val="24"/>
          <w:szCs w:val="24"/>
        </w:rPr>
        <w:t>й</w:t>
      </w:r>
      <w:r w:rsidRPr="003A0B52">
        <w:rPr>
          <w:rFonts w:ascii="Times New Roman" w:hAnsi="Times New Roman" w:cs="Times New Roman"/>
          <w:sz w:val="24"/>
          <w:szCs w:val="24"/>
        </w:rPr>
        <w:t>ской Федерации по Ленинградской области, официально опубликован и обнародован в установленные законодательством сроки.</w:t>
      </w:r>
    </w:p>
    <w:p w:rsidR="006427FE" w:rsidRPr="003A0B52" w:rsidRDefault="00A3264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Принятие </w:t>
      </w:r>
      <w:r w:rsidR="00E95F88" w:rsidRPr="003A0B52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 позволило</w:t>
      </w:r>
      <w:r w:rsidR="00E95F88" w:rsidRPr="003A0B52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ить работу</w:t>
      </w:r>
      <w:r w:rsidR="006F6682" w:rsidRPr="003A0B52">
        <w:rPr>
          <w:rFonts w:ascii="Times New Roman" w:hAnsi="Times New Roman" w:cs="Times New Roman"/>
          <w:sz w:val="24"/>
          <w:szCs w:val="24"/>
        </w:rPr>
        <w:t xml:space="preserve"> над разработкой </w:t>
      </w:r>
      <w:r w:rsidR="00E95F88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6F6682" w:rsidRPr="003A0B52">
        <w:rPr>
          <w:rFonts w:ascii="Times New Roman" w:hAnsi="Times New Roman" w:cs="Times New Roman"/>
          <w:sz w:val="24"/>
          <w:szCs w:val="24"/>
        </w:rPr>
        <w:t xml:space="preserve">проектов официальных </w:t>
      </w:r>
      <w:r w:rsidR="001F231B" w:rsidRPr="003A0B52">
        <w:rPr>
          <w:rFonts w:ascii="Times New Roman" w:hAnsi="Times New Roman" w:cs="Times New Roman"/>
          <w:sz w:val="24"/>
          <w:szCs w:val="24"/>
        </w:rPr>
        <w:t xml:space="preserve">символов Тосненского городского поселения - </w:t>
      </w:r>
      <w:r w:rsidR="00E95F88" w:rsidRPr="003A0B52">
        <w:rPr>
          <w:rFonts w:ascii="Times New Roman" w:hAnsi="Times New Roman" w:cs="Times New Roman"/>
          <w:sz w:val="24"/>
          <w:szCs w:val="24"/>
        </w:rPr>
        <w:t xml:space="preserve">герба и флага Тосненского городского поселения и </w:t>
      </w:r>
      <w:r w:rsidR="001F231B" w:rsidRPr="003A0B52">
        <w:rPr>
          <w:rFonts w:ascii="Times New Roman" w:hAnsi="Times New Roman" w:cs="Times New Roman"/>
          <w:sz w:val="24"/>
          <w:szCs w:val="24"/>
        </w:rPr>
        <w:t xml:space="preserve">официальных наград </w:t>
      </w:r>
      <w:r w:rsidR="00E95F88" w:rsidRPr="003A0B52">
        <w:rPr>
          <w:rFonts w:ascii="Times New Roman" w:hAnsi="Times New Roman" w:cs="Times New Roman"/>
          <w:sz w:val="24"/>
          <w:szCs w:val="24"/>
        </w:rPr>
        <w:t>Тосненского г</w:t>
      </w:r>
      <w:r w:rsidR="00E95F88" w:rsidRPr="003A0B52">
        <w:rPr>
          <w:rFonts w:ascii="Times New Roman" w:hAnsi="Times New Roman" w:cs="Times New Roman"/>
          <w:sz w:val="24"/>
          <w:szCs w:val="24"/>
        </w:rPr>
        <w:t>о</w:t>
      </w:r>
      <w:r w:rsidR="00E95F88" w:rsidRPr="003A0B52">
        <w:rPr>
          <w:rFonts w:ascii="Times New Roman" w:hAnsi="Times New Roman" w:cs="Times New Roman"/>
          <w:sz w:val="24"/>
          <w:szCs w:val="24"/>
        </w:rPr>
        <w:t>родского поселения.</w:t>
      </w:r>
    </w:p>
    <w:p w:rsidR="00D36D1E" w:rsidRDefault="00714D9E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Тосненское городское поселение продолжает развиваться</w:t>
      </w:r>
      <w:r w:rsidR="00FE3843" w:rsidRPr="003A0B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FE3843" w:rsidRPr="003A0B52">
        <w:rPr>
          <w:rFonts w:ascii="Times New Roman" w:hAnsi="Times New Roman" w:cs="Times New Roman"/>
          <w:sz w:val="24"/>
          <w:szCs w:val="24"/>
        </w:rPr>
        <w:t>е</w:t>
      </w:r>
      <w:r w:rsidR="00834160" w:rsidRPr="003A0B52">
        <w:rPr>
          <w:rFonts w:ascii="Times New Roman" w:hAnsi="Times New Roman" w:cs="Times New Roman"/>
          <w:sz w:val="24"/>
          <w:szCs w:val="24"/>
        </w:rPr>
        <w:t>сть еще много вопр</w:t>
      </w:r>
      <w:r w:rsidR="00834160" w:rsidRPr="003A0B52">
        <w:rPr>
          <w:rFonts w:ascii="Times New Roman" w:hAnsi="Times New Roman" w:cs="Times New Roman"/>
          <w:sz w:val="24"/>
          <w:szCs w:val="24"/>
        </w:rPr>
        <w:t>о</w:t>
      </w:r>
      <w:r w:rsidR="00834160" w:rsidRPr="003A0B52">
        <w:rPr>
          <w:rFonts w:ascii="Times New Roman" w:hAnsi="Times New Roman" w:cs="Times New Roman"/>
          <w:sz w:val="24"/>
          <w:szCs w:val="24"/>
        </w:rPr>
        <w:t>сов и проблем</w:t>
      </w:r>
      <w:r w:rsidR="00FE3843" w:rsidRPr="003A0B52">
        <w:rPr>
          <w:rFonts w:ascii="Times New Roman" w:hAnsi="Times New Roman" w:cs="Times New Roman"/>
          <w:sz w:val="24"/>
          <w:szCs w:val="24"/>
        </w:rPr>
        <w:t>,</w:t>
      </w:r>
      <w:r w:rsidR="004E6372">
        <w:rPr>
          <w:rFonts w:ascii="Times New Roman" w:hAnsi="Times New Roman" w:cs="Times New Roman"/>
          <w:sz w:val="24"/>
          <w:szCs w:val="24"/>
        </w:rPr>
        <w:t xml:space="preserve"> которые следует </w:t>
      </w:r>
      <w:r>
        <w:rPr>
          <w:rFonts w:ascii="Times New Roman" w:hAnsi="Times New Roman" w:cs="Times New Roman"/>
          <w:sz w:val="24"/>
          <w:szCs w:val="24"/>
        </w:rPr>
        <w:t>реши</w:t>
      </w:r>
      <w:r w:rsidR="00834160" w:rsidRPr="003A0B52">
        <w:rPr>
          <w:rFonts w:ascii="Times New Roman" w:hAnsi="Times New Roman" w:cs="Times New Roman"/>
          <w:sz w:val="24"/>
          <w:szCs w:val="24"/>
        </w:rPr>
        <w:t xml:space="preserve">ть </w:t>
      </w:r>
      <w:r w:rsidR="00FE3843" w:rsidRPr="003A0B5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34160" w:rsidRPr="003A0B52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FE3843" w:rsidRPr="003A0B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4160" w:rsidRPr="003A0B52">
        <w:rPr>
          <w:rFonts w:ascii="Times New Roman" w:hAnsi="Times New Roman" w:cs="Times New Roman"/>
          <w:sz w:val="24"/>
          <w:szCs w:val="24"/>
        </w:rPr>
        <w:t>Тосненск</w:t>
      </w:r>
      <w:r w:rsidR="00FE3843" w:rsidRPr="003A0B52">
        <w:rPr>
          <w:rFonts w:ascii="Times New Roman" w:hAnsi="Times New Roman" w:cs="Times New Roman"/>
          <w:sz w:val="24"/>
          <w:szCs w:val="24"/>
        </w:rPr>
        <w:t>ий район Ленинградской области, которая на сегодняшний день и</w:t>
      </w:r>
      <w:r w:rsidR="00FE3843" w:rsidRPr="003A0B52">
        <w:rPr>
          <w:rFonts w:ascii="Times New Roman" w:hAnsi="Times New Roman" w:cs="Times New Roman"/>
          <w:sz w:val="24"/>
          <w:szCs w:val="24"/>
        </w:rPr>
        <w:t>с</w:t>
      </w:r>
      <w:r w:rsidR="00FE3843" w:rsidRPr="003A0B52">
        <w:rPr>
          <w:rFonts w:ascii="Times New Roman" w:hAnsi="Times New Roman" w:cs="Times New Roman"/>
          <w:sz w:val="24"/>
          <w:szCs w:val="24"/>
        </w:rPr>
        <w:t>полняет полномочия администрации Тосненского городского поселения Тосненского ра</w:t>
      </w:r>
      <w:r w:rsidR="00FE3843" w:rsidRPr="003A0B52">
        <w:rPr>
          <w:rFonts w:ascii="Times New Roman" w:hAnsi="Times New Roman" w:cs="Times New Roman"/>
          <w:sz w:val="24"/>
          <w:szCs w:val="24"/>
        </w:rPr>
        <w:t>й</w:t>
      </w:r>
      <w:r w:rsidR="00FE3843" w:rsidRPr="003A0B52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="00834160" w:rsidRPr="003A0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259CA" w:rsidRPr="003A0B52">
        <w:rPr>
          <w:rFonts w:ascii="Times New Roman" w:hAnsi="Times New Roman" w:cs="Times New Roman"/>
          <w:sz w:val="24"/>
          <w:szCs w:val="24"/>
        </w:rPr>
        <w:t>еобходимо рассм</w:t>
      </w:r>
      <w:r w:rsidR="001966D2" w:rsidRPr="003A0B52">
        <w:rPr>
          <w:rFonts w:ascii="Times New Roman" w:hAnsi="Times New Roman" w:cs="Times New Roman"/>
          <w:sz w:val="24"/>
          <w:szCs w:val="24"/>
        </w:rPr>
        <w:t>отре</w:t>
      </w:r>
      <w:r w:rsidR="009259CA" w:rsidRPr="003A0B52">
        <w:rPr>
          <w:rFonts w:ascii="Times New Roman" w:hAnsi="Times New Roman" w:cs="Times New Roman"/>
          <w:sz w:val="24"/>
          <w:szCs w:val="24"/>
        </w:rPr>
        <w:t>ть</w:t>
      </w:r>
      <w:r w:rsidR="00840A85">
        <w:rPr>
          <w:rFonts w:ascii="Times New Roman" w:hAnsi="Times New Roman" w:cs="Times New Roman"/>
          <w:sz w:val="24"/>
          <w:szCs w:val="24"/>
        </w:rPr>
        <w:t>,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 </w:t>
      </w:r>
      <w:r w:rsidR="00D36D1E">
        <w:rPr>
          <w:rFonts w:ascii="Times New Roman" w:hAnsi="Times New Roman" w:cs="Times New Roman"/>
          <w:sz w:val="24"/>
          <w:szCs w:val="24"/>
        </w:rPr>
        <w:t>как приоритетные действия, сл</w:t>
      </w:r>
      <w:r w:rsidR="00D36D1E">
        <w:rPr>
          <w:rFonts w:ascii="Times New Roman" w:hAnsi="Times New Roman" w:cs="Times New Roman"/>
          <w:sz w:val="24"/>
          <w:szCs w:val="24"/>
        </w:rPr>
        <w:t>е</w:t>
      </w:r>
      <w:r w:rsidR="00D36D1E">
        <w:rPr>
          <w:rFonts w:ascii="Times New Roman" w:hAnsi="Times New Roman" w:cs="Times New Roman"/>
          <w:sz w:val="24"/>
          <w:szCs w:val="24"/>
        </w:rPr>
        <w:t xml:space="preserve">дующие </w:t>
      </w:r>
      <w:r w:rsidR="009259CA" w:rsidRPr="003A0B52">
        <w:rPr>
          <w:rFonts w:ascii="Times New Roman" w:hAnsi="Times New Roman" w:cs="Times New Roman"/>
          <w:sz w:val="24"/>
          <w:szCs w:val="24"/>
        </w:rPr>
        <w:t>вопросы</w:t>
      </w:r>
      <w:r w:rsidR="00D36D1E">
        <w:rPr>
          <w:rFonts w:ascii="Times New Roman" w:hAnsi="Times New Roman" w:cs="Times New Roman"/>
          <w:sz w:val="24"/>
          <w:szCs w:val="24"/>
        </w:rPr>
        <w:t>:</w:t>
      </w:r>
    </w:p>
    <w:p w:rsidR="00D36D1E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9259CA" w:rsidRPr="00840A85">
        <w:rPr>
          <w:rFonts w:ascii="Times New Roman" w:hAnsi="Times New Roman" w:cs="Times New Roman"/>
          <w:sz w:val="24"/>
          <w:szCs w:val="24"/>
        </w:rPr>
        <w:t>оде</w:t>
      </w:r>
      <w:r w:rsidR="00D36D1E" w:rsidRPr="00840A85">
        <w:rPr>
          <w:rFonts w:ascii="Times New Roman" w:hAnsi="Times New Roman" w:cs="Times New Roman"/>
          <w:sz w:val="24"/>
          <w:szCs w:val="24"/>
        </w:rPr>
        <w:t>ржание и эксплуатация</w:t>
      </w:r>
      <w:r w:rsidR="00BE76D6" w:rsidRPr="00840A85">
        <w:rPr>
          <w:rFonts w:ascii="Times New Roman" w:hAnsi="Times New Roman" w:cs="Times New Roman"/>
          <w:sz w:val="24"/>
          <w:szCs w:val="24"/>
        </w:rPr>
        <w:t xml:space="preserve"> бань, кладбищ</w:t>
      </w:r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</w:p>
    <w:p w:rsidR="00D36D1E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966D2" w:rsidRPr="00840A85">
        <w:rPr>
          <w:rFonts w:ascii="Times New Roman" w:hAnsi="Times New Roman" w:cs="Times New Roman"/>
          <w:sz w:val="24"/>
          <w:szCs w:val="24"/>
        </w:rPr>
        <w:t>риведени</w:t>
      </w:r>
      <w:r w:rsidR="00A32645" w:rsidRPr="00840A85">
        <w:rPr>
          <w:rFonts w:ascii="Times New Roman" w:hAnsi="Times New Roman" w:cs="Times New Roman"/>
          <w:sz w:val="24"/>
          <w:szCs w:val="24"/>
        </w:rPr>
        <w:t>е</w:t>
      </w:r>
      <w:r w:rsidR="00BE76D6" w:rsidRPr="00840A85">
        <w:rPr>
          <w:rFonts w:ascii="Times New Roman" w:hAnsi="Times New Roman" w:cs="Times New Roman"/>
          <w:sz w:val="24"/>
          <w:szCs w:val="24"/>
        </w:rPr>
        <w:t xml:space="preserve"> уличной дорожной сети в норму</w:t>
      </w:r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  <w:r w:rsidR="001966D2" w:rsidRPr="0084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1E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D36D1E" w:rsidRPr="00840A85">
        <w:rPr>
          <w:rFonts w:ascii="Times New Roman" w:hAnsi="Times New Roman" w:cs="Times New Roman"/>
          <w:sz w:val="24"/>
          <w:szCs w:val="24"/>
        </w:rPr>
        <w:t>еконструкция</w:t>
      </w:r>
      <w:r w:rsidR="009259CA" w:rsidRPr="00840A85">
        <w:rPr>
          <w:rFonts w:ascii="Times New Roman" w:hAnsi="Times New Roman" w:cs="Times New Roman"/>
          <w:sz w:val="24"/>
          <w:szCs w:val="24"/>
        </w:rPr>
        <w:t xml:space="preserve"> моста через реку </w:t>
      </w:r>
      <w:proofErr w:type="spellStart"/>
      <w:r w:rsidR="009259CA" w:rsidRPr="00840A85">
        <w:rPr>
          <w:rFonts w:ascii="Times New Roman" w:hAnsi="Times New Roman" w:cs="Times New Roman"/>
          <w:sz w:val="24"/>
          <w:szCs w:val="24"/>
        </w:rPr>
        <w:t>Тосн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59CA" w:rsidRPr="00840A85">
        <w:rPr>
          <w:rFonts w:ascii="Times New Roman" w:hAnsi="Times New Roman" w:cs="Times New Roman"/>
          <w:sz w:val="24"/>
          <w:szCs w:val="24"/>
        </w:rPr>
        <w:t xml:space="preserve"> в створе ул.</w:t>
      </w:r>
      <w:r w:rsidR="00BE76D6" w:rsidRPr="00840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9CA" w:rsidRPr="00840A85">
        <w:rPr>
          <w:rFonts w:ascii="Times New Roman" w:hAnsi="Times New Roman" w:cs="Times New Roman"/>
          <w:sz w:val="24"/>
          <w:szCs w:val="24"/>
        </w:rPr>
        <w:t>За</w:t>
      </w:r>
      <w:r w:rsidR="006E410E" w:rsidRPr="00840A85">
        <w:rPr>
          <w:rFonts w:ascii="Times New Roman" w:hAnsi="Times New Roman" w:cs="Times New Roman"/>
          <w:sz w:val="24"/>
          <w:szCs w:val="24"/>
        </w:rPr>
        <w:t>водской</w:t>
      </w:r>
      <w:proofErr w:type="gramEnd"/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  <w:r w:rsidR="009259CA" w:rsidRPr="0084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1E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D36D1E" w:rsidRPr="00840A85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BE76D6" w:rsidRPr="00840A85">
        <w:rPr>
          <w:rFonts w:ascii="Times New Roman" w:hAnsi="Times New Roman" w:cs="Times New Roman"/>
          <w:sz w:val="24"/>
          <w:szCs w:val="24"/>
        </w:rPr>
        <w:t>кинотеатра «Космонавт»</w:t>
      </w:r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</w:p>
    <w:p w:rsidR="00D36D1E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259CA" w:rsidRPr="00840A85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259CA" w:rsidRPr="00840A85">
        <w:rPr>
          <w:rFonts w:ascii="Times New Roman" w:hAnsi="Times New Roman" w:cs="Times New Roman"/>
          <w:sz w:val="24"/>
          <w:szCs w:val="24"/>
        </w:rPr>
        <w:t>а и утвер</w:t>
      </w:r>
      <w:r>
        <w:rPr>
          <w:rFonts w:ascii="Times New Roman" w:hAnsi="Times New Roman" w:cs="Times New Roman"/>
          <w:sz w:val="24"/>
          <w:szCs w:val="24"/>
        </w:rPr>
        <w:t>ждение</w:t>
      </w:r>
      <w:r w:rsidR="009259CA" w:rsidRPr="00840A85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E76D6" w:rsidRPr="00840A85">
        <w:rPr>
          <w:rFonts w:ascii="Times New Roman" w:hAnsi="Times New Roman" w:cs="Times New Roman"/>
          <w:sz w:val="24"/>
          <w:szCs w:val="24"/>
        </w:rPr>
        <w:t>по содержанию домашних животных</w:t>
      </w:r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</w:p>
    <w:p w:rsidR="009259CA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32645" w:rsidRPr="00840A85">
        <w:rPr>
          <w:rFonts w:ascii="Times New Roman" w:hAnsi="Times New Roman" w:cs="Times New Roman"/>
          <w:sz w:val="24"/>
          <w:szCs w:val="24"/>
        </w:rPr>
        <w:t>троительство</w:t>
      </w:r>
      <w:r w:rsidR="00D36D1E" w:rsidRPr="00840A85">
        <w:rPr>
          <w:rFonts w:ascii="Times New Roman" w:hAnsi="Times New Roman" w:cs="Times New Roman"/>
          <w:sz w:val="24"/>
          <w:szCs w:val="24"/>
        </w:rPr>
        <w:t xml:space="preserve"> автовокзала, </w:t>
      </w:r>
      <w:r w:rsidR="009259CA" w:rsidRPr="00840A85">
        <w:rPr>
          <w:rFonts w:ascii="Times New Roman" w:hAnsi="Times New Roman" w:cs="Times New Roman"/>
          <w:sz w:val="24"/>
          <w:szCs w:val="24"/>
        </w:rPr>
        <w:t>а также восстановлени</w:t>
      </w:r>
      <w:r w:rsidR="00012B16" w:rsidRPr="00840A85">
        <w:rPr>
          <w:rFonts w:ascii="Times New Roman" w:hAnsi="Times New Roman" w:cs="Times New Roman"/>
          <w:sz w:val="24"/>
          <w:szCs w:val="24"/>
        </w:rPr>
        <w:t>е и возобновление</w:t>
      </w:r>
      <w:r w:rsidR="009259CA" w:rsidRPr="00840A85">
        <w:rPr>
          <w:rFonts w:ascii="Times New Roman" w:hAnsi="Times New Roman" w:cs="Times New Roman"/>
          <w:sz w:val="24"/>
          <w:szCs w:val="24"/>
        </w:rPr>
        <w:t xml:space="preserve"> городского маршру</w:t>
      </w:r>
      <w:r w:rsidR="00BE76D6" w:rsidRPr="00840A85">
        <w:rPr>
          <w:rFonts w:ascii="Times New Roman" w:hAnsi="Times New Roman" w:cs="Times New Roman"/>
          <w:sz w:val="24"/>
          <w:szCs w:val="24"/>
        </w:rPr>
        <w:t>та общественного автотранспорта</w:t>
      </w:r>
      <w:r w:rsidR="00714D9E" w:rsidRPr="00840A85">
        <w:rPr>
          <w:rFonts w:ascii="Times New Roman" w:hAnsi="Times New Roman" w:cs="Times New Roman"/>
          <w:sz w:val="24"/>
          <w:szCs w:val="24"/>
        </w:rPr>
        <w:t>;</w:t>
      </w:r>
    </w:p>
    <w:p w:rsidR="009E220A" w:rsidRPr="00840A85" w:rsidRDefault="00840A85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D36D1E" w:rsidRPr="00840A85">
        <w:rPr>
          <w:rFonts w:ascii="Times New Roman" w:hAnsi="Times New Roman" w:cs="Times New Roman"/>
          <w:sz w:val="24"/>
          <w:szCs w:val="24"/>
        </w:rPr>
        <w:t xml:space="preserve">свещение </w:t>
      </w:r>
      <w:r w:rsidR="00BE76D6" w:rsidRPr="00840A85">
        <w:rPr>
          <w:rFonts w:ascii="Times New Roman" w:hAnsi="Times New Roman" w:cs="Times New Roman"/>
          <w:sz w:val="24"/>
          <w:szCs w:val="24"/>
        </w:rPr>
        <w:t>фонтанной площади</w:t>
      </w:r>
      <w:r w:rsidR="00714D9E" w:rsidRPr="00840A85">
        <w:rPr>
          <w:rFonts w:ascii="Times New Roman" w:hAnsi="Times New Roman" w:cs="Times New Roman"/>
          <w:sz w:val="24"/>
          <w:szCs w:val="24"/>
        </w:rPr>
        <w:t>.</w:t>
      </w:r>
    </w:p>
    <w:p w:rsidR="009259CA" w:rsidRPr="009E220A" w:rsidRDefault="009259CA" w:rsidP="009E2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20A">
        <w:rPr>
          <w:rFonts w:ascii="Times New Roman" w:hAnsi="Times New Roman" w:cs="Times New Roman"/>
          <w:sz w:val="24"/>
          <w:szCs w:val="24"/>
        </w:rPr>
        <w:t>Очень важно добиваться финансирования в продолжени</w:t>
      </w:r>
      <w:proofErr w:type="gramStart"/>
      <w:r w:rsidR="00BE76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220A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9E220A" w:rsidRPr="009E220A">
        <w:rPr>
          <w:rFonts w:ascii="Times New Roman" w:hAnsi="Times New Roman" w:cs="Times New Roman"/>
          <w:sz w:val="24"/>
          <w:szCs w:val="24"/>
        </w:rPr>
        <w:t>биолог</w:t>
      </w:r>
      <w:r w:rsidR="009E220A" w:rsidRPr="009E220A">
        <w:rPr>
          <w:rFonts w:ascii="Times New Roman" w:hAnsi="Times New Roman" w:cs="Times New Roman"/>
          <w:sz w:val="24"/>
          <w:szCs w:val="24"/>
        </w:rPr>
        <w:t>и</w:t>
      </w:r>
      <w:r w:rsidR="009E220A" w:rsidRPr="009E220A">
        <w:rPr>
          <w:rFonts w:ascii="Times New Roman" w:hAnsi="Times New Roman" w:cs="Times New Roman"/>
          <w:sz w:val="24"/>
          <w:szCs w:val="24"/>
        </w:rPr>
        <w:t xml:space="preserve">ческих очистных сооружений </w:t>
      </w:r>
      <w:r w:rsidRPr="009E220A">
        <w:rPr>
          <w:rFonts w:ascii="Times New Roman" w:hAnsi="Times New Roman" w:cs="Times New Roman"/>
          <w:sz w:val="24"/>
          <w:szCs w:val="24"/>
        </w:rPr>
        <w:t>в г.</w:t>
      </w:r>
      <w:r w:rsidR="009E220A">
        <w:rPr>
          <w:rFonts w:ascii="Times New Roman" w:hAnsi="Times New Roman" w:cs="Times New Roman"/>
          <w:sz w:val="24"/>
          <w:szCs w:val="24"/>
        </w:rPr>
        <w:t xml:space="preserve"> </w:t>
      </w:r>
      <w:r w:rsidRPr="009E220A">
        <w:rPr>
          <w:rFonts w:ascii="Times New Roman" w:hAnsi="Times New Roman" w:cs="Times New Roman"/>
          <w:sz w:val="24"/>
          <w:szCs w:val="24"/>
        </w:rPr>
        <w:t>Тосно, тем самым подтвердив эффективность вложе</w:t>
      </w:r>
      <w:r w:rsidRPr="009E220A">
        <w:rPr>
          <w:rFonts w:ascii="Times New Roman" w:hAnsi="Times New Roman" w:cs="Times New Roman"/>
          <w:sz w:val="24"/>
          <w:szCs w:val="24"/>
        </w:rPr>
        <w:t>н</w:t>
      </w:r>
      <w:r w:rsidRPr="009E220A">
        <w:rPr>
          <w:rFonts w:ascii="Times New Roman" w:hAnsi="Times New Roman" w:cs="Times New Roman"/>
          <w:sz w:val="24"/>
          <w:szCs w:val="24"/>
        </w:rPr>
        <w:t>ных ранее средств по пуску 1-ой очереди приема и очистки стоков.</w:t>
      </w:r>
    </w:p>
    <w:p w:rsidR="009259CA" w:rsidRPr="003A0B52" w:rsidRDefault="009E220A" w:rsidP="00840A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59CA" w:rsidRPr="003A0B52">
        <w:rPr>
          <w:rFonts w:ascii="Times New Roman" w:hAnsi="Times New Roman" w:cs="Times New Roman"/>
          <w:sz w:val="24"/>
          <w:szCs w:val="24"/>
        </w:rPr>
        <w:t>е может не волновать вопрос на</w:t>
      </w:r>
      <w:r w:rsidR="006E410E" w:rsidRPr="003A0B52">
        <w:rPr>
          <w:rFonts w:ascii="Times New Roman" w:hAnsi="Times New Roman" w:cs="Times New Roman"/>
          <w:sz w:val="24"/>
          <w:szCs w:val="24"/>
        </w:rPr>
        <w:t>дежного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 водоснабжения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CA" w:rsidRPr="003A0B52">
        <w:rPr>
          <w:rFonts w:ascii="Times New Roman" w:hAnsi="Times New Roman" w:cs="Times New Roman"/>
          <w:sz w:val="24"/>
          <w:szCs w:val="24"/>
        </w:rPr>
        <w:t>Тосно, да и друг</w:t>
      </w:r>
      <w:r w:rsidR="006E410E" w:rsidRPr="003A0B52">
        <w:rPr>
          <w:rFonts w:ascii="Times New Roman" w:hAnsi="Times New Roman" w:cs="Times New Roman"/>
          <w:sz w:val="24"/>
          <w:szCs w:val="24"/>
        </w:rPr>
        <w:t>их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 нас</w:t>
      </w:r>
      <w:r w:rsidR="009259CA" w:rsidRPr="003A0B52">
        <w:rPr>
          <w:rFonts w:ascii="Times New Roman" w:hAnsi="Times New Roman" w:cs="Times New Roman"/>
          <w:sz w:val="24"/>
          <w:szCs w:val="24"/>
        </w:rPr>
        <w:t>е</w:t>
      </w:r>
      <w:r w:rsidR="009259CA" w:rsidRPr="003A0B52">
        <w:rPr>
          <w:rFonts w:ascii="Times New Roman" w:hAnsi="Times New Roman" w:cs="Times New Roman"/>
          <w:sz w:val="24"/>
          <w:szCs w:val="24"/>
        </w:rPr>
        <w:t>лен</w:t>
      </w:r>
      <w:r w:rsidR="006E410E" w:rsidRPr="003A0B52">
        <w:rPr>
          <w:rFonts w:ascii="Times New Roman" w:hAnsi="Times New Roman" w:cs="Times New Roman"/>
          <w:sz w:val="24"/>
          <w:szCs w:val="24"/>
        </w:rPr>
        <w:t>ных пунктов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 Тосненского района, </w:t>
      </w:r>
      <w:r w:rsidR="00A32645">
        <w:rPr>
          <w:rFonts w:ascii="Times New Roman" w:hAnsi="Times New Roman" w:cs="Times New Roman"/>
          <w:sz w:val="24"/>
          <w:szCs w:val="24"/>
        </w:rPr>
        <w:t xml:space="preserve">которые полностью </w:t>
      </w:r>
      <w:r w:rsidR="009259CA" w:rsidRPr="003A0B52">
        <w:rPr>
          <w:rFonts w:ascii="Times New Roman" w:hAnsi="Times New Roman" w:cs="Times New Roman"/>
          <w:sz w:val="24"/>
          <w:szCs w:val="24"/>
        </w:rPr>
        <w:t>зависим</w:t>
      </w:r>
      <w:r w:rsidR="00A32645">
        <w:rPr>
          <w:rFonts w:ascii="Times New Roman" w:hAnsi="Times New Roman" w:cs="Times New Roman"/>
          <w:sz w:val="24"/>
          <w:szCs w:val="24"/>
        </w:rPr>
        <w:t>ы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 от Невского водовода. Техническое состояние, а главное, неопределенность в управлении и инвестициях в ав</w:t>
      </w:r>
      <w:r w:rsidR="009259CA" w:rsidRPr="003A0B52">
        <w:rPr>
          <w:rFonts w:ascii="Times New Roman" w:hAnsi="Times New Roman" w:cs="Times New Roman"/>
          <w:sz w:val="24"/>
          <w:szCs w:val="24"/>
        </w:rPr>
        <w:t>а</w:t>
      </w:r>
      <w:r w:rsidR="009259CA" w:rsidRPr="003A0B52">
        <w:rPr>
          <w:rFonts w:ascii="Times New Roman" w:hAnsi="Times New Roman" w:cs="Times New Roman"/>
          <w:sz w:val="24"/>
          <w:szCs w:val="24"/>
        </w:rPr>
        <w:t>рийный водовод требуют не только технического, но и политического решения</w:t>
      </w:r>
      <w:r w:rsidR="00714D9E">
        <w:rPr>
          <w:rFonts w:ascii="Times New Roman" w:hAnsi="Times New Roman" w:cs="Times New Roman"/>
          <w:sz w:val="24"/>
          <w:szCs w:val="24"/>
        </w:rPr>
        <w:t xml:space="preserve"> на самом высоком уровне</w:t>
      </w:r>
      <w:r w:rsidR="009259CA" w:rsidRPr="003A0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9CA" w:rsidRPr="003A0B52" w:rsidRDefault="009259CA" w:rsidP="00AE4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Еще один вопрос требует совместного решения в подготовке нормативно-правовой базы – </w:t>
      </w:r>
      <w:r w:rsidR="00012B16">
        <w:rPr>
          <w:rFonts w:ascii="Times New Roman" w:hAnsi="Times New Roman" w:cs="Times New Roman"/>
          <w:sz w:val="24"/>
          <w:szCs w:val="24"/>
        </w:rPr>
        <w:t xml:space="preserve">это </w:t>
      </w:r>
      <w:r w:rsidRPr="003A0B52">
        <w:rPr>
          <w:rFonts w:ascii="Times New Roman" w:hAnsi="Times New Roman" w:cs="Times New Roman"/>
          <w:sz w:val="24"/>
          <w:szCs w:val="24"/>
        </w:rPr>
        <w:t>передач</w:t>
      </w:r>
      <w:r w:rsidR="00012B16">
        <w:rPr>
          <w:rFonts w:ascii="Times New Roman" w:hAnsi="Times New Roman" w:cs="Times New Roman"/>
          <w:sz w:val="24"/>
          <w:szCs w:val="24"/>
        </w:rPr>
        <w:t>а</w:t>
      </w:r>
      <w:r w:rsidRPr="003A0B52">
        <w:rPr>
          <w:rFonts w:ascii="Times New Roman" w:hAnsi="Times New Roman" w:cs="Times New Roman"/>
          <w:sz w:val="24"/>
          <w:szCs w:val="24"/>
        </w:rPr>
        <w:t xml:space="preserve"> лыжной базы в п.</w:t>
      </w:r>
      <w:r w:rsidR="009E220A">
        <w:rPr>
          <w:rFonts w:ascii="Times New Roman" w:hAnsi="Times New Roman" w:cs="Times New Roman"/>
          <w:sz w:val="24"/>
          <w:szCs w:val="24"/>
        </w:rPr>
        <w:t xml:space="preserve"> </w:t>
      </w:r>
      <w:r w:rsidRPr="003A0B52">
        <w:rPr>
          <w:rFonts w:ascii="Times New Roman" w:hAnsi="Times New Roman" w:cs="Times New Roman"/>
          <w:sz w:val="24"/>
          <w:szCs w:val="24"/>
        </w:rPr>
        <w:t xml:space="preserve">Шапки на второй </w:t>
      </w:r>
      <w:r w:rsidR="009E220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A0B52">
        <w:rPr>
          <w:rFonts w:ascii="Times New Roman" w:hAnsi="Times New Roman" w:cs="Times New Roman"/>
          <w:sz w:val="24"/>
          <w:szCs w:val="24"/>
        </w:rPr>
        <w:t>уровень. Объект, находящийся на территории другого поселения, несущий межпоселенческие функции, с</w:t>
      </w:r>
      <w:r w:rsidRPr="003A0B52">
        <w:rPr>
          <w:rFonts w:ascii="Times New Roman" w:hAnsi="Times New Roman" w:cs="Times New Roman"/>
          <w:sz w:val="24"/>
          <w:szCs w:val="24"/>
        </w:rPr>
        <w:t>о</w:t>
      </w:r>
      <w:r w:rsidRPr="003A0B52">
        <w:rPr>
          <w:rFonts w:ascii="Times New Roman" w:hAnsi="Times New Roman" w:cs="Times New Roman"/>
          <w:sz w:val="24"/>
          <w:szCs w:val="24"/>
        </w:rPr>
        <w:t>держится и развивается за счет бюджета Т</w:t>
      </w:r>
      <w:r w:rsidR="001B0565">
        <w:rPr>
          <w:rFonts w:ascii="Times New Roman" w:hAnsi="Times New Roman" w:cs="Times New Roman"/>
          <w:sz w:val="24"/>
          <w:szCs w:val="24"/>
        </w:rPr>
        <w:t>осненского городского поселения.</w:t>
      </w:r>
    </w:p>
    <w:p w:rsidR="00EF64FE" w:rsidRPr="003A0B52" w:rsidRDefault="009259CA" w:rsidP="00AE4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6E410E" w:rsidRPr="003A0B52">
        <w:rPr>
          <w:rFonts w:ascii="Times New Roman" w:hAnsi="Times New Roman" w:cs="Times New Roman"/>
          <w:sz w:val="24"/>
          <w:szCs w:val="24"/>
        </w:rPr>
        <w:t>коллеги</w:t>
      </w:r>
      <w:r w:rsidRPr="003A0B52">
        <w:rPr>
          <w:rFonts w:ascii="Times New Roman" w:hAnsi="Times New Roman" w:cs="Times New Roman"/>
          <w:sz w:val="24"/>
          <w:szCs w:val="24"/>
        </w:rPr>
        <w:t xml:space="preserve">, конечно, мы будем </w:t>
      </w:r>
      <w:proofErr w:type="gramStart"/>
      <w:r w:rsidR="001B0565" w:rsidRPr="003A0B52">
        <w:rPr>
          <w:rFonts w:ascii="Times New Roman" w:hAnsi="Times New Roman" w:cs="Times New Roman"/>
          <w:sz w:val="24"/>
          <w:szCs w:val="24"/>
        </w:rPr>
        <w:t>продолжать</w:t>
      </w:r>
      <w:proofErr w:type="gramEnd"/>
      <w:r w:rsidRPr="003A0B52">
        <w:rPr>
          <w:rFonts w:ascii="Times New Roman" w:hAnsi="Times New Roman" w:cs="Times New Roman"/>
          <w:sz w:val="24"/>
          <w:szCs w:val="24"/>
        </w:rPr>
        <w:t xml:space="preserve"> и совершенствовать те способы и методы нашей работы по решению вопросов местного значения и развития Тосненского городского поселения, которые хорошо зарекомендовали себя в 2015 году.</w:t>
      </w:r>
    </w:p>
    <w:p w:rsidR="00714D9E" w:rsidRDefault="009259CA" w:rsidP="00AE4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Тосненское городское поселение не может развиваться  без слаженной, совместной работы местной исполнительной власти, народных избранников всех уровней</w:t>
      </w:r>
      <w:r w:rsidR="006E410E" w:rsidRPr="003A0B52">
        <w:rPr>
          <w:rFonts w:ascii="Times New Roman" w:hAnsi="Times New Roman" w:cs="Times New Roman"/>
          <w:sz w:val="24"/>
          <w:szCs w:val="24"/>
        </w:rPr>
        <w:t>,</w:t>
      </w:r>
      <w:r w:rsidRPr="003A0B5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Pr="003A0B52">
        <w:rPr>
          <w:rFonts w:ascii="Times New Roman" w:hAnsi="Times New Roman" w:cs="Times New Roman"/>
          <w:sz w:val="24"/>
          <w:szCs w:val="24"/>
        </w:rPr>
        <w:t>ь</w:t>
      </w:r>
      <w:r w:rsidRPr="003A0B52">
        <w:rPr>
          <w:rFonts w:ascii="Times New Roman" w:hAnsi="Times New Roman" w:cs="Times New Roman"/>
          <w:sz w:val="24"/>
          <w:szCs w:val="24"/>
        </w:rPr>
        <w:t>ства Ленинградской области, хозяйствующих субъектов поселения и, собственно, насел</w:t>
      </w:r>
      <w:r w:rsidRPr="003A0B52">
        <w:rPr>
          <w:rFonts w:ascii="Times New Roman" w:hAnsi="Times New Roman" w:cs="Times New Roman"/>
          <w:sz w:val="24"/>
          <w:szCs w:val="24"/>
        </w:rPr>
        <w:t>е</w:t>
      </w:r>
      <w:r w:rsidRPr="003A0B52">
        <w:rPr>
          <w:rFonts w:ascii="Times New Roman" w:hAnsi="Times New Roman" w:cs="Times New Roman"/>
          <w:sz w:val="24"/>
          <w:szCs w:val="24"/>
        </w:rPr>
        <w:t>ния.</w:t>
      </w:r>
      <w:r w:rsidR="00714D9E" w:rsidRPr="00714D9E">
        <w:t xml:space="preserve"> </w:t>
      </w:r>
      <w:r w:rsidR="00714D9E" w:rsidRPr="00714D9E">
        <w:rPr>
          <w:rFonts w:ascii="Times New Roman" w:hAnsi="Times New Roman" w:cs="Times New Roman"/>
          <w:sz w:val="24"/>
          <w:szCs w:val="24"/>
        </w:rPr>
        <w:t xml:space="preserve">Я призываю к такому сотрудничеству и есть </w:t>
      </w:r>
      <w:r w:rsidR="00714D9E">
        <w:rPr>
          <w:rFonts w:ascii="Times New Roman" w:hAnsi="Times New Roman" w:cs="Times New Roman"/>
          <w:sz w:val="24"/>
          <w:szCs w:val="24"/>
        </w:rPr>
        <w:t xml:space="preserve">все </w:t>
      </w:r>
      <w:r w:rsidR="00714D9E" w:rsidRPr="00714D9E">
        <w:rPr>
          <w:rFonts w:ascii="Times New Roman" w:hAnsi="Times New Roman" w:cs="Times New Roman"/>
          <w:sz w:val="24"/>
          <w:szCs w:val="24"/>
        </w:rPr>
        <w:t>основания</w:t>
      </w:r>
      <w:r w:rsidR="00714D9E">
        <w:rPr>
          <w:rFonts w:ascii="Times New Roman" w:hAnsi="Times New Roman" w:cs="Times New Roman"/>
          <w:sz w:val="24"/>
          <w:szCs w:val="24"/>
        </w:rPr>
        <w:t>, что</w:t>
      </w:r>
      <w:r w:rsidR="00714D9E" w:rsidRPr="00714D9E">
        <w:t xml:space="preserve"> </w:t>
      </w:r>
      <w:r w:rsidR="00714D9E" w:rsidRPr="00714D9E">
        <w:rPr>
          <w:rFonts w:ascii="Times New Roman" w:hAnsi="Times New Roman" w:cs="Times New Roman"/>
          <w:sz w:val="24"/>
          <w:szCs w:val="24"/>
        </w:rPr>
        <w:t>созыв мы отработаем конструктивно и оправдаем доверие тосненцев.</w:t>
      </w:r>
      <w:r w:rsidRPr="003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0" w:rsidRPr="003A0B52" w:rsidRDefault="009259CA" w:rsidP="00AE4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52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834160" w:rsidRPr="003A0B52" w:rsidSect="0032465A">
      <w:pgSz w:w="11906" w:h="16838"/>
      <w:pgMar w:top="15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A3F"/>
    <w:multiLevelType w:val="hybridMultilevel"/>
    <w:tmpl w:val="999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8"/>
    <w:rsid w:val="00012B16"/>
    <w:rsid w:val="00075332"/>
    <w:rsid w:val="000A43B0"/>
    <w:rsid w:val="00137CF7"/>
    <w:rsid w:val="00137F1D"/>
    <w:rsid w:val="00185C1E"/>
    <w:rsid w:val="001966D2"/>
    <w:rsid w:val="001B0565"/>
    <w:rsid w:val="001B0F0D"/>
    <w:rsid w:val="001B2B95"/>
    <w:rsid w:val="001B635F"/>
    <w:rsid w:val="001F231B"/>
    <w:rsid w:val="001F529A"/>
    <w:rsid w:val="0020265E"/>
    <w:rsid w:val="00231FAD"/>
    <w:rsid w:val="00293411"/>
    <w:rsid w:val="00296F6E"/>
    <w:rsid w:val="002D2F9E"/>
    <w:rsid w:val="0032299F"/>
    <w:rsid w:val="0032465A"/>
    <w:rsid w:val="00326682"/>
    <w:rsid w:val="00342195"/>
    <w:rsid w:val="00350327"/>
    <w:rsid w:val="003871C7"/>
    <w:rsid w:val="003A0B52"/>
    <w:rsid w:val="003F3010"/>
    <w:rsid w:val="00420F82"/>
    <w:rsid w:val="00422B7E"/>
    <w:rsid w:val="00465238"/>
    <w:rsid w:val="004A6745"/>
    <w:rsid w:val="004E6372"/>
    <w:rsid w:val="0053667A"/>
    <w:rsid w:val="0059198B"/>
    <w:rsid w:val="005F0FCC"/>
    <w:rsid w:val="00610CEE"/>
    <w:rsid w:val="006427FE"/>
    <w:rsid w:val="0066514D"/>
    <w:rsid w:val="00681402"/>
    <w:rsid w:val="00681438"/>
    <w:rsid w:val="006E410E"/>
    <w:rsid w:val="006F6682"/>
    <w:rsid w:val="00714583"/>
    <w:rsid w:val="00714D9E"/>
    <w:rsid w:val="007466CE"/>
    <w:rsid w:val="007659F5"/>
    <w:rsid w:val="0080570B"/>
    <w:rsid w:val="008245F1"/>
    <w:rsid w:val="00834160"/>
    <w:rsid w:val="00840A85"/>
    <w:rsid w:val="008A71BB"/>
    <w:rsid w:val="008C6926"/>
    <w:rsid w:val="00904171"/>
    <w:rsid w:val="00922B91"/>
    <w:rsid w:val="009259CA"/>
    <w:rsid w:val="00983AFD"/>
    <w:rsid w:val="009876A0"/>
    <w:rsid w:val="009B23B8"/>
    <w:rsid w:val="009E220A"/>
    <w:rsid w:val="009E5FE9"/>
    <w:rsid w:val="00A02750"/>
    <w:rsid w:val="00A257B6"/>
    <w:rsid w:val="00A32645"/>
    <w:rsid w:val="00A340B9"/>
    <w:rsid w:val="00A36CC6"/>
    <w:rsid w:val="00A852B0"/>
    <w:rsid w:val="00AE4A99"/>
    <w:rsid w:val="00AF6029"/>
    <w:rsid w:val="00B626BC"/>
    <w:rsid w:val="00B733B4"/>
    <w:rsid w:val="00BC66AC"/>
    <w:rsid w:val="00BE6ECE"/>
    <w:rsid w:val="00BE76D6"/>
    <w:rsid w:val="00C116CB"/>
    <w:rsid w:val="00C55CE8"/>
    <w:rsid w:val="00CD3F17"/>
    <w:rsid w:val="00D36D1E"/>
    <w:rsid w:val="00D500CF"/>
    <w:rsid w:val="00D84C0E"/>
    <w:rsid w:val="00DC17B2"/>
    <w:rsid w:val="00E01402"/>
    <w:rsid w:val="00E04902"/>
    <w:rsid w:val="00E15865"/>
    <w:rsid w:val="00E95F88"/>
    <w:rsid w:val="00E97617"/>
    <w:rsid w:val="00ED2A9F"/>
    <w:rsid w:val="00EF64FE"/>
    <w:rsid w:val="00F1707A"/>
    <w:rsid w:val="00FB3E44"/>
    <w:rsid w:val="00FD4A68"/>
    <w:rsid w:val="00FD7CD6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6264-E638-472B-9972-E3885CFB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2016-03-25T06:28:00Z</cp:lastPrinted>
  <dcterms:created xsi:type="dcterms:W3CDTF">2024-01-10T13:11:00Z</dcterms:created>
  <dcterms:modified xsi:type="dcterms:W3CDTF">2024-01-10T13:11:00Z</dcterms:modified>
</cp:coreProperties>
</file>