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Pr="00A368CB" w:rsidRDefault="003967D8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-740410</wp:posOffset>
            </wp:positionH>
            <wp:positionV relativeFrom="paragraph">
              <wp:posOffset>-507365</wp:posOffset>
            </wp:positionV>
            <wp:extent cx="5709920" cy="309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5B501D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30.05.2018                       192</w:t>
      </w: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BF8" w:rsidRDefault="003F7BF8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CB" w:rsidRPr="00A368CB" w:rsidRDefault="00044417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B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</w:p>
    <w:p w:rsidR="00D00BCF" w:rsidRPr="00A368CB" w:rsidRDefault="00044417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Pr="00A368CB" w:rsidRDefault="00044417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C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A368CB" w:rsidRDefault="00D00BCF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A368CB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417" w:rsidRPr="00A36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17" w:rsidRPr="00A368C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Уставом муниципального образования Тосненский район Ленинградской области, принимая во внимание резуль</w:t>
      </w:r>
      <w:r w:rsidRPr="00A368CB">
        <w:rPr>
          <w:rFonts w:ascii="Times New Roman" w:hAnsi="Times New Roman" w:cs="Times New Roman"/>
          <w:sz w:val="24"/>
          <w:szCs w:val="24"/>
        </w:rPr>
        <w:t xml:space="preserve">таты публичных слушаний от </w:t>
      </w:r>
      <w:r w:rsidR="00BB42B3" w:rsidRPr="00A368CB">
        <w:rPr>
          <w:rFonts w:ascii="Times New Roman" w:hAnsi="Times New Roman" w:cs="Times New Roman"/>
          <w:sz w:val="24"/>
          <w:szCs w:val="24"/>
        </w:rPr>
        <w:t>10 мая</w:t>
      </w:r>
      <w:r w:rsidR="00044417" w:rsidRPr="00A368CB">
        <w:rPr>
          <w:rFonts w:ascii="Times New Roman" w:hAnsi="Times New Roman" w:cs="Times New Roman"/>
          <w:sz w:val="24"/>
          <w:szCs w:val="24"/>
        </w:rPr>
        <w:t xml:space="preserve"> 2018 года по проекту решения сов</w:t>
      </w:r>
      <w:r w:rsidR="00044417" w:rsidRPr="00A368CB">
        <w:rPr>
          <w:rFonts w:ascii="Times New Roman" w:hAnsi="Times New Roman" w:cs="Times New Roman"/>
          <w:sz w:val="24"/>
          <w:szCs w:val="24"/>
        </w:rPr>
        <w:t>е</w:t>
      </w:r>
      <w:r w:rsidR="00044417" w:rsidRPr="00A368CB">
        <w:rPr>
          <w:rFonts w:ascii="Times New Roman" w:hAnsi="Times New Roman" w:cs="Times New Roman"/>
          <w:sz w:val="24"/>
          <w:szCs w:val="24"/>
        </w:rPr>
        <w:t>та депутатов муниципального образования Тосненский район Ленинградской области о внесении изменений в Устав муниципального образования Тосненский район Ленингра</w:t>
      </w:r>
      <w:r w:rsidR="00044417" w:rsidRPr="00A368CB">
        <w:rPr>
          <w:rFonts w:ascii="Times New Roman" w:hAnsi="Times New Roman" w:cs="Times New Roman"/>
          <w:sz w:val="24"/>
          <w:szCs w:val="24"/>
        </w:rPr>
        <w:t>д</w:t>
      </w:r>
      <w:r w:rsidR="00044417" w:rsidRPr="00A368CB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r w:rsidR="00044417" w:rsidRPr="00A368CB">
        <w:rPr>
          <w:rFonts w:ascii="Times New Roman" w:eastAsia="Times New Roman" w:hAnsi="Times New Roman" w:cs="Times New Roman"/>
          <w:sz w:val="24"/>
          <w:szCs w:val="24"/>
        </w:rPr>
        <w:t>в целях приведения</w:t>
      </w:r>
      <w:proofErr w:type="gramEnd"/>
      <w:r w:rsidR="00044417" w:rsidRPr="00A368CB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Тосненский район Ленинградской области в соответствие с действующим законодательством</w:t>
      </w:r>
      <w:r w:rsidR="00044417" w:rsidRPr="00A368CB">
        <w:rPr>
          <w:rFonts w:ascii="Times New Roman" w:hAnsi="Times New Roman" w:cs="Times New Roman"/>
          <w:sz w:val="24"/>
          <w:szCs w:val="24"/>
        </w:rPr>
        <w:t xml:space="preserve"> совет депут</w:t>
      </w:r>
      <w:r w:rsidR="00044417" w:rsidRPr="00A368CB">
        <w:rPr>
          <w:rFonts w:ascii="Times New Roman" w:hAnsi="Times New Roman" w:cs="Times New Roman"/>
          <w:sz w:val="24"/>
          <w:szCs w:val="24"/>
        </w:rPr>
        <w:t>а</w:t>
      </w:r>
      <w:r w:rsidR="00044417" w:rsidRPr="00A368CB">
        <w:rPr>
          <w:rFonts w:ascii="Times New Roman" w:hAnsi="Times New Roman" w:cs="Times New Roman"/>
          <w:sz w:val="24"/>
          <w:szCs w:val="24"/>
        </w:rPr>
        <w:t>тов муниципального образования Тосненский район Ленинградской области</w:t>
      </w:r>
    </w:p>
    <w:p w:rsidR="00D00BCF" w:rsidRPr="003F7BF8" w:rsidRDefault="00D00BCF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0BCF" w:rsidRPr="00A368CB" w:rsidRDefault="00044417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CB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3F7BF8" w:rsidRDefault="00D00BCF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0BCF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44417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A368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>, с изменениями, внесенными решением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по Ленинградской области 27 июля 2017 года, государственный регистрационный номер 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5AD9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1.1. П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ункт 9 части 2 статьи 2 изложить в следующей редакции:</w:t>
      </w:r>
    </w:p>
    <w:p w:rsidR="00044417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«9) Федоровское городское поселение Тосненского района Ленинградской области – административный центр 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городской посёлок Федоровское</w:t>
      </w:r>
      <w:proofErr w:type="gramStart"/>
      <w:r w:rsidRPr="00A368CB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Pr="00A368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4417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1.2. П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ункт 16 части 1 статьи 4 дополнить словами следующего содержания:</w:t>
      </w:r>
    </w:p>
    <w:p w:rsidR="00044417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«с 01.01.2019 -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живанию, захоронению твердых коммунальных отходов на</w:t>
      </w:r>
      <w:r w:rsidR="00CA170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Тосненского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A170E" w:rsidRPr="00A368CB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proofErr w:type="gramStart"/>
      <w:r w:rsidR="00CD2CFD" w:rsidRPr="00A368C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  <w:r w:rsidRPr="00A368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2CFD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170E" w:rsidRPr="00A368CB">
        <w:rPr>
          <w:rFonts w:ascii="Times New Roman" w:hAnsi="Times New Roman" w:cs="Times New Roman"/>
          <w:color w:val="auto"/>
          <w:sz w:val="24"/>
          <w:szCs w:val="24"/>
        </w:rPr>
        <w:t>1.3.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D2CFD" w:rsidRPr="00A368CB">
        <w:rPr>
          <w:rFonts w:ascii="Times New Roman" w:hAnsi="Times New Roman" w:cs="Times New Roman"/>
          <w:color w:val="auto"/>
          <w:sz w:val="24"/>
          <w:szCs w:val="24"/>
        </w:rPr>
        <w:t>ункт 31 части 1 статьи 4 до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полнить словом «(</w:t>
      </w:r>
      <w:proofErr w:type="spellStart"/>
      <w:r w:rsidRPr="00A368CB">
        <w:rPr>
          <w:rFonts w:ascii="Times New Roman" w:hAnsi="Times New Roman" w:cs="Times New Roman"/>
          <w:color w:val="auto"/>
          <w:sz w:val="24"/>
          <w:szCs w:val="24"/>
        </w:rPr>
        <w:t>волонтерству</w:t>
      </w:r>
      <w:proofErr w:type="spellEnd"/>
      <w:r w:rsidRPr="00A368CB">
        <w:rPr>
          <w:rFonts w:ascii="Times New Roman" w:hAnsi="Times New Roman" w:cs="Times New Roman"/>
          <w:color w:val="auto"/>
          <w:sz w:val="24"/>
          <w:szCs w:val="24"/>
        </w:rPr>
        <w:t>)».</w:t>
      </w:r>
    </w:p>
    <w:p w:rsidR="003F7BF8" w:rsidRPr="00A368CB" w:rsidRDefault="00A368CB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D2CFD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>аименование статьи 12</w:t>
      </w:r>
      <w:r w:rsidR="00C3527F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в оглавлении и по тексту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>редакции: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2157B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Статья 12. 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>Публичные слу</w:t>
      </w:r>
      <w:r w:rsidRPr="00A368CB">
        <w:rPr>
          <w:rFonts w:ascii="Times New Roman" w:hAnsi="Times New Roman" w:cs="Times New Roman"/>
          <w:color w:val="auto"/>
          <w:sz w:val="24"/>
          <w:szCs w:val="24"/>
        </w:rPr>
        <w:t>шания, общественные обсуждения».</w:t>
      </w:r>
    </w:p>
    <w:p w:rsidR="0023653E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527F" w:rsidRPr="00A368CB"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="0023653E" w:rsidRPr="00A368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68CB" w:rsidRPr="00A368C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52157B" w:rsidRPr="00A368CB">
        <w:rPr>
          <w:rFonts w:ascii="Times New Roman" w:hAnsi="Times New Roman" w:cs="Times New Roman"/>
          <w:color w:val="auto"/>
          <w:sz w:val="24"/>
          <w:szCs w:val="24"/>
        </w:rPr>
        <w:t>асть 4 статьи 12 дополнить абзацем следующего содержания:</w:t>
      </w:r>
    </w:p>
    <w:p w:rsidR="0023653E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52157B" w:rsidRPr="00A368C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На общественные обсуждения или публичные слушания должны выноситься пр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екты актов, указанные в части 5 статьи 28 Федерального закона от 06 октября 2003 года № 131-ФЗ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.».</w:t>
      </w:r>
    </w:p>
    <w:p w:rsidR="0052157B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3527F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1.6</w:t>
      </w:r>
      <w:r w:rsidR="00CA170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32C9D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асть 5 статьи 12 изложить в следующей редакции:</w:t>
      </w:r>
    </w:p>
    <w:p w:rsidR="0052157B" w:rsidRPr="00A368CB" w:rsidRDefault="003F7BF8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DD5F20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организации и проведения публичных слушаний по проектам и вопр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сам, указанным в части 3 статьи 28 Федерального закона от 06 октября 2003 года </w:t>
      </w:r>
      <w:r w:rsidR="00432C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 131-ФЗ, определяется решением совета депутатов в соответствии с частью 4 статьи </w:t>
      </w:r>
      <w:r w:rsidR="00432C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28 Федерального закона от 06 октября 2003 года № 131-ФЗ.</w:t>
      </w:r>
    </w:p>
    <w:p w:rsidR="00044417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организации и проведения публичных слушаний, общественных обсужд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ний по проектам и вопросам, указанным в части 5 статьи 28 Федерального закона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06 октября 2003 года № 131-ФЗ, определяется решением совета депутатов </w:t>
      </w:r>
      <w:r w:rsidR="0052157B" w:rsidRPr="00A368C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учетом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2157B" w:rsidRPr="00A368C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положений законодательства о градостроительной деятельности</w:t>
      </w:r>
      <w:r w:rsidR="0052157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044417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527F" w:rsidRPr="00A368CB">
        <w:rPr>
          <w:rFonts w:ascii="Times New Roman" w:hAnsi="Times New Roman" w:cs="Times New Roman"/>
          <w:color w:val="auto"/>
          <w:sz w:val="24"/>
          <w:szCs w:val="24"/>
        </w:rPr>
        <w:t>1.7</w:t>
      </w:r>
      <w:r w:rsidR="00A368CB" w:rsidRPr="00A368CB">
        <w:rPr>
          <w:rFonts w:ascii="Times New Roman" w:hAnsi="Times New Roman" w:cs="Times New Roman"/>
          <w:color w:val="auto"/>
          <w:sz w:val="24"/>
          <w:szCs w:val="24"/>
        </w:rPr>
        <w:t>. П</w:t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ункт 4 части 1 статьи 18 изложить в следующей редакции:</w:t>
      </w:r>
    </w:p>
    <w:p w:rsidR="00044417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4417" w:rsidRPr="00A368CB">
        <w:rPr>
          <w:rFonts w:ascii="Times New Roman" w:hAnsi="Times New Roman" w:cs="Times New Roman"/>
          <w:color w:val="auto"/>
          <w:sz w:val="24"/>
          <w:szCs w:val="24"/>
        </w:rPr>
        <w:t>«4) утверждение стратегии социально-экономического развит</w:t>
      </w:r>
      <w:r w:rsidR="00A368CB" w:rsidRPr="00A368CB">
        <w:rPr>
          <w:rFonts w:ascii="Times New Roman" w:hAnsi="Times New Roman" w:cs="Times New Roman"/>
          <w:color w:val="auto"/>
          <w:sz w:val="24"/>
          <w:szCs w:val="24"/>
        </w:rPr>
        <w:t>ия муниципального образования</w:t>
      </w:r>
      <w:proofErr w:type="gramStart"/>
      <w:r w:rsidR="00A368CB" w:rsidRPr="00A368CB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="00A368CB" w:rsidRPr="00A368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2E10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3527F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1.8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. Ч</w:t>
      </w:r>
      <w:r w:rsidR="00AB2E10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асть 2 статьи 20 </w:t>
      </w:r>
      <w:r w:rsidR="00AB2E10" w:rsidRPr="00A368CB">
        <w:rPr>
          <w:rFonts w:ascii="Times New Roman" w:hAnsi="Times New Roman" w:cs="Times New Roman"/>
          <w:color w:val="auto"/>
          <w:sz w:val="24"/>
          <w:szCs w:val="24"/>
        </w:rPr>
        <w:t>изложить в следующей редакции:</w:t>
      </w:r>
    </w:p>
    <w:p w:rsidR="00AB2E10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B2E10" w:rsidRPr="00A368CB">
        <w:rPr>
          <w:rFonts w:ascii="Times New Roman" w:hAnsi="Times New Roman" w:cs="Times New Roman"/>
          <w:color w:val="auto"/>
          <w:sz w:val="24"/>
          <w:szCs w:val="24"/>
        </w:rPr>
        <w:t>«2.</w:t>
      </w:r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>Полномочия депутата начинаются соответственно со дня вступления в дол</w:t>
      </w:r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 xml:space="preserve">ность главы поселения, входящего в состав Тосненского района, или со дня избрания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>депутата совета депутатов данного поселения депутатом совета депутатов Тосненского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</w:t>
      </w:r>
      <w:proofErr w:type="gramEnd"/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Тосненского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B2E10" w:rsidRPr="00A368CB">
        <w:rPr>
          <w:rFonts w:ascii="Times New Roman" w:eastAsia="Times New Roman" w:hAnsi="Times New Roman" w:cs="Times New Roman"/>
          <w:sz w:val="24"/>
          <w:szCs w:val="24"/>
        </w:rPr>
        <w:t>депутата от данного поселения</w:t>
      </w:r>
      <w:proofErr w:type="gramStart"/>
      <w:r w:rsidR="00A368CB" w:rsidRPr="00A368CB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96D8F" w:rsidRPr="00A368CB" w:rsidRDefault="003F7BF8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8CB" w:rsidRPr="00A368CB">
        <w:rPr>
          <w:rFonts w:ascii="Times New Roman" w:hAnsi="Times New Roman" w:cs="Times New Roman"/>
          <w:sz w:val="24"/>
          <w:szCs w:val="24"/>
        </w:rPr>
        <w:t>1.9. С</w:t>
      </w:r>
      <w:r w:rsidR="00496D8F" w:rsidRPr="00A368CB">
        <w:rPr>
          <w:rFonts w:ascii="Times New Roman" w:hAnsi="Times New Roman" w:cs="Times New Roman"/>
          <w:sz w:val="24"/>
          <w:szCs w:val="24"/>
        </w:rPr>
        <w:t>татью 20 дополнить частью 7 следующего содержания:</w:t>
      </w:r>
    </w:p>
    <w:p w:rsidR="00496D8F" w:rsidRPr="00A368CB" w:rsidRDefault="003F7BF8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«7. Депутату, выборному должностному лицу местного самоуправления, не менее пяти лет осуществлявшим свои полномочия на постоянной основе и в этот период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6D8F" w:rsidRPr="00A368CB">
        <w:rPr>
          <w:rFonts w:ascii="Times New Roman" w:hAnsi="Times New Roman" w:cs="Times New Roman"/>
          <w:sz w:val="24"/>
          <w:szCs w:val="24"/>
        </w:rPr>
        <w:t>достигшим пенсионного возраста или потерявшим трудоспособность, в связи с прекращ</w:t>
      </w:r>
      <w:r w:rsidR="00496D8F" w:rsidRPr="00A368CB">
        <w:rPr>
          <w:rFonts w:ascii="Times New Roman" w:hAnsi="Times New Roman" w:cs="Times New Roman"/>
          <w:sz w:val="24"/>
          <w:szCs w:val="24"/>
        </w:rPr>
        <w:t>е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нием их </w:t>
      </w:r>
      <w:proofErr w:type="gramStart"/>
      <w:r w:rsidR="00496D8F" w:rsidRPr="00A368CB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496D8F" w:rsidRPr="00A368CB">
        <w:rPr>
          <w:rFonts w:ascii="Times New Roman" w:hAnsi="Times New Roman" w:cs="Times New Roman"/>
          <w:sz w:val="24"/>
          <w:szCs w:val="24"/>
        </w:rPr>
        <w:t xml:space="preserve"> в том числе досрочно (за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</w:t>
      </w:r>
      <w:proofErr w:type="gramStart"/>
      <w:r w:rsidR="00496D8F" w:rsidRPr="00A368CB">
        <w:rPr>
          <w:rFonts w:ascii="Times New Roman" w:hAnsi="Times New Roman" w:cs="Times New Roman"/>
          <w:sz w:val="24"/>
          <w:szCs w:val="24"/>
        </w:rPr>
        <w:t>7.1, пунктами 5-8 части 10, частью 10.1 статьи 40, частями 1 и 2 статьи 73 Федерального закона от 06.10.2003 № 131-ФЗ), устанавливаются следующие дополнительные гарантии: ежемесячная доплата к страховой пенсии по стар</w:t>
      </w:r>
      <w:r w:rsidR="00496D8F" w:rsidRPr="00A368CB">
        <w:rPr>
          <w:rFonts w:ascii="Times New Roman" w:hAnsi="Times New Roman" w:cs="Times New Roman"/>
          <w:sz w:val="24"/>
          <w:szCs w:val="24"/>
        </w:rPr>
        <w:t>о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сти (инвалидности), назначенной в соответствии с Федеральным законом от 28.12.2013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D8F" w:rsidRPr="00A368CB">
        <w:rPr>
          <w:rFonts w:ascii="Times New Roman" w:hAnsi="Times New Roman" w:cs="Times New Roman"/>
          <w:sz w:val="24"/>
          <w:szCs w:val="24"/>
        </w:rPr>
        <w:t>№ 400-ФЗ «О страховых пенсиях», либо к пенсии, досрочно назначенной в соответствии с Законом Российской Федерации «О занятости населения в Российской</w:t>
      </w:r>
      <w:proofErr w:type="gramEnd"/>
      <w:r w:rsidR="00496D8F" w:rsidRPr="00A368CB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A368CB" w:rsidRPr="00A368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368CB" w:rsidRPr="00A368C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A368CB" w:rsidRPr="00A368CB">
        <w:rPr>
          <w:rFonts w:ascii="Times New Roman" w:hAnsi="Times New Roman" w:cs="Times New Roman"/>
          <w:sz w:val="24"/>
          <w:szCs w:val="24"/>
        </w:rPr>
        <w:t>.</w:t>
      </w:r>
    </w:p>
    <w:p w:rsidR="00496D8F" w:rsidRPr="00A368CB" w:rsidRDefault="003F7BF8" w:rsidP="00A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8CB" w:rsidRPr="00A368CB">
        <w:rPr>
          <w:rFonts w:ascii="Times New Roman" w:hAnsi="Times New Roman" w:cs="Times New Roman"/>
          <w:sz w:val="24"/>
          <w:szCs w:val="24"/>
        </w:rPr>
        <w:t>1.10. В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 пункте 15 статьи 26 слова «муниципальный служащий, замещающий дол</w:t>
      </w:r>
      <w:r w:rsidR="00496D8F" w:rsidRPr="00A368CB">
        <w:rPr>
          <w:rFonts w:ascii="Times New Roman" w:hAnsi="Times New Roman" w:cs="Times New Roman"/>
          <w:sz w:val="24"/>
          <w:szCs w:val="24"/>
        </w:rPr>
        <w:t>ж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ность заместителя главы администрации Тосненского района, за которым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с правовым актом администрации Тосненского района, утверждающим распределение обязанностей между заместителями главы администрации муниципального образования Тосненский район Ленинградской области, закреплена ответственность за решением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D8F" w:rsidRPr="00A368CB">
        <w:rPr>
          <w:rFonts w:ascii="Times New Roman" w:hAnsi="Times New Roman" w:cs="Times New Roman"/>
          <w:sz w:val="24"/>
          <w:szCs w:val="24"/>
        </w:rPr>
        <w:t>вопросов по организации взаимодействия с органами местного самоуправления и общ</w:t>
      </w:r>
      <w:r w:rsidR="00496D8F" w:rsidRPr="00A368CB">
        <w:rPr>
          <w:rFonts w:ascii="Times New Roman" w:hAnsi="Times New Roman" w:cs="Times New Roman"/>
          <w:sz w:val="24"/>
          <w:szCs w:val="24"/>
        </w:rPr>
        <w:t>е</w:t>
      </w:r>
      <w:r w:rsidR="00496D8F" w:rsidRPr="00A368CB">
        <w:rPr>
          <w:rFonts w:ascii="Times New Roman" w:hAnsi="Times New Roman" w:cs="Times New Roman"/>
          <w:sz w:val="24"/>
          <w:szCs w:val="24"/>
        </w:rPr>
        <w:t xml:space="preserve">ственными организациями, по организации текущей работы администрации Тосненского района» заменить словами «первый заместитель главы администрации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D8F" w:rsidRPr="00A368CB">
        <w:rPr>
          <w:rFonts w:ascii="Times New Roman" w:hAnsi="Times New Roman" w:cs="Times New Roman"/>
          <w:sz w:val="24"/>
          <w:szCs w:val="24"/>
        </w:rPr>
        <w:t>ра</w:t>
      </w:r>
      <w:r w:rsidR="00A368CB" w:rsidRPr="00A368CB">
        <w:rPr>
          <w:rFonts w:ascii="Times New Roman" w:hAnsi="Times New Roman" w:cs="Times New Roman"/>
          <w:sz w:val="24"/>
          <w:szCs w:val="24"/>
        </w:rPr>
        <w:t>йона».</w:t>
      </w:r>
    </w:p>
    <w:p w:rsidR="00044417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96D8F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1.11</w:t>
      </w:r>
      <w:r w:rsidR="00044417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ервое предложение части 2 статьи 36 изложить в следующей редакции:</w:t>
      </w:r>
    </w:p>
    <w:p w:rsidR="00044417" w:rsidRPr="00A368CB" w:rsidRDefault="00442C4E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«Муниципальные нормативные правовые акты, затрагивающие права, свободы и обяза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ности человека и гражданина, устанавливающие правовой статус организаций, учредит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лем которых выступает Тосненский район, а также соглашения, заключаемые между </w:t>
      </w:r>
      <w:r w:rsidR="003F7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органами местного самоуправления, вступают в силу после их официального опубликов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ния (обнародования)»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44417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96D8F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1.12</w:t>
      </w:r>
      <w:r w:rsidR="00A368CB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. В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торое предложение части 3 статьи 36 изложить в следующей редакции:</w:t>
      </w:r>
    </w:p>
    <w:p w:rsidR="00DD5F20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ab/>
      </w:r>
      <w:proofErr w:type="gramStart"/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«Изменения и дополнения, внесенные в Устав Тосненского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Тосненского ра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она в соответствие с федеральными законами, а также изменения полномочий, срока по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номочий, порядка избрания выборных должностных лиц местного самоуправления), вст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пают в силу после истечения срока полномочий главы Тосненского района, подписавшего муниципальный правовой акт о</w:t>
      </w:r>
      <w:proofErr w:type="gramEnd"/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внесении</w:t>
      </w:r>
      <w:proofErr w:type="gramEnd"/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Устав Тосненского района указанных измен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42C4E" w:rsidRPr="00A368CB">
        <w:rPr>
          <w:rFonts w:ascii="Times New Roman" w:eastAsia="Times New Roman" w:hAnsi="Times New Roman" w:cs="Times New Roman"/>
          <w:color w:val="auto"/>
          <w:sz w:val="24"/>
          <w:szCs w:val="24"/>
        </w:rPr>
        <w:t>ний и дополнений.».</w:t>
      </w:r>
    </w:p>
    <w:p w:rsidR="00D00BCF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A368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A368CB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44417" w:rsidRPr="00A368CB">
        <w:rPr>
          <w:rFonts w:ascii="Times New Roman" w:hAnsi="Times New Roman" w:cs="Times New Roman"/>
          <w:sz w:val="24"/>
          <w:szCs w:val="24"/>
        </w:rPr>
        <w:t>ь</w:t>
      </w:r>
      <w:r w:rsidR="00044417" w:rsidRPr="00A368CB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</w:t>
      </w:r>
      <w:r w:rsidR="00A368CB" w:rsidRPr="00A368CB">
        <w:rPr>
          <w:rFonts w:ascii="Times New Roman" w:hAnsi="Times New Roman" w:cs="Times New Roman"/>
          <w:sz w:val="24"/>
          <w:szCs w:val="24"/>
        </w:rPr>
        <w:t>г</w:t>
      </w:r>
      <w:r w:rsidR="00A368CB" w:rsidRPr="00A368CB">
        <w:rPr>
          <w:rFonts w:ascii="Times New Roman" w:hAnsi="Times New Roman" w:cs="Times New Roman"/>
          <w:sz w:val="24"/>
          <w:szCs w:val="24"/>
        </w:rPr>
        <w:t>и</w:t>
      </w:r>
      <w:r w:rsidR="00A368CB" w:rsidRPr="00A368CB">
        <w:rPr>
          <w:rFonts w:ascii="Times New Roman" w:hAnsi="Times New Roman" w:cs="Times New Roman"/>
          <w:sz w:val="24"/>
          <w:szCs w:val="24"/>
        </w:rPr>
        <w:t>страции У</w:t>
      </w:r>
      <w:r w:rsidR="00044417" w:rsidRPr="00A368CB">
        <w:rPr>
          <w:rFonts w:ascii="Times New Roman" w:hAnsi="Times New Roman" w:cs="Times New Roman"/>
          <w:sz w:val="24"/>
          <w:szCs w:val="24"/>
        </w:rPr>
        <w:t>ставов муниципальных образований.</w:t>
      </w:r>
    </w:p>
    <w:p w:rsidR="00D00BCF" w:rsidRPr="00A368CB" w:rsidRDefault="003F7BF8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A368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A368CB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Pr="00A368CB" w:rsidRDefault="00D00BCF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CB" w:rsidRPr="00A368CB" w:rsidRDefault="00A368CB" w:rsidP="00A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044417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C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</w:t>
      </w:r>
      <w:r w:rsidR="003F7BF8">
        <w:rPr>
          <w:rFonts w:ascii="Times New Roman" w:hAnsi="Times New Roman" w:cs="Times New Roman"/>
          <w:sz w:val="24"/>
          <w:szCs w:val="24"/>
        </w:rPr>
        <w:t xml:space="preserve"> </w:t>
      </w:r>
      <w:r w:rsidRPr="00A368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68CB" w:rsidRPr="00A368CB">
        <w:rPr>
          <w:rFonts w:ascii="Times New Roman" w:hAnsi="Times New Roman" w:cs="Times New Roman"/>
          <w:sz w:val="24"/>
          <w:szCs w:val="24"/>
        </w:rPr>
        <w:t>В.</w:t>
      </w:r>
      <w:r w:rsidRPr="00A368CB">
        <w:rPr>
          <w:rFonts w:ascii="Times New Roman" w:hAnsi="Times New Roman" w:cs="Times New Roman"/>
          <w:sz w:val="24"/>
          <w:szCs w:val="24"/>
        </w:rPr>
        <w:t>В. Захаров</w:t>
      </w: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368CB" w:rsidRDefault="00D00BCF" w:rsidP="00A368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BF8" w:rsidRDefault="003F7BF8" w:rsidP="00A368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F8" w:rsidRPr="003F7BF8" w:rsidRDefault="003F7BF8" w:rsidP="003F7BF8"/>
    <w:p w:rsidR="003F7BF8" w:rsidRPr="003F7BF8" w:rsidRDefault="003F7BF8" w:rsidP="003F7BF8"/>
    <w:p w:rsidR="003F7BF8" w:rsidRPr="003F7BF8" w:rsidRDefault="003F7BF8" w:rsidP="003F7BF8"/>
    <w:p w:rsidR="003F7BF8" w:rsidRPr="003F7BF8" w:rsidRDefault="003F7BF8" w:rsidP="003F7BF8"/>
    <w:p w:rsidR="003F7BF8" w:rsidRPr="003F7BF8" w:rsidRDefault="003F7BF8" w:rsidP="003F7BF8">
      <w:pPr>
        <w:tabs>
          <w:tab w:val="left" w:pos="7580"/>
        </w:tabs>
      </w:pPr>
      <w:r>
        <w:tab/>
      </w:r>
    </w:p>
    <w:p w:rsidR="003F7BF8" w:rsidRPr="003F7BF8" w:rsidRDefault="003F7BF8" w:rsidP="003F7BF8"/>
    <w:p w:rsidR="003F7BF8" w:rsidRPr="003F7BF8" w:rsidRDefault="003F7BF8" w:rsidP="003F7BF8"/>
    <w:p w:rsidR="003F7BF8" w:rsidRPr="003F7BF8" w:rsidRDefault="003F7BF8" w:rsidP="003F7BF8"/>
    <w:p w:rsidR="003F7BF8" w:rsidRPr="003F7BF8" w:rsidRDefault="003F7BF8" w:rsidP="003F7BF8"/>
    <w:p w:rsidR="003F7BF8" w:rsidRDefault="003F7BF8" w:rsidP="003F7BF8"/>
    <w:p w:rsidR="003F7BF8" w:rsidRDefault="003F7BF8" w:rsidP="003F7BF8"/>
    <w:p w:rsidR="003F7BF8" w:rsidRPr="003F7BF8" w:rsidRDefault="003F7BF8" w:rsidP="003F7BF8"/>
    <w:p w:rsidR="003F7BF8" w:rsidRPr="003F7BF8" w:rsidRDefault="003F7BF8" w:rsidP="003F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BF8">
        <w:rPr>
          <w:rFonts w:ascii="Times New Roman" w:hAnsi="Times New Roman" w:cs="Times New Roman"/>
          <w:sz w:val="20"/>
          <w:szCs w:val="20"/>
        </w:rPr>
        <w:t>Федосеева</w:t>
      </w:r>
    </w:p>
    <w:p w:rsidR="00D00BCF" w:rsidRPr="003F7BF8" w:rsidRDefault="003F7BF8" w:rsidP="003F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BF8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3F7BF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D00BCF" w:rsidRPr="003F7BF8" w:rsidSect="003F7BF8">
      <w:headerReference w:type="default" r:id="rId8"/>
      <w:pgSz w:w="11900" w:h="16840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C2" w:rsidRDefault="009712C2">
      <w:pPr>
        <w:spacing w:after="0" w:line="240" w:lineRule="auto"/>
      </w:pPr>
      <w:r>
        <w:separator/>
      </w:r>
    </w:p>
  </w:endnote>
  <w:endnote w:type="continuationSeparator" w:id="0">
    <w:p w:rsidR="009712C2" w:rsidRDefault="0097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C2" w:rsidRDefault="009712C2">
      <w:pPr>
        <w:spacing w:after="0" w:line="240" w:lineRule="auto"/>
      </w:pPr>
      <w:r>
        <w:separator/>
      </w:r>
    </w:p>
  </w:footnote>
  <w:footnote w:type="continuationSeparator" w:id="0">
    <w:p w:rsidR="009712C2" w:rsidRDefault="0097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821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BF8" w:rsidRPr="003F7BF8" w:rsidRDefault="003F7BF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7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E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7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7BF8" w:rsidRDefault="003F7B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CF"/>
    <w:rsid w:val="000032C2"/>
    <w:rsid w:val="00044417"/>
    <w:rsid w:val="001260AE"/>
    <w:rsid w:val="0023653E"/>
    <w:rsid w:val="002603D2"/>
    <w:rsid w:val="00345072"/>
    <w:rsid w:val="003967D8"/>
    <w:rsid w:val="003F7BF8"/>
    <w:rsid w:val="00423232"/>
    <w:rsid w:val="00432C9D"/>
    <w:rsid w:val="00442C4E"/>
    <w:rsid w:val="004468F0"/>
    <w:rsid w:val="00496D8F"/>
    <w:rsid w:val="0052157B"/>
    <w:rsid w:val="005B501D"/>
    <w:rsid w:val="00742BC1"/>
    <w:rsid w:val="00795AD9"/>
    <w:rsid w:val="00847BEE"/>
    <w:rsid w:val="008A1014"/>
    <w:rsid w:val="009712C2"/>
    <w:rsid w:val="00A368CB"/>
    <w:rsid w:val="00AB2E10"/>
    <w:rsid w:val="00AE3B73"/>
    <w:rsid w:val="00B40147"/>
    <w:rsid w:val="00BB42B3"/>
    <w:rsid w:val="00BF2775"/>
    <w:rsid w:val="00C3527F"/>
    <w:rsid w:val="00CA170E"/>
    <w:rsid w:val="00CD2CFD"/>
    <w:rsid w:val="00CE3FFA"/>
    <w:rsid w:val="00D00BCF"/>
    <w:rsid w:val="00DD5F20"/>
    <w:rsid w:val="00DE2CDF"/>
    <w:rsid w:val="00EB4CF5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C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CF5"/>
    <w:rPr>
      <w:u w:val="single"/>
    </w:rPr>
  </w:style>
  <w:style w:type="table" w:customStyle="1" w:styleId="TableNormal">
    <w:name w:val="Table Normal"/>
    <w:rsid w:val="00EB4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B4C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B4CF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A3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8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A3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8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4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07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MO</dc:creator>
  <cp:lastModifiedBy>Захаров</cp:lastModifiedBy>
  <cp:revision>2</cp:revision>
  <cp:lastPrinted>2018-05-31T06:28:00Z</cp:lastPrinted>
  <dcterms:created xsi:type="dcterms:W3CDTF">2024-01-26T12:28:00Z</dcterms:created>
  <dcterms:modified xsi:type="dcterms:W3CDTF">2024-01-26T12:28:00Z</dcterms:modified>
</cp:coreProperties>
</file>