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01EA8" w14:textId="77777777" w:rsidR="00C81FB2" w:rsidRDefault="00C81FB2" w:rsidP="00C81FB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ЗАКЛЮЧЕНИЕ</w:t>
      </w:r>
    </w:p>
    <w:p w14:paraId="60451EEC" w14:textId="63E846CE" w:rsidR="00C81FB2" w:rsidRDefault="00C81FB2" w:rsidP="00C81FB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 РЕЗУЛЬТАТАХ ОБЩЕСТВЕННЫХ ОБСУЖДЕНИЙ ПО ПРОЕКТУ</w:t>
      </w:r>
    </w:p>
    <w:p w14:paraId="56C0225E" w14:textId="77777777" w:rsidR="00C81FB2" w:rsidRDefault="00C81FB2" w:rsidP="00C81FB2">
      <w:pPr>
        <w:spacing w:after="0" w:line="240" w:lineRule="auto"/>
        <w:jc w:val="center"/>
        <w:rPr>
          <w:rFonts w:ascii="Times New Roman" w:hAnsi="Times New Roman" w:cs="Times New Roman"/>
          <w:bCs/>
          <w:sz w:val="24"/>
          <w:szCs w:val="24"/>
        </w:rPr>
      </w:pPr>
    </w:p>
    <w:p w14:paraId="23F359CD" w14:textId="4C50BF4A" w:rsidR="00B77694" w:rsidRPr="0092623A" w:rsidRDefault="00B77694" w:rsidP="00B77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106D6" w:rsidRPr="0092623A">
        <w:rPr>
          <w:rFonts w:ascii="Times New Roman" w:hAnsi="Times New Roman" w:cs="Times New Roman"/>
          <w:sz w:val="24"/>
          <w:szCs w:val="24"/>
        </w:rPr>
        <w:t xml:space="preserve">Проект </w:t>
      </w:r>
      <w:r w:rsidR="004B7B5B">
        <w:rPr>
          <w:rFonts w:ascii="Times New Roman" w:eastAsia="Times New Roman" w:hAnsi="Times New Roman" w:cs="Times New Roman"/>
          <w:sz w:val="24"/>
          <w:szCs w:val="24"/>
          <w:lang w:eastAsia="ru-RU"/>
        </w:rPr>
        <w:t xml:space="preserve">изменений в генеральный план </w:t>
      </w:r>
      <w:r w:rsidR="00D967D8">
        <w:rPr>
          <w:rFonts w:ascii="Times New Roman" w:eastAsia="Times New Roman" w:hAnsi="Times New Roman" w:cs="Times New Roman"/>
          <w:sz w:val="24"/>
          <w:szCs w:val="24"/>
          <w:lang w:eastAsia="ru-RU"/>
        </w:rPr>
        <w:t>Тосненского</w:t>
      </w:r>
      <w:r w:rsidR="004B7B5B">
        <w:rPr>
          <w:rFonts w:ascii="Times New Roman" w:eastAsia="Times New Roman" w:hAnsi="Times New Roman" w:cs="Times New Roman"/>
          <w:sz w:val="24"/>
          <w:szCs w:val="24"/>
          <w:lang w:eastAsia="ru-RU"/>
        </w:rPr>
        <w:t xml:space="preserve"> </w:t>
      </w:r>
      <w:r w:rsidR="00D967D8">
        <w:rPr>
          <w:rFonts w:ascii="Times New Roman" w:eastAsia="Times New Roman" w:hAnsi="Times New Roman" w:cs="Times New Roman"/>
          <w:sz w:val="24"/>
          <w:szCs w:val="24"/>
          <w:lang w:eastAsia="ru-RU"/>
        </w:rPr>
        <w:t>городского</w:t>
      </w:r>
      <w:r w:rsidR="004B7B5B">
        <w:rPr>
          <w:rFonts w:ascii="Times New Roman" w:eastAsia="Times New Roman" w:hAnsi="Times New Roman" w:cs="Times New Roman"/>
          <w:sz w:val="24"/>
          <w:szCs w:val="24"/>
          <w:lang w:eastAsia="ru-RU"/>
        </w:rPr>
        <w:t xml:space="preserve"> поселения Тосненского района Ленинградской области</w:t>
      </w:r>
      <w:r w:rsidRPr="0092623A">
        <w:rPr>
          <w:rFonts w:ascii="Times New Roman" w:hAnsi="Times New Roman" w:cs="Times New Roman"/>
          <w:sz w:val="24"/>
          <w:szCs w:val="24"/>
        </w:rPr>
        <w:t>»</w:t>
      </w:r>
    </w:p>
    <w:p w14:paraId="49C8C54B" w14:textId="77777777" w:rsidR="00C81FB2" w:rsidRDefault="00C81FB2" w:rsidP="00C81F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w:t>
      </w:r>
      <w:r w:rsidR="003E0C36">
        <w:rPr>
          <w:rFonts w:ascii="Times New Roman" w:hAnsi="Times New Roman" w:cs="Times New Roman"/>
          <w:bCs/>
          <w:sz w:val="24"/>
          <w:szCs w:val="24"/>
        </w:rPr>
        <w:t>_______________</w:t>
      </w:r>
      <w:r>
        <w:rPr>
          <w:rFonts w:ascii="Times New Roman" w:hAnsi="Times New Roman" w:cs="Times New Roman"/>
          <w:bCs/>
          <w:sz w:val="24"/>
          <w:szCs w:val="24"/>
        </w:rPr>
        <w:t>_____</w:t>
      </w:r>
    </w:p>
    <w:p w14:paraId="3645B473" w14:textId="77777777" w:rsidR="00C81FB2" w:rsidRDefault="00C81FB2" w:rsidP="00C81FB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(наименование проекта)</w:t>
      </w:r>
    </w:p>
    <w:p w14:paraId="496A041B" w14:textId="63D9CCBE" w:rsidR="00C81FB2" w:rsidRDefault="00C81FB2" w:rsidP="00AD3BA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1. Дата оформления заключения о результатах общественных обсуждений: </w:t>
      </w:r>
      <w:r w:rsidR="00D967D8">
        <w:rPr>
          <w:rFonts w:ascii="Times New Roman" w:hAnsi="Times New Roman" w:cs="Times New Roman"/>
          <w:bCs/>
          <w:sz w:val="24"/>
          <w:szCs w:val="24"/>
        </w:rPr>
        <w:t>23.01.2024</w:t>
      </w:r>
    </w:p>
    <w:p w14:paraId="3A72E98C" w14:textId="1C3C383B" w:rsidR="00D967D8" w:rsidRDefault="00C81FB2" w:rsidP="00B3693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2. Реквизиты протокол</w:t>
      </w:r>
      <w:r w:rsidR="004B7B5B">
        <w:rPr>
          <w:rFonts w:ascii="Times New Roman" w:hAnsi="Times New Roman" w:cs="Times New Roman"/>
          <w:bCs/>
          <w:sz w:val="24"/>
          <w:szCs w:val="24"/>
        </w:rPr>
        <w:t>ов</w:t>
      </w:r>
      <w:r>
        <w:rPr>
          <w:rFonts w:ascii="Times New Roman" w:hAnsi="Times New Roman" w:cs="Times New Roman"/>
          <w:bCs/>
          <w:sz w:val="24"/>
          <w:szCs w:val="24"/>
        </w:rPr>
        <w:t xml:space="preserve"> общественных обсуждений: от </w:t>
      </w:r>
      <w:r w:rsidR="004B7B5B">
        <w:rPr>
          <w:rFonts w:ascii="Times New Roman" w:hAnsi="Times New Roman" w:cs="Times New Roman"/>
          <w:bCs/>
          <w:sz w:val="24"/>
          <w:szCs w:val="24"/>
        </w:rPr>
        <w:t>22.</w:t>
      </w:r>
      <w:r w:rsidR="00D967D8">
        <w:rPr>
          <w:rFonts w:ascii="Times New Roman" w:hAnsi="Times New Roman" w:cs="Times New Roman"/>
          <w:bCs/>
          <w:sz w:val="24"/>
          <w:szCs w:val="24"/>
        </w:rPr>
        <w:t>01</w:t>
      </w:r>
      <w:r w:rsidR="00B77694">
        <w:rPr>
          <w:rFonts w:ascii="Times New Roman" w:hAnsi="Times New Roman" w:cs="Times New Roman"/>
          <w:bCs/>
          <w:sz w:val="24"/>
          <w:szCs w:val="24"/>
        </w:rPr>
        <w:t>.</w:t>
      </w:r>
      <w:r w:rsidR="00B77694" w:rsidRPr="002B2816">
        <w:rPr>
          <w:rFonts w:ascii="Times New Roman" w:hAnsi="Times New Roman" w:cs="Times New Roman"/>
          <w:bCs/>
          <w:sz w:val="24"/>
          <w:szCs w:val="24"/>
        </w:rPr>
        <w:t>202</w:t>
      </w:r>
      <w:r w:rsidR="00D967D8" w:rsidRPr="002B2816">
        <w:rPr>
          <w:rFonts w:ascii="Times New Roman" w:hAnsi="Times New Roman" w:cs="Times New Roman"/>
          <w:bCs/>
          <w:sz w:val="24"/>
          <w:szCs w:val="24"/>
        </w:rPr>
        <w:t>4</w:t>
      </w:r>
      <w:r w:rsidR="008A034E" w:rsidRPr="002B2816">
        <w:rPr>
          <w:rFonts w:ascii="Times New Roman" w:hAnsi="Times New Roman" w:cs="Times New Roman"/>
          <w:bCs/>
          <w:sz w:val="24"/>
          <w:szCs w:val="24"/>
        </w:rPr>
        <w:t xml:space="preserve"> № </w:t>
      </w:r>
      <w:r w:rsidR="00425ACA" w:rsidRPr="002B2816">
        <w:rPr>
          <w:rFonts w:ascii="Times New Roman" w:hAnsi="Times New Roman" w:cs="Times New Roman"/>
          <w:bCs/>
          <w:sz w:val="24"/>
          <w:szCs w:val="24"/>
        </w:rPr>
        <w:t>1, 2, 3</w:t>
      </w:r>
      <w:r w:rsidR="00D967D8" w:rsidRPr="002B2816">
        <w:rPr>
          <w:rFonts w:ascii="Times New Roman" w:hAnsi="Times New Roman" w:cs="Times New Roman"/>
          <w:bCs/>
          <w:sz w:val="24"/>
          <w:szCs w:val="24"/>
        </w:rPr>
        <w:t xml:space="preserve">, </w:t>
      </w:r>
      <w:r w:rsidR="002B2816" w:rsidRPr="002B2816">
        <w:rPr>
          <w:rFonts w:ascii="Times New Roman" w:hAnsi="Times New Roman" w:cs="Times New Roman"/>
          <w:bCs/>
          <w:sz w:val="24"/>
          <w:szCs w:val="24"/>
        </w:rPr>
        <w:t>4, 5, 6, 7, 8, 9, 10, 11, 12, 13, 14, 15, 16, 17, 18,</w:t>
      </w:r>
      <w:r w:rsidR="00D967D8" w:rsidRPr="002B2816">
        <w:rPr>
          <w:rFonts w:ascii="Times New Roman" w:hAnsi="Times New Roman" w:cs="Times New Roman"/>
          <w:bCs/>
          <w:sz w:val="24"/>
          <w:szCs w:val="24"/>
        </w:rPr>
        <w:t xml:space="preserve"> 19</w:t>
      </w:r>
      <w:r w:rsidR="008A034E" w:rsidRPr="002B2816">
        <w:rPr>
          <w:rFonts w:ascii="Times New Roman" w:hAnsi="Times New Roman" w:cs="Times New Roman"/>
          <w:bCs/>
          <w:sz w:val="24"/>
          <w:szCs w:val="24"/>
        </w:rPr>
        <w:t>.</w:t>
      </w:r>
    </w:p>
    <w:p w14:paraId="593E328B" w14:textId="3196375B" w:rsidR="00B77694" w:rsidRPr="00D967D8" w:rsidRDefault="00C81FB2" w:rsidP="00D967D8">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 Наименование и общие сведения о проекте, рассмотренном на общественных обсуждениях: </w:t>
      </w:r>
      <w:r>
        <w:rPr>
          <w:rFonts w:ascii="Times New Roman" w:hAnsi="Times New Roman" w:cs="Times New Roman"/>
          <w:sz w:val="24"/>
          <w:szCs w:val="24"/>
        </w:rPr>
        <w:t>«</w:t>
      </w:r>
      <w:r w:rsidR="004B7B5B" w:rsidRPr="0092623A">
        <w:rPr>
          <w:rFonts w:ascii="Times New Roman" w:hAnsi="Times New Roman" w:cs="Times New Roman"/>
          <w:sz w:val="24"/>
          <w:szCs w:val="24"/>
        </w:rPr>
        <w:t xml:space="preserve">Проект </w:t>
      </w:r>
      <w:r w:rsidR="004B7B5B">
        <w:rPr>
          <w:rFonts w:ascii="Times New Roman" w:eastAsia="Times New Roman" w:hAnsi="Times New Roman" w:cs="Times New Roman"/>
          <w:sz w:val="24"/>
          <w:szCs w:val="24"/>
          <w:lang w:eastAsia="ru-RU"/>
        </w:rPr>
        <w:t xml:space="preserve">изменений в генеральный план </w:t>
      </w:r>
      <w:r w:rsidR="002B2816">
        <w:rPr>
          <w:rFonts w:ascii="Times New Roman" w:eastAsia="Times New Roman" w:hAnsi="Times New Roman" w:cs="Times New Roman"/>
          <w:sz w:val="24"/>
          <w:szCs w:val="24"/>
          <w:lang w:eastAsia="ru-RU"/>
        </w:rPr>
        <w:t xml:space="preserve">Тосненского городского </w:t>
      </w:r>
      <w:r w:rsidR="004B7B5B">
        <w:rPr>
          <w:rFonts w:ascii="Times New Roman" w:eastAsia="Times New Roman" w:hAnsi="Times New Roman" w:cs="Times New Roman"/>
          <w:sz w:val="24"/>
          <w:szCs w:val="24"/>
          <w:lang w:eastAsia="ru-RU"/>
        </w:rPr>
        <w:t>поселения Тосненского района Ленинградской области</w:t>
      </w:r>
      <w:r w:rsidR="00B77694">
        <w:rPr>
          <w:rFonts w:ascii="Times New Roman" w:hAnsi="Times New Roman" w:cs="Times New Roman"/>
          <w:sz w:val="24"/>
          <w:szCs w:val="24"/>
        </w:rPr>
        <w:t>»</w:t>
      </w:r>
      <w:r w:rsidR="00AD3BAD">
        <w:rPr>
          <w:rFonts w:ascii="Times New Roman" w:hAnsi="Times New Roman" w:cs="Times New Roman"/>
          <w:sz w:val="24"/>
          <w:szCs w:val="24"/>
        </w:rPr>
        <w:t>.</w:t>
      </w:r>
    </w:p>
    <w:p w14:paraId="4225D8F0" w14:textId="77777777" w:rsidR="00C81FB2" w:rsidRDefault="00C81FB2" w:rsidP="00B3693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4. Заявитель (инициатор </w:t>
      </w:r>
      <w:r w:rsidR="00AD3BAD">
        <w:rPr>
          <w:rFonts w:ascii="Times New Roman" w:hAnsi="Times New Roman" w:cs="Times New Roman"/>
          <w:bCs/>
          <w:sz w:val="24"/>
          <w:szCs w:val="24"/>
        </w:rPr>
        <w:t>общественных обсуждений)</w:t>
      </w:r>
      <w:r>
        <w:rPr>
          <w:rFonts w:ascii="Times New Roman" w:hAnsi="Times New Roman" w:cs="Times New Roman"/>
          <w:bCs/>
          <w:sz w:val="24"/>
          <w:szCs w:val="24"/>
        </w:rPr>
        <w:t>: администрация муниципального образования Тосненский район Ленинградской области.</w:t>
      </w:r>
    </w:p>
    <w:p w14:paraId="410042E2" w14:textId="77777777" w:rsidR="00C81FB2" w:rsidRDefault="00C81FB2" w:rsidP="00B3693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5. Организация-разработчик проекта (наименование, юридический адрес, телефон, адрес электронной почты): </w:t>
      </w:r>
      <w:r w:rsidR="004B7B5B">
        <w:rPr>
          <w:rFonts w:ascii="Times New Roman" w:hAnsi="Times New Roman" w:cs="Times New Roman"/>
          <w:bCs/>
          <w:sz w:val="24"/>
          <w:szCs w:val="24"/>
        </w:rPr>
        <w:t>ООО «Кад</w:t>
      </w:r>
      <w:bookmarkStart w:id="0" w:name="_GoBack"/>
      <w:bookmarkEnd w:id="0"/>
      <w:r w:rsidR="004B7B5B">
        <w:rPr>
          <w:rFonts w:ascii="Times New Roman" w:hAnsi="Times New Roman" w:cs="Times New Roman"/>
          <w:bCs/>
          <w:sz w:val="24"/>
          <w:szCs w:val="24"/>
        </w:rPr>
        <w:t xml:space="preserve">астр Плюс», </w:t>
      </w:r>
      <w:r w:rsidR="004B7B5B" w:rsidRPr="00B36931">
        <w:rPr>
          <w:rFonts w:ascii="Times New Roman" w:hAnsi="Times New Roman" w:cs="Times New Roman"/>
          <w:bCs/>
          <w:sz w:val="24"/>
          <w:szCs w:val="24"/>
        </w:rPr>
        <w:t>188304, Ленинградская область, Гатчинский район, город Гатчина, улица Карла Маркса, дом 35, литер А, пом. 8</w:t>
      </w:r>
      <w:r w:rsidR="004B7B5B">
        <w:rPr>
          <w:rFonts w:ascii="Times New Roman" w:hAnsi="Times New Roman" w:cs="Times New Roman"/>
          <w:bCs/>
          <w:sz w:val="24"/>
          <w:szCs w:val="24"/>
        </w:rPr>
        <w:t>, +7(911)</w:t>
      </w:r>
      <w:r w:rsidR="004B7B5B" w:rsidRPr="00B36931">
        <w:rPr>
          <w:rFonts w:ascii="Times New Roman" w:hAnsi="Times New Roman" w:cs="Times New Roman"/>
          <w:bCs/>
          <w:sz w:val="24"/>
          <w:szCs w:val="24"/>
        </w:rPr>
        <w:t>9834302</w:t>
      </w:r>
      <w:r>
        <w:rPr>
          <w:rFonts w:ascii="Times New Roman" w:hAnsi="Times New Roman" w:cs="Times New Roman"/>
          <w:bCs/>
          <w:sz w:val="24"/>
          <w:szCs w:val="24"/>
        </w:rPr>
        <w:t>.</w:t>
      </w:r>
    </w:p>
    <w:p w14:paraId="4212ADD2" w14:textId="71A96614" w:rsidR="00C81FB2" w:rsidRDefault="00C81FB2" w:rsidP="00D967D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r>
      <w:r w:rsidRPr="00B77694">
        <w:rPr>
          <w:rFonts w:ascii="Times New Roman" w:hAnsi="Times New Roman" w:cs="Times New Roman"/>
          <w:bCs/>
          <w:sz w:val="24"/>
          <w:szCs w:val="24"/>
        </w:rPr>
        <w:t xml:space="preserve">6. Правовой акт о назначении общественных обсуждений: постановление администрации муниципального образования Тосненский район Ленинградской области от </w:t>
      </w:r>
      <w:bookmarkStart w:id="1" w:name="_Hlk156829846"/>
      <w:r w:rsidR="00D967D8">
        <w:rPr>
          <w:rFonts w:ascii="Times New Roman" w:hAnsi="Times New Roman" w:cs="Times New Roman"/>
          <w:bCs/>
          <w:sz w:val="24"/>
          <w:szCs w:val="24"/>
        </w:rPr>
        <w:t>25.12.2023</w:t>
      </w:r>
      <w:r w:rsidR="008437DC">
        <w:rPr>
          <w:rFonts w:ascii="Times New Roman" w:hAnsi="Times New Roman" w:cs="Times New Roman"/>
          <w:bCs/>
          <w:sz w:val="24"/>
          <w:szCs w:val="24"/>
        </w:rPr>
        <w:t xml:space="preserve"> № </w:t>
      </w:r>
      <w:r w:rsidR="00D967D8">
        <w:rPr>
          <w:rFonts w:ascii="Times New Roman" w:hAnsi="Times New Roman" w:cs="Times New Roman"/>
          <w:bCs/>
          <w:sz w:val="24"/>
          <w:szCs w:val="24"/>
        </w:rPr>
        <w:t>4402</w:t>
      </w:r>
      <w:r w:rsidR="00B77694" w:rsidRPr="00B77694">
        <w:rPr>
          <w:rFonts w:ascii="Times New Roman" w:hAnsi="Times New Roman" w:cs="Times New Roman"/>
          <w:bCs/>
          <w:sz w:val="24"/>
          <w:szCs w:val="24"/>
        </w:rPr>
        <w:t>-па</w:t>
      </w:r>
      <w:bookmarkEnd w:id="1"/>
      <w:r w:rsidRPr="00B77694">
        <w:rPr>
          <w:rFonts w:ascii="Times New Roman" w:hAnsi="Times New Roman" w:cs="Times New Roman"/>
          <w:bCs/>
          <w:sz w:val="24"/>
          <w:szCs w:val="24"/>
        </w:rPr>
        <w:t xml:space="preserve"> «</w:t>
      </w:r>
      <w:r w:rsidR="00D967D8" w:rsidRPr="00D967D8">
        <w:rPr>
          <w:rFonts w:ascii="Times New Roman" w:hAnsi="Times New Roman" w:cs="Times New Roman"/>
          <w:bCs/>
          <w:sz w:val="24"/>
          <w:szCs w:val="24"/>
        </w:rPr>
        <w:t>О назначении и проведении общественных обсуждений</w:t>
      </w:r>
      <w:r w:rsidR="00D967D8">
        <w:rPr>
          <w:rFonts w:ascii="Times New Roman" w:hAnsi="Times New Roman" w:cs="Times New Roman"/>
          <w:bCs/>
          <w:sz w:val="24"/>
          <w:szCs w:val="24"/>
        </w:rPr>
        <w:t xml:space="preserve"> </w:t>
      </w:r>
      <w:r w:rsidR="00D967D8" w:rsidRPr="00D967D8">
        <w:rPr>
          <w:rFonts w:ascii="Times New Roman" w:hAnsi="Times New Roman" w:cs="Times New Roman"/>
          <w:bCs/>
          <w:sz w:val="24"/>
          <w:szCs w:val="24"/>
        </w:rPr>
        <w:t>по проекту изменений в генеральный план Тосненского городского поселения Тосненского района Ленинградской области</w:t>
      </w:r>
      <w:r w:rsidR="00B77694" w:rsidRPr="00B77694">
        <w:rPr>
          <w:rFonts w:ascii="Times New Roman" w:hAnsi="Times New Roman" w:cs="Times New Roman"/>
          <w:sz w:val="24"/>
          <w:szCs w:val="24"/>
        </w:rPr>
        <w:t>»</w:t>
      </w:r>
      <w:r w:rsidR="00B77694">
        <w:rPr>
          <w:rFonts w:ascii="Times New Roman" w:hAnsi="Times New Roman" w:cs="Times New Roman"/>
          <w:sz w:val="24"/>
          <w:szCs w:val="24"/>
        </w:rPr>
        <w:t xml:space="preserve">, </w:t>
      </w:r>
      <w:r w:rsidRPr="00B77694">
        <w:rPr>
          <w:rFonts w:ascii="Times New Roman" w:hAnsi="Times New Roman" w:cs="Times New Roman"/>
          <w:sz w:val="24"/>
          <w:szCs w:val="24"/>
        </w:rPr>
        <w:t>опубликовано в газете «Тосненски</w:t>
      </w:r>
      <w:r w:rsidR="008437DC">
        <w:rPr>
          <w:rFonts w:ascii="Times New Roman" w:hAnsi="Times New Roman" w:cs="Times New Roman"/>
          <w:sz w:val="24"/>
          <w:szCs w:val="24"/>
        </w:rPr>
        <w:t xml:space="preserve">й вестник» от </w:t>
      </w:r>
      <w:r w:rsidR="00D967D8">
        <w:rPr>
          <w:rFonts w:ascii="Times New Roman" w:hAnsi="Times New Roman" w:cs="Times New Roman"/>
          <w:sz w:val="24"/>
          <w:szCs w:val="24"/>
        </w:rPr>
        <w:t>29</w:t>
      </w:r>
      <w:r w:rsidR="00B77694">
        <w:rPr>
          <w:rFonts w:ascii="Times New Roman" w:hAnsi="Times New Roman" w:cs="Times New Roman"/>
          <w:sz w:val="24"/>
          <w:szCs w:val="24"/>
        </w:rPr>
        <w:t>.</w:t>
      </w:r>
      <w:r w:rsidR="003C3678">
        <w:rPr>
          <w:rFonts w:ascii="Times New Roman" w:hAnsi="Times New Roman" w:cs="Times New Roman"/>
          <w:sz w:val="24"/>
          <w:szCs w:val="24"/>
        </w:rPr>
        <w:t>1</w:t>
      </w:r>
      <w:r w:rsidR="00D967D8">
        <w:rPr>
          <w:rFonts w:ascii="Times New Roman" w:hAnsi="Times New Roman" w:cs="Times New Roman"/>
          <w:sz w:val="24"/>
          <w:szCs w:val="24"/>
        </w:rPr>
        <w:t>2</w:t>
      </w:r>
      <w:r w:rsidR="00B77694">
        <w:rPr>
          <w:rFonts w:ascii="Times New Roman" w:hAnsi="Times New Roman" w:cs="Times New Roman"/>
          <w:sz w:val="24"/>
          <w:szCs w:val="24"/>
        </w:rPr>
        <w:t>.202</w:t>
      </w:r>
      <w:r w:rsidR="00D967D8">
        <w:rPr>
          <w:rFonts w:ascii="Times New Roman" w:hAnsi="Times New Roman" w:cs="Times New Roman"/>
          <w:sz w:val="24"/>
          <w:szCs w:val="24"/>
        </w:rPr>
        <w:t>3</w:t>
      </w:r>
      <w:r w:rsidR="00B77694">
        <w:rPr>
          <w:rFonts w:ascii="Times New Roman" w:hAnsi="Times New Roman" w:cs="Times New Roman"/>
          <w:sz w:val="24"/>
          <w:szCs w:val="24"/>
        </w:rPr>
        <w:t xml:space="preserve"> № </w:t>
      </w:r>
      <w:r w:rsidR="00D967D8">
        <w:rPr>
          <w:rFonts w:ascii="Times New Roman" w:hAnsi="Times New Roman" w:cs="Times New Roman"/>
          <w:sz w:val="24"/>
          <w:szCs w:val="24"/>
        </w:rPr>
        <w:t>5</w:t>
      </w:r>
      <w:r w:rsidR="008A034E">
        <w:rPr>
          <w:rFonts w:ascii="Times New Roman" w:hAnsi="Times New Roman" w:cs="Times New Roman"/>
          <w:sz w:val="24"/>
          <w:szCs w:val="24"/>
        </w:rPr>
        <w:t>1</w:t>
      </w:r>
      <w:r w:rsidR="00B77694">
        <w:rPr>
          <w:rFonts w:ascii="Times New Roman" w:hAnsi="Times New Roman" w:cs="Times New Roman"/>
          <w:sz w:val="24"/>
          <w:szCs w:val="24"/>
        </w:rPr>
        <w:t xml:space="preserve"> и на официальном сайте администрации</w:t>
      </w:r>
      <w:r w:rsidR="00D967D8">
        <w:rPr>
          <w:rFonts w:ascii="Times New Roman" w:hAnsi="Times New Roman" w:cs="Times New Roman"/>
          <w:sz w:val="24"/>
          <w:szCs w:val="24"/>
        </w:rPr>
        <w:t xml:space="preserve"> </w:t>
      </w:r>
      <w:r w:rsidR="00D967D8" w:rsidRPr="00B77694">
        <w:rPr>
          <w:rFonts w:ascii="Times New Roman" w:hAnsi="Times New Roman" w:cs="Times New Roman"/>
          <w:bCs/>
          <w:sz w:val="24"/>
          <w:szCs w:val="24"/>
        </w:rPr>
        <w:t>муниципального образования Тосненский район Ленинградской области</w:t>
      </w:r>
      <w:r w:rsidR="00B77694">
        <w:rPr>
          <w:rFonts w:ascii="Times New Roman" w:hAnsi="Times New Roman" w:cs="Times New Roman"/>
          <w:sz w:val="24"/>
          <w:szCs w:val="24"/>
        </w:rPr>
        <w:t>.</w:t>
      </w:r>
    </w:p>
    <w:p w14:paraId="61A32355" w14:textId="22C3CCDC" w:rsidR="00C81FB2" w:rsidRDefault="00C81FB2" w:rsidP="00C81F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7. </w:t>
      </w:r>
      <w:r w:rsidR="003C3678" w:rsidRPr="00457188">
        <w:rPr>
          <w:rFonts w:ascii="Times New Roman" w:hAnsi="Times New Roman" w:cs="Times New Roman"/>
          <w:sz w:val="24"/>
          <w:szCs w:val="24"/>
        </w:rPr>
        <w:t xml:space="preserve">Срок проведения общественных обсуждений: со дня опубликования оповещения о начале общественных обсуждений до дня опубликования заключения об их результатах </w:t>
      </w:r>
      <w:r w:rsidR="003C3678">
        <w:rPr>
          <w:rFonts w:ascii="Times New Roman" w:hAnsi="Times New Roman" w:cs="Times New Roman"/>
          <w:sz w:val="24"/>
          <w:szCs w:val="24"/>
        </w:rPr>
        <w:t>–</w:t>
      </w:r>
      <w:r w:rsidR="003C3678" w:rsidRPr="00457188">
        <w:rPr>
          <w:rFonts w:ascii="Times New Roman" w:hAnsi="Times New Roman" w:cs="Times New Roman"/>
          <w:sz w:val="24"/>
          <w:szCs w:val="24"/>
        </w:rPr>
        <w:t xml:space="preserve"> </w:t>
      </w:r>
      <w:r w:rsidR="00D967D8">
        <w:rPr>
          <w:rFonts w:ascii="Times New Roman" w:hAnsi="Times New Roman" w:cs="Times New Roman"/>
          <w:sz w:val="24"/>
          <w:szCs w:val="24"/>
        </w:rPr>
        <w:t>не более одного месяца</w:t>
      </w:r>
      <w:r w:rsidR="003C3678" w:rsidRPr="00457188">
        <w:rPr>
          <w:rFonts w:ascii="Times New Roman" w:hAnsi="Times New Roman" w:cs="Times New Roman"/>
          <w:sz w:val="24"/>
          <w:szCs w:val="24"/>
        </w:rPr>
        <w:t>. Период размещения проект</w:t>
      </w:r>
      <w:r w:rsidR="003C3678">
        <w:rPr>
          <w:rFonts w:ascii="Times New Roman" w:hAnsi="Times New Roman" w:cs="Times New Roman"/>
          <w:sz w:val="24"/>
          <w:szCs w:val="24"/>
        </w:rPr>
        <w:t>а</w:t>
      </w:r>
      <w:r w:rsidR="003C3678" w:rsidRPr="00457188">
        <w:rPr>
          <w:rFonts w:ascii="Times New Roman" w:hAnsi="Times New Roman" w:cs="Times New Roman"/>
          <w:sz w:val="24"/>
          <w:szCs w:val="24"/>
        </w:rPr>
        <w:t xml:space="preserve"> решени</w:t>
      </w:r>
      <w:r w:rsidR="003C3678">
        <w:rPr>
          <w:rFonts w:ascii="Times New Roman" w:hAnsi="Times New Roman" w:cs="Times New Roman"/>
          <w:sz w:val="24"/>
          <w:szCs w:val="24"/>
        </w:rPr>
        <w:t>я</w:t>
      </w:r>
      <w:r w:rsidR="003C3678" w:rsidRPr="00457188">
        <w:rPr>
          <w:rFonts w:ascii="Times New Roman" w:hAnsi="Times New Roman" w:cs="Times New Roman"/>
          <w:sz w:val="24"/>
          <w:szCs w:val="24"/>
        </w:rPr>
        <w:t xml:space="preserve"> и информационных материалов к ним –</w:t>
      </w:r>
      <w:r w:rsidR="003C3678">
        <w:rPr>
          <w:rFonts w:ascii="Times New Roman" w:hAnsi="Times New Roman" w:cs="Times New Roman"/>
          <w:sz w:val="24"/>
          <w:szCs w:val="24"/>
        </w:rPr>
        <w:t xml:space="preserve"> через</w:t>
      </w:r>
      <w:r w:rsidR="003C3678" w:rsidRPr="00457188">
        <w:rPr>
          <w:rFonts w:ascii="Times New Roman" w:hAnsi="Times New Roman" w:cs="Times New Roman"/>
          <w:sz w:val="24"/>
          <w:szCs w:val="24"/>
        </w:rPr>
        <w:t xml:space="preserve"> семь календарных дней со дня размещен</w:t>
      </w:r>
      <w:r w:rsidR="003C3678">
        <w:rPr>
          <w:rFonts w:ascii="Times New Roman" w:hAnsi="Times New Roman" w:cs="Times New Roman"/>
          <w:sz w:val="24"/>
          <w:szCs w:val="24"/>
        </w:rPr>
        <w:t>и</w:t>
      </w:r>
      <w:r w:rsidR="003C3678" w:rsidRPr="00457188">
        <w:rPr>
          <w:rFonts w:ascii="Times New Roman" w:hAnsi="Times New Roman" w:cs="Times New Roman"/>
          <w:sz w:val="24"/>
          <w:szCs w:val="24"/>
        </w:rPr>
        <w:t>я</w:t>
      </w:r>
      <w:r w:rsidR="003C3678">
        <w:rPr>
          <w:rFonts w:ascii="Times New Roman" w:hAnsi="Times New Roman" w:cs="Times New Roman"/>
          <w:sz w:val="24"/>
          <w:szCs w:val="24"/>
        </w:rPr>
        <w:t xml:space="preserve"> оповещения</w:t>
      </w:r>
      <w:r w:rsidR="003C3678" w:rsidRPr="00457188">
        <w:rPr>
          <w:rFonts w:ascii="Times New Roman" w:hAnsi="Times New Roman" w:cs="Times New Roman"/>
          <w:sz w:val="24"/>
          <w:szCs w:val="24"/>
        </w:rPr>
        <w:t xml:space="preserve"> на официальном сайте</w:t>
      </w:r>
      <w:r w:rsidR="00B77694">
        <w:rPr>
          <w:rFonts w:ascii="Times New Roman" w:hAnsi="Times New Roman" w:cs="Times New Roman"/>
          <w:sz w:val="24"/>
          <w:szCs w:val="24"/>
        </w:rPr>
        <w:t xml:space="preserve">. </w:t>
      </w:r>
    </w:p>
    <w:p w14:paraId="4A8F701C" w14:textId="04676D67" w:rsidR="00C81FB2" w:rsidRPr="00B77694" w:rsidRDefault="00C81FB2" w:rsidP="00C81F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8. Формы оповещения о проведении общественных обсуждений: путем размещения </w:t>
      </w:r>
      <w:r w:rsidR="003C3678" w:rsidRPr="00457188">
        <w:rPr>
          <w:rFonts w:ascii="Times New Roman" w:hAnsi="Times New Roman" w:cs="Times New Roman"/>
          <w:sz w:val="24"/>
          <w:szCs w:val="24"/>
        </w:rPr>
        <w:t>на официальном сайте</w:t>
      </w:r>
      <w:r w:rsidR="003C3678" w:rsidRPr="00A11879">
        <w:rPr>
          <w:rFonts w:ascii="Times New Roman" w:hAnsi="Times New Roman" w:cs="Times New Roman"/>
          <w:sz w:val="24"/>
          <w:szCs w:val="24"/>
          <w:lang w:eastAsia="ru-RU"/>
        </w:rPr>
        <w:t xml:space="preserve"> </w:t>
      </w:r>
      <w:bookmarkStart w:id="2" w:name="_Hlk156829678"/>
      <w:r w:rsidR="003C3678" w:rsidRPr="00F8219B">
        <w:rPr>
          <w:rFonts w:ascii="Times New Roman" w:hAnsi="Times New Roman" w:cs="Times New Roman"/>
          <w:sz w:val="24"/>
          <w:szCs w:val="24"/>
          <w:lang w:eastAsia="ru-RU"/>
        </w:rPr>
        <w:t>муниципального образования Тосненский район Ленинградской области</w:t>
      </w:r>
      <w:r w:rsidR="003C3678">
        <w:rPr>
          <w:rFonts w:ascii="Times New Roman" w:hAnsi="Times New Roman" w:cs="Times New Roman"/>
          <w:sz w:val="24"/>
          <w:szCs w:val="24"/>
          <w:lang w:eastAsia="ru-RU"/>
        </w:rPr>
        <w:t xml:space="preserve"> </w:t>
      </w:r>
      <w:proofErr w:type="spellStart"/>
      <w:r w:rsidR="003C3678">
        <w:rPr>
          <w:rFonts w:ascii="Times New Roman" w:hAnsi="Times New Roman" w:cs="Times New Roman"/>
          <w:sz w:val="24"/>
          <w:szCs w:val="24"/>
          <w:lang w:eastAsia="ru-RU"/>
        </w:rPr>
        <w:t>tosno.online</w:t>
      </w:r>
      <w:proofErr w:type="spellEnd"/>
      <w:r w:rsidR="00D967D8">
        <w:rPr>
          <w:rFonts w:ascii="Times New Roman" w:hAnsi="Times New Roman" w:cs="Times New Roman"/>
          <w:sz w:val="24"/>
          <w:szCs w:val="24"/>
          <w:lang w:eastAsia="ru-RU"/>
        </w:rPr>
        <w:t xml:space="preserve"> </w:t>
      </w:r>
      <w:r>
        <w:rPr>
          <w:rFonts w:ascii="Times New Roman" w:hAnsi="Times New Roman" w:cs="Times New Roman"/>
          <w:bCs/>
          <w:sz w:val="24"/>
          <w:szCs w:val="24"/>
        </w:rPr>
        <w:t xml:space="preserve">и опубликования в газете </w:t>
      </w:r>
      <w:r w:rsidRPr="00B77694">
        <w:rPr>
          <w:rFonts w:ascii="Times New Roman" w:hAnsi="Times New Roman" w:cs="Times New Roman"/>
          <w:sz w:val="24"/>
          <w:szCs w:val="24"/>
        </w:rPr>
        <w:t xml:space="preserve">«Тосненский вестник» от </w:t>
      </w:r>
      <w:r w:rsidR="00D967D8">
        <w:rPr>
          <w:rFonts w:ascii="Times New Roman" w:hAnsi="Times New Roman" w:cs="Times New Roman"/>
          <w:sz w:val="24"/>
          <w:szCs w:val="24"/>
        </w:rPr>
        <w:t>29</w:t>
      </w:r>
      <w:r w:rsidR="003C3678">
        <w:rPr>
          <w:rFonts w:ascii="Times New Roman" w:hAnsi="Times New Roman" w:cs="Times New Roman"/>
          <w:sz w:val="24"/>
          <w:szCs w:val="24"/>
        </w:rPr>
        <w:t>.</w:t>
      </w:r>
      <w:r w:rsidR="00D967D8">
        <w:rPr>
          <w:rFonts w:ascii="Times New Roman" w:hAnsi="Times New Roman" w:cs="Times New Roman"/>
          <w:sz w:val="24"/>
          <w:szCs w:val="24"/>
        </w:rPr>
        <w:t>12</w:t>
      </w:r>
      <w:r w:rsidR="003C3678">
        <w:rPr>
          <w:rFonts w:ascii="Times New Roman" w:hAnsi="Times New Roman" w:cs="Times New Roman"/>
          <w:sz w:val="24"/>
          <w:szCs w:val="24"/>
        </w:rPr>
        <w:t>.202</w:t>
      </w:r>
      <w:r w:rsidR="00D967D8">
        <w:rPr>
          <w:rFonts w:ascii="Times New Roman" w:hAnsi="Times New Roman" w:cs="Times New Roman"/>
          <w:sz w:val="24"/>
          <w:szCs w:val="24"/>
        </w:rPr>
        <w:t>3</w:t>
      </w:r>
      <w:r w:rsidR="003C3678">
        <w:rPr>
          <w:rFonts w:ascii="Times New Roman" w:hAnsi="Times New Roman" w:cs="Times New Roman"/>
          <w:sz w:val="24"/>
          <w:szCs w:val="24"/>
        </w:rPr>
        <w:t xml:space="preserve"> № </w:t>
      </w:r>
      <w:r w:rsidR="00D967D8">
        <w:rPr>
          <w:rFonts w:ascii="Times New Roman" w:hAnsi="Times New Roman" w:cs="Times New Roman"/>
          <w:sz w:val="24"/>
          <w:szCs w:val="24"/>
        </w:rPr>
        <w:t>5</w:t>
      </w:r>
      <w:r w:rsidR="003C3678">
        <w:rPr>
          <w:rFonts w:ascii="Times New Roman" w:hAnsi="Times New Roman" w:cs="Times New Roman"/>
          <w:sz w:val="24"/>
          <w:szCs w:val="24"/>
        </w:rPr>
        <w:t>1</w:t>
      </w:r>
      <w:r w:rsidR="008F0623">
        <w:rPr>
          <w:rFonts w:ascii="Times New Roman" w:hAnsi="Times New Roman" w:cs="Times New Roman"/>
          <w:sz w:val="24"/>
          <w:szCs w:val="24"/>
        </w:rPr>
        <w:t xml:space="preserve">, </w:t>
      </w:r>
      <w:r w:rsidR="008F0623">
        <w:rPr>
          <w:rFonts w:ascii="Times New Roman" w:hAnsi="Times New Roman" w:cs="Times New Roman"/>
          <w:sz w:val="24"/>
          <w:szCs w:val="24"/>
          <w:lang w:eastAsia="ru-RU"/>
        </w:rPr>
        <w:t xml:space="preserve">на </w:t>
      </w:r>
      <w:r w:rsidR="00D967D8" w:rsidRPr="00D967D8">
        <w:rPr>
          <w:rFonts w:ascii="Times New Roman" w:hAnsi="Times New Roman" w:cs="Times New Roman"/>
          <w:sz w:val="24"/>
          <w:szCs w:val="24"/>
          <w:lang w:eastAsia="ru-RU"/>
        </w:rPr>
        <w:t xml:space="preserve">отдельно стоящих информационных щитах: на здании Дома культуры п. Ушаки, по адресу: п. Ушаки, д. 20, в административном здании по адресу: с. Ушаки, </w:t>
      </w:r>
      <w:proofErr w:type="spellStart"/>
      <w:r w:rsidR="00D967D8" w:rsidRPr="00D967D8">
        <w:rPr>
          <w:rFonts w:ascii="Times New Roman" w:hAnsi="Times New Roman" w:cs="Times New Roman"/>
          <w:sz w:val="24"/>
          <w:szCs w:val="24"/>
          <w:lang w:eastAsia="ru-RU"/>
        </w:rPr>
        <w:t>пр-кт</w:t>
      </w:r>
      <w:proofErr w:type="spellEnd"/>
      <w:r w:rsidR="00D967D8" w:rsidRPr="00D967D8">
        <w:rPr>
          <w:rFonts w:ascii="Times New Roman" w:hAnsi="Times New Roman" w:cs="Times New Roman"/>
          <w:sz w:val="24"/>
          <w:szCs w:val="24"/>
          <w:lang w:eastAsia="ru-RU"/>
        </w:rPr>
        <w:t xml:space="preserve"> Кирова, д. 111, на здании Тарасовского Дома культуры по адресу: д. Тарасово, д. 1, на административном здании расположенном по адресу: д. Новолисино, ул. Заводская, д. 4</w:t>
      </w:r>
      <w:r w:rsidR="00D967D8">
        <w:rPr>
          <w:rFonts w:ascii="Times New Roman" w:hAnsi="Times New Roman" w:cs="Times New Roman"/>
          <w:sz w:val="24"/>
          <w:szCs w:val="24"/>
          <w:lang w:eastAsia="ru-RU"/>
        </w:rPr>
        <w:t>.</w:t>
      </w:r>
    </w:p>
    <w:bookmarkEnd w:id="2"/>
    <w:p w14:paraId="7BCCC227" w14:textId="77777777" w:rsidR="00C81FB2" w:rsidRDefault="00C81FB2" w:rsidP="00C81F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9. Сведения о проведении экспозиции по материалам (где и когда проведена):</w:t>
      </w:r>
    </w:p>
    <w:p w14:paraId="79414627" w14:textId="195AB217" w:rsidR="00C81FB2" w:rsidRDefault="00C81FB2" w:rsidP="00C81F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Экспозиция размещена на официальном сайте администрации</w:t>
      </w:r>
      <w:r w:rsidR="00B77694">
        <w:rPr>
          <w:rFonts w:ascii="Times New Roman" w:hAnsi="Times New Roman" w:cs="Times New Roman"/>
          <w:bCs/>
          <w:sz w:val="24"/>
          <w:szCs w:val="24"/>
        </w:rPr>
        <w:t xml:space="preserve"> с </w:t>
      </w:r>
      <w:r w:rsidR="00D967D8">
        <w:rPr>
          <w:rFonts w:ascii="Times New Roman" w:hAnsi="Times New Roman" w:cs="Times New Roman"/>
          <w:bCs/>
          <w:sz w:val="24"/>
          <w:szCs w:val="24"/>
        </w:rPr>
        <w:t>09</w:t>
      </w:r>
      <w:r w:rsidR="00A977A8">
        <w:rPr>
          <w:rFonts w:ascii="Times New Roman" w:hAnsi="Times New Roman" w:cs="Times New Roman"/>
          <w:bCs/>
          <w:sz w:val="24"/>
          <w:szCs w:val="24"/>
        </w:rPr>
        <w:t>.</w:t>
      </w:r>
      <w:r w:rsidR="00D967D8">
        <w:rPr>
          <w:rFonts w:ascii="Times New Roman" w:hAnsi="Times New Roman" w:cs="Times New Roman"/>
          <w:bCs/>
          <w:sz w:val="24"/>
          <w:szCs w:val="24"/>
        </w:rPr>
        <w:t>01</w:t>
      </w:r>
      <w:r w:rsidR="00A977A8">
        <w:rPr>
          <w:rFonts w:ascii="Times New Roman" w:hAnsi="Times New Roman" w:cs="Times New Roman"/>
          <w:bCs/>
          <w:sz w:val="24"/>
          <w:szCs w:val="24"/>
        </w:rPr>
        <w:t>.202</w:t>
      </w:r>
      <w:r w:rsidR="00D967D8">
        <w:rPr>
          <w:rFonts w:ascii="Times New Roman" w:hAnsi="Times New Roman" w:cs="Times New Roman"/>
          <w:bCs/>
          <w:sz w:val="24"/>
          <w:szCs w:val="24"/>
        </w:rPr>
        <w:t>4</w:t>
      </w:r>
      <w:r w:rsidR="00536588">
        <w:rPr>
          <w:rFonts w:ascii="Times New Roman" w:hAnsi="Times New Roman" w:cs="Times New Roman"/>
          <w:bCs/>
          <w:sz w:val="24"/>
          <w:szCs w:val="24"/>
        </w:rPr>
        <w:t>,</w:t>
      </w:r>
      <w:r w:rsidR="00A977A8">
        <w:rPr>
          <w:rFonts w:ascii="Times New Roman" w:hAnsi="Times New Roman" w:cs="Times New Roman"/>
          <w:bCs/>
          <w:sz w:val="24"/>
          <w:szCs w:val="24"/>
        </w:rPr>
        <w:t xml:space="preserve"> в </w:t>
      </w:r>
      <w:r>
        <w:rPr>
          <w:rFonts w:ascii="Times New Roman" w:hAnsi="Times New Roman" w:cs="Times New Roman"/>
          <w:bCs/>
          <w:sz w:val="24"/>
          <w:szCs w:val="24"/>
        </w:rPr>
        <w:t>помещении комитета по архитектуре и градостроительству администрации муниципального образования Тосненский район Ленинградской области</w:t>
      </w:r>
      <w:r w:rsidR="00B61FC0">
        <w:rPr>
          <w:rFonts w:ascii="Times New Roman" w:hAnsi="Times New Roman" w:cs="Times New Roman"/>
          <w:bCs/>
          <w:sz w:val="24"/>
          <w:szCs w:val="24"/>
        </w:rPr>
        <w:t xml:space="preserve"> по адресу: </w:t>
      </w:r>
      <w:r w:rsidR="00B61FC0" w:rsidRPr="0042132E">
        <w:rPr>
          <w:rFonts w:ascii="Times New Roman" w:hAnsi="Times New Roman" w:cs="Times New Roman"/>
          <w:sz w:val="24"/>
          <w:szCs w:val="24"/>
        </w:rPr>
        <w:t>Ленинградская область, г. Тосно, пр. Ленина, д. 60, 4-й этаж</w:t>
      </w:r>
      <w:r w:rsidR="00D967D8">
        <w:rPr>
          <w:rFonts w:ascii="Times New Roman" w:hAnsi="Times New Roman" w:cs="Times New Roman"/>
          <w:sz w:val="24"/>
          <w:szCs w:val="24"/>
        </w:rPr>
        <w:t>.</w:t>
      </w:r>
    </w:p>
    <w:p w14:paraId="582D4D43" w14:textId="0303805F" w:rsidR="00C81FB2" w:rsidRPr="00D44415" w:rsidRDefault="00C81FB2" w:rsidP="00C81FB2">
      <w:pPr>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D44415">
        <w:rPr>
          <w:rFonts w:ascii="Times New Roman" w:hAnsi="Times New Roman" w:cs="Times New Roman"/>
          <w:bCs/>
          <w:sz w:val="24"/>
          <w:szCs w:val="24"/>
        </w:rPr>
        <w:t xml:space="preserve">10. Сведения о количестве участников общественных обсуждений, которые приняли участие в общественных обсуждениях: </w:t>
      </w:r>
      <w:r w:rsidR="00D44415" w:rsidRPr="00D44415">
        <w:rPr>
          <w:rFonts w:ascii="Times New Roman" w:hAnsi="Times New Roman" w:cs="Times New Roman"/>
          <w:bCs/>
          <w:sz w:val="24"/>
          <w:szCs w:val="24"/>
        </w:rPr>
        <w:t>2</w:t>
      </w:r>
      <w:r w:rsidR="008C693E" w:rsidRPr="00D44415">
        <w:rPr>
          <w:rFonts w:ascii="Times New Roman" w:hAnsi="Times New Roman" w:cs="Times New Roman"/>
          <w:bCs/>
          <w:sz w:val="24"/>
          <w:szCs w:val="24"/>
        </w:rPr>
        <w:t>6</w:t>
      </w:r>
      <w:r w:rsidRPr="00D44415">
        <w:rPr>
          <w:rFonts w:ascii="Times New Roman" w:hAnsi="Times New Roman" w:cs="Times New Roman"/>
          <w:bCs/>
          <w:sz w:val="24"/>
          <w:szCs w:val="24"/>
        </w:rPr>
        <w:t xml:space="preserve"> человек.</w:t>
      </w:r>
    </w:p>
    <w:p w14:paraId="5CF9F05C" w14:textId="66E780E8" w:rsidR="00C81FB2" w:rsidRDefault="00C81FB2" w:rsidP="00C81FB2">
      <w:pPr>
        <w:autoSpaceDE w:val="0"/>
        <w:autoSpaceDN w:val="0"/>
        <w:adjustRightInd w:val="0"/>
        <w:spacing w:after="0" w:line="240" w:lineRule="auto"/>
        <w:jc w:val="both"/>
        <w:rPr>
          <w:rFonts w:ascii="Times New Roman" w:hAnsi="Times New Roman" w:cs="Times New Roman"/>
          <w:sz w:val="24"/>
          <w:szCs w:val="24"/>
        </w:rPr>
      </w:pPr>
      <w:r w:rsidRPr="00D44415">
        <w:rPr>
          <w:rFonts w:ascii="Times New Roman" w:hAnsi="Times New Roman" w:cs="Times New Roman"/>
          <w:sz w:val="24"/>
          <w:szCs w:val="24"/>
        </w:rPr>
        <w:tab/>
        <w:t>12. Предложения и замечания участников</w:t>
      </w:r>
      <w:r>
        <w:rPr>
          <w:rFonts w:ascii="Times New Roman" w:hAnsi="Times New Roman" w:cs="Times New Roman"/>
          <w:sz w:val="24"/>
          <w:szCs w:val="24"/>
        </w:rPr>
        <w:t xml:space="preserve"> общественных обсуждений /публичных слушаний, являющихся участниками общественных обсуждений и постоянно проживающих на территории в пределах, которой проводятся общественные обсуждения.</w:t>
      </w:r>
    </w:p>
    <w:tbl>
      <w:tblPr>
        <w:tblW w:w="10206" w:type="dxa"/>
        <w:tblInd w:w="8" w:type="dxa"/>
        <w:tblCellMar>
          <w:left w:w="0" w:type="dxa"/>
          <w:right w:w="0" w:type="dxa"/>
        </w:tblCellMar>
        <w:tblLook w:val="04A0" w:firstRow="1" w:lastRow="0" w:firstColumn="1" w:lastColumn="0" w:noHBand="0" w:noVBand="1"/>
      </w:tblPr>
      <w:tblGrid>
        <w:gridCol w:w="3828"/>
        <w:gridCol w:w="6378"/>
      </w:tblGrid>
      <w:tr w:rsidR="00C81FB2" w14:paraId="3DE9A197" w14:textId="77777777" w:rsidTr="00240A2D">
        <w:trPr>
          <w:trHeight w:val="791"/>
        </w:trPr>
        <w:tc>
          <w:tcPr>
            <w:tcW w:w="3828" w:type="dxa"/>
            <w:tcBorders>
              <w:top w:val="single" w:sz="6" w:space="0" w:color="000000"/>
              <w:left w:val="single" w:sz="6" w:space="0" w:color="000000"/>
              <w:bottom w:val="single" w:sz="6" w:space="0" w:color="000000"/>
              <w:right w:val="single" w:sz="6" w:space="0" w:color="000000"/>
            </w:tcBorders>
            <w:hideMark/>
          </w:tcPr>
          <w:p w14:paraId="000A1001" w14:textId="77777777" w:rsidR="00C81FB2" w:rsidRDefault="00C81FB2" w:rsidP="00A1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внесенных предложений и       замечаний</w:t>
            </w:r>
          </w:p>
        </w:tc>
        <w:tc>
          <w:tcPr>
            <w:tcW w:w="6378" w:type="dxa"/>
            <w:tcBorders>
              <w:top w:val="single" w:sz="6" w:space="0" w:color="000000"/>
              <w:left w:val="single" w:sz="6" w:space="0" w:color="000000"/>
              <w:bottom w:val="single" w:sz="6" w:space="0" w:color="000000"/>
              <w:right w:val="single" w:sz="6" w:space="0" w:color="000000"/>
            </w:tcBorders>
            <w:hideMark/>
          </w:tcPr>
          <w:p w14:paraId="1D14B17C" w14:textId="77777777" w:rsidR="00C81FB2" w:rsidRDefault="00C81FB2" w:rsidP="00A106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Аргументированные рекомендации организатора общественных обсуждений / публичных слушаний/ о целесообразности или нецелесообразности учета внесенных предложений и замечаний*</w:t>
            </w:r>
          </w:p>
        </w:tc>
      </w:tr>
      <w:tr w:rsidR="00240A2D" w14:paraId="2E58C27C" w14:textId="77777777" w:rsidTr="00240A2D">
        <w:trPr>
          <w:trHeight w:val="791"/>
        </w:trPr>
        <w:tc>
          <w:tcPr>
            <w:tcW w:w="3828" w:type="dxa"/>
            <w:tcBorders>
              <w:top w:val="single" w:sz="6" w:space="0" w:color="000000"/>
              <w:left w:val="single" w:sz="6" w:space="0" w:color="000000"/>
              <w:bottom w:val="single" w:sz="6" w:space="0" w:color="000000"/>
              <w:right w:val="single" w:sz="6" w:space="0" w:color="000000"/>
            </w:tcBorders>
          </w:tcPr>
          <w:p w14:paraId="6EECA1F1" w14:textId="7C229772" w:rsidR="00240A2D" w:rsidRPr="00425ACA" w:rsidRDefault="00240A2D" w:rsidP="00240A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Предложения заинтересованного лица, поданного 26.01.2021 г. по изменению категории и функциональной зоны земельных </w:t>
            </w:r>
            <w:r>
              <w:rPr>
                <w:rFonts w:ascii="Times New Roman" w:hAnsi="Times New Roman" w:cs="Times New Roman"/>
                <w:sz w:val="24"/>
                <w:szCs w:val="24"/>
              </w:rPr>
              <w:lastRenderedPageBreak/>
              <w:t xml:space="preserve">участков с кадастровыми номерами 47:26:0139001:11 47:26:0139001:74 на земли промышленности 3 класса опасности </w:t>
            </w:r>
          </w:p>
        </w:tc>
        <w:tc>
          <w:tcPr>
            <w:tcW w:w="6378" w:type="dxa"/>
            <w:tcBorders>
              <w:top w:val="single" w:sz="6" w:space="0" w:color="000000"/>
              <w:left w:val="single" w:sz="6" w:space="0" w:color="000000"/>
              <w:bottom w:val="single" w:sz="6" w:space="0" w:color="000000"/>
              <w:right w:val="single" w:sz="6" w:space="0" w:color="000000"/>
            </w:tcBorders>
          </w:tcPr>
          <w:p w14:paraId="45ABA927" w14:textId="18FE1F89" w:rsidR="00240A2D" w:rsidRDefault="00240A2D" w:rsidP="00240A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Отклонить.</w:t>
            </w:r>
          </w:p>
          <w:p w14:paraId="0EF41A8F" w14:textId="77777777" w:rsidR="00240A2D" w:rsidRDefault="00240A2D" w:rsidP="00240A2D">
            <w:pPr>
              <w:spacing w:after="0" w:line="240" w:lineRule="auto"/>
              <w:jc w:val="both"/>
              <w:rPr>
                <w:rFonts w:ascii="Times New Roman" w:hAnsi="Times New Roman" w:cs="Times New Roman"/>
                <w:sz w:val="24"/>
                <w:szCs w:val="24"/>
                <w:highlight w:val="green"/>
              </w:rPr>
            </w:pPr>
          </w:p>
          <w:p w14:paraId="46682EC0" w14:textId="5AB5F829" w:rsidR="00240A2D" w:rsidRPr="00240A2D" w:rsidRDefault="00240A2D" w:rsidP="00240A2D">
            <w:pPr>
              <w:spacing w:after="0" w:line="240" w:lineRule="auto"/>
              <w:jc w:val="both"/>
              <w:rPr>
                <w:rFonts w:ascii="Times New Roman" w:hAnsi="Times New Roman" w:cs="Times New Roman"/>
                <w:sz w:val="24"/>
                <w:szCs w:val="24"/>
              </w:rPr>
            </w:pPr>
            <w:r w:rsidRPr="00240A2D">
              <w:rPr>
                <w:rFonts w:ascii="Times New Roman" w:hAnsi="Times New Roman" w:cs="Times New Roman"/>
                <w:sz w:val="24"/>
                <w:szCs w:val="24"/>
              </w:rPr>
              <w:t xml:space="preserve">Не соответствует документам стратегического планирования Тосненского городского поселения, не согласовано </w:t>
            </w:r>
            <w:r w:rsidRPr="00240A2D">
              <w:rPr>
                <w:rFonts w:ascii="Times New Roman" w:hAnsi="Times New Roman" w:cs="Times New Roman"/>
                <w:sz w:val="24"/>
                <w:szCs w:val="24"/>
              </w:rPr>
              <w:lastRenderedPageBreak/>
              <w:t xml:space="preserve">комитетом по агропромышленному и </w:t>
            </w:r>
            <w:proofErr w:type="spellStart"/>
            <w:r w:rsidRPr="00240A2D">
              <w:rPr>
                <w:rFonts w:ascii="Times New Roman" w:hAnsi="Times New Roman" w:cs="Times New Roman"/>
                <w:sz w:val="24"/>
                <w:szCs w:val="24"/>
              </w:rPr>
              <w:t>рыбохозяйственному</w:t>
            </w:r>
            <w:proofErr w:type="spellEnd"/>
            <w:r w:rsidRPr="00240A2D">
              <w:rPr>
                <w:rFonts w:ascii="Times New Roman" w:hAnsi="Times New Roman" w:cs="Times New Roman"/>
                <w:sz w:val="24"/>
                <w:szCs w:val="24"/>
              </w:rPr>
              <w:t xml:space="preserve"> комплексу Ленинградской области</w:t>
            </w:r>
            <w:r>
              <w:rPr>
                <w:rFonts w:ascii="Times New Roman" w:hAnsi="Times New Roman" w:cs="Times New Roman"/>
                <w:sz w:val="24"/>
                <w:szCs w:val="24"/>
              </w:rPr>
              <w:t>.*</w:t>
            </w:r>
          </w:p>
          <w:p w14:paraId="070D8FF8" w14:textId="06E936FD" w:rsidR="00240A2D" w:rsidRDefault="00240A2D" w:rsidP="00A106D6">
            <w:pPr>
              <w:spacing w:after="0" w:line="240" w:lineRule="auto"/>
              <w:jc w:val="both"/>
              <w:rPr>
                <w:rFonts w:ascii="Times New Roman" w:hAnsi="Times New Roman" w:cs="Times New Roman"/>
                <w:sz w:val="24"/>
                <w:szCs w:val="24"/>
              </w:rPr>
            </w:pPr>
            <w:r w:rsidRPr="000501F5">
              <w:rPr>
                <w:rFonts w:ascii="Times New Roman" w:hAnsi="Times New Roman" w:cs="Times New Roman"/>
                <w:sz w:val="24"/>
                <w:szCs w:val="24"/>
              </w:rPr>
              <w:t xml:space="preserve"> </w:t>
            </w:r>
          </w:p>
        </w:tc>
      </w:tr>
      <w:tr w:rsidR="00240A2D" w14:paraId="0A7E951A" w14:textId="77777777" w:rsidTr="00240A2D">
        <w:trPr>
          <w:trHeight w:val="791"/>
        </w:trPr>
        <w:tc>
          <w:tcPr>
            <w:tcW w:w="3828" w:type="dxa"/>
            <w:tcBorders>
              <w:top w:val="single" w:sz="6" w:space="0" w:color="000000"/>
              <w:left w:val="single" w:sz="6" w:space="0" w:color="000000"/>
              <w:bottom w:val="single" w:sz="6" w:space="0" w:color="000000"/>
              <w:right w:val="single" w:sz="6" w:space="0" w:color="000000"/>
            </w:tcBorders>
          </w:tcPr>
          <w:p w14:paraId="70E7017A" w14:textId="1D0F6F42" w:rsidR="00240A2D" w:rsidRPr="00425ACA" w:rsidRDefault="00240A2D" w:rsidP="00240A2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Предложение ООО «Теплотехник», собственника земельного участка с КН 47:26:0607002:74, расположенного по адресу: г. Тосно, ул. Вокзальная, д. 2, в части изменения функциональной зона на «общественно-деловую застройку» в связи с использованием земельного участка «деловое управление»</w:t>
            </w:r>
          </w:p>
        </w:tc>
        <w:tc>
          <w:tcPr>
            <w:tcW w:w="6378" w:type="dxa"/>
            <w:tcBorders>
              <w:top w:val="single" w:sz="6" w:space="0" w:color="000000"/>
              <w:left w:val="single" w:sz="6" w:space="0" w:color="000000"/>
              <w:bottom w:val="single" w:sz="6" w:space="0" w:color="000000"/>
              <w:right w:val="single" w:sz="6" w:space="0" w:color="000000"/>
            </w:tcBorders>
          </w:tcPr>
          <w:p w14:paraId="742BFC49" w14:textId="77777777" w:rsidR="00240A2D" w:rsidRDefault="00240A2D" w:rsidP="00240A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Учесть</w:t>
            </w:r>
          </w:p>
          <w:p w14:paraId="6930A6DF" w14:textId="567A6289" w:rsidR="00240A2D" w:rsidRDefault="00240A2D" w:rsidP="00A1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невозможностью использовать земельный участок под жилую застройку, так как ЗУ полностью расположен в санитарном разрыве от железной дороги (СЗЗ – 100 м.)</w:t>
            </w:r>
          </w:p>
        </w:tc>
      </w:tr>
    </w:tbl>
    <w:p w14:paraId="37ECA9EE" w14:textId="21639402" w:rsidR="00240A2D" w:rsidRPr="00147DFA" w:rsidRDefault="00240A2D" w:rsidP="00147DFA">
      <w:pPr>
        <w:pStyle w:val="a6"/>
        <w:ind w:firstLine="284"/>
        <w:jc w:val="both"/>
        <w:rPr>
          <w:rFonts w:ascii="Times New Roman" w:hAnsi="Times New Roman" w:cs="Times New Roman"/>
        </w:rPr>
      </w:pPr>
      <w:r w:rsidRPr="00147DFA">
        <w:rPr>
          <w:rFonts w:ascii="Times New Roman" w:hAnsi="Times New Roman" w:cs="Times New Roman"/>
        </w:rPr>
        <w:t xml:space="preserve">*В результате анализа выявлено несоответствие указанного предложения действующему законодательству и целям устойчивого развития территории муниципального образования, утвержденным в  документах стратегического планирования, а также значительное затрагивание интересов собственников земельных участков, прилегающих к испрашиваемому участку, предлагаемому к переводу, а также интересов органов государственной власти </w:t>
      </w:r>
    </w:p>
    <w:p w14:paraId="0D3FE63B" w14:textId="768FA094" w:rsidR="00240A2D" w:rsidRPr="00147DFA" w:rsidRDefault="00240A2D" w:rsidP="00147DFA">
      <w:pPr>
        <w:pStyle w:val="a6"/>
        <w:ind w:firstLine="284"/>
        <w:jc w:val="both"/>
        <w:rPr>
          <w:rFonts w:ascii="Times New Roman" w:hAnsi="Times New Roman" w:cs="Times New Roman"/>
        </w:rPr>
      </w:pPr>
      <w:r w:rsidRPr="00147DFA">
        <w:rPr>
          <w:rFonts w:ascii="Times New Roman" w:hAnsi="Times New Roman" w:cs="Times New Roman"/>
        </w:rPr>
        <w:t>Предложение (</w:t>
      </w:r>
      <w:proofErr w:type="spellStart"/>
      <w:r w:rsidRPr="00147DFA">
        <w:rPr>
          <w:rFonts w:ascii="Times New Roman" w:hAnsi="Times New Roman" w:cs="Times New Roman"/>
        </w:rPr>
        <w:t>вх</w:t>
      </w:r>
      <w:proofErr w:type="spellEnd"/>
      <w:r w:rsidRPr="00147DFA">
        <w:rPr>
          <w:rFonts w:ascii="Times New Roman" w:hAnsi="Times New Roman" w:cs="Times New Roman"/>
        </w:rPr>
        <w:t>. 01-08-У-114/2021 от 26.01.2021) о внесении изменений в генеральный план Тосненского городского поселения Тосненского района Ленинградской области в части изменения категории земель в отношении земельного участка 47:26:0139001:11, расположенного по адресу: Ленинградская область, Тосненский район, тер. «</w:t>
      </w:r>
      <w:proofErr w:type="spellStart"/>
      <w:r w:rsidRPr="00147DFA">
        <w:rPr>
          <w:rFonts w:ascii="Times New Roman" w:hAnsi="Times New Roman" w:cs="Times New Roman"/>
        </w:rPr>
        <w:t>Новолисинский</w:t>
      </w:r>
      <w:proofErr w:type="spellEnd"/>
      <w:r w:rsidRPr="00147DFA">
        <w:rPr>
          <w:rFonts w:ascii="Times New Roman" w:hAnsi="Times New Roman" w:cs="Times New Roman"/>
        </w:rPr>
        <w:t xml:space="preserve"> СХ», з/у 1, и земельного участка 47:26:0139001:74, расположенного по адресу: Ленинградская область, Тосненский район, массив «Ушаки», уч. 194 (Новолисино) поступило 26.01.2021.</w:t>
      </w:r>
    </w:p>
    <w:p w14:paraId="677025F2" w14:textId="77777777" w:rsidR="00240A2D" w:rsidRPr="00147DFA" w:rsidRDefault="00240A2D" w:rsidP="00147DFA">
      <w:pPr>
        <w:pStyle w:val="a6"/>
        <w:ind w:firstLine="284"/>
        <w:jc w:val="both"/>
        <w:rPr>
          <w:rFonts w:ascii="Times New Roman" w:hAnsi="Times New Roman" w:cs="Times New Roman"/>
        </w:rPr>
      </w:pPr>
      <w:r w:rsidRPr="00147DFA">
        <w:rPr>
          <w:rFonts w:ascii="Times New Roman" w:hAnsi="Times New Roman" w:cs="Times New Roman"/>
        </w:rPr>
        <w:t xml:space="preserve">Подготовленный проект изменений в генеральный план Тосненского городского поселения Тосненского района Ленинградской области 08.11.2021 размещен в федеральной государственной информационной системе территориального планирования (далее – ФГИС ТП) для согласования. </w:t>
      </w:r>
    </w:p>
    <w:p w14:paraId="546C9DD0" w14:textId="25A21BE3" w:rsidR="00240A2D" w:rsidRPr="00147DFA" w:rsidRDefault="00240A2D" w:rsidP="00147DFA">
      <w:pPr>
        <w:pStyle w:val="a6"/>
        <w:ind w:firstLine="284"/>
        <w:jc w:val="both"/>
        <w:rPr>
          <w:rFonts w:ascii="Times New Roman" w:hAnsi="Times New Roman" w:cs="Times New Roman"/>
        </w:rPr>
      </w:pPr>
      <w:proofErr w:type="gramStart"/>
      <w:r w:rsidRPr="00147DFA">
        <w:rPr>
          <w:rFonts w:ascii="Times New Roman" w:hAnsi="Times New Roman" w:cs="Times New Roman"/>
        </w:rPr>
        <w:t>28.12.2021 в адрес администрации поступило сводное заключение об отказе в согласовании проекта изменений в генеральный план Тосненского городского поселения Тосненского района Ленинградской области (</w:t>
      </w:r>
      <w:proofErr w:type="spellStart"/>
      <w:r w:rsidRPr="00147DFA">
        <w:rPr>
          <w:rFonts w:ascii="Times New Roman" w:hAnsi="Times New Roman" w:cs="Times New Roman"/>
        </w:rPr>
        <w:t>вх</w:t>
      </w:r>
      <w:proofErr w:type="spellEnd"/>
      <w:r w:rsidRPr="00147DFA">
        <w:rPr>
          <w:rFonts w:ascii="Times New Roman" w:hAnsi="Times New Roman" w:cs="Times New Roman"/>
        </w:rPr>
        <w:t xml:space="preserve">. № 01-01-10098/2021), в том числе на основании </w:t>
      </w:r>
      <w:r w:rsidR="00147DFA" w:rsidRPr="00147DFA">
        <w:rPr>
          <w:rFonts w:ascii="Times New Roman" w:hAnsi="Times New Roman" w:cs="Times New Roman"/>
        </w:rPr>
        <w:t xml:space="preserve">комитетом по агропромышленному и </w:t>
      </w:r>
      <w:proofErr w:type="spellStart"/>
      <w:r w:rsidR="00147DFA" w:rsidRPr="00147DFA">
        <w:rPr>
          <w:rFonts w:ascii="Times New Roman" w:hAnsi="Times New Roman" w:cs="Times New Roman"/>
        </w:rPr>
        <w:t>рыбохозяйственному</w:t>
      </w:r>
      <w:proofErr w:type="spellEnd"/>
      <w:r w:rsidR="00147DFA" w:rsidRPr="00147DFA">
        <w:rPr>
          <w:rFonts w:ascii="Times New Roman" w:hAnsi="Times New Roman" w:cs="Times New Roman"/>
        </w:rPr>
        <w:t xml:space="preserve"> комплексу Ленинградской области в виду не обоснованности планируемого изменения категории и функциональных зон в части земельных участков из состава земель сельскохозяйственного назначения. </w:t>
      </w:r>
      <w:proofErr w:type="gramEnd"/>
    </w:p>
    <w:p w14:paraId="65EF19CA" w14:textId="77777777" w:rsidR="00240A2D" w:rsidRPr="00147DFA" w:rsidRDefault="00240A2D" w:rsidP="00147DFA">
      <w:pPr>
        <w:pStyle w:val="a6"/>
        <w:ind w:firstLine="284"/>
        <w:jc w:val="both"/>
        <w:rPr>
          <w:rFonts w:ascii="Times New Roman" w:hAnsi="Times New Roman" w:cs="Times New Roman"/>
        </w:rPr>
      </w:pPr>
      <w:r w:rsidRPr="00147DFA">
        <w:rPr>
          <w:rFonts w:ascii="Times New Roman" w:hAnsi="Times New Roman" w:cs="Times New Roman"/>
        </w:rPr>
        <w:t xml:space="preserve">Указанный сводный отказ размещен во ФГИС ТП с 28.12.2021, находится в открытом доступе. </w:t>
      </w:r>
    </w:p>
    <w:p w14:paraId="20BD436F" w14:textId="77777777" w:rsidR="00240A2D" w:rsidRPr="00147DFA" w:rsidRDefault="00240A2D" w:rsidP="00147DFA">
      <w:pPr>
        <w:pStyle w:val="a6"/>
        <w:ind w:firstLine="284"/>
        <w:jc w:val="both"/>
        <w:rPr>
          <w:rFonts w:ascii="Times New Roman" w:hAnsi="Times New Roman" w:cs="Times New Roman"/>
        </w:rPr>
      </w:pPr>
      <w:r w:rsidRPr="00147DFA">
        <w:rPr>
          <w:rFonts w:ascii="Times New Roman" w:hAnsi="Times New Roman" w:cs="Times New Roman"/>
        </w:rPr>
        <w:t>07.11.2023 проект внесения изменений в генеральный план Тосненского городского поселения Тосненского района был размещен во ФГИС ТП и направлен на согласование в Правительство ЛО.</w:t>
      </w:r>
    </w:p>
    <w:p w14:paraId="17D0C621" w14:textId="77777777" w:rsidR="00240A2D" w:rsidRPr="00147DFA" w:rsidRDefault="00240A2D" w:rsidP="00147DFA">
      <w:pPr>
        <w:pStyle w:val="a6"/>
        <w:ind w:firstLine="284"/>
        <w:jc w:val="both"/>
        <w:rPr>
          <w:rFonts w:ascii="Times New Roman" w:hAnsi="Times New Roman" w:cs="Times New Roman"/>
        </w:rPr>
      </w:pPr>
      <w:r w:rsidRPr="00147DFA">
        <w:rPr>
          <w:rFonts w:ascii="Times New Roman" w:hAnsi="Times New Roman" w:cs="Times New Roman"/>
        </w:rPr>
        <w:t xml:space="preserve">В связи с не поступлением дополнительных согласований от комитета по агропромышленному и </w:t>
      </w:r>
      <w:proofErr w:type="spellStart"/>
      <w:r w:rsidRPr="00147DFA">
        <w:rPr>
          <w:rFonts w:ascii="Times New Roman" w:hAnsi="Times New Roman" w:cs="Times New Roman"/>
        </w:rPr>
        <w:t>рыбохозяйственному</w:t>
      </w:r>
      <w:proofErr w:type="spellEnd"/>
      <w:r w:rsidRPr="00147DFA">
        <w:rPr>
          <w:rFonts w:ascii="Times New Roman" w:hAnsi="Times New Roman" w:cs="Times New Roman"/>
        </w:rPr>
        <w:t xml:space="preserve"> комплексу по вопросу изменения категории земель в отношении земельных участков заявителя в Проекте не учтены предложения заявителя.</w:t>
      </w:r>
    </w:p>
    <w:p w14:paraId="3F4D9A6F" w14:textId="77777777" w:rsidR="00240A2D" w:rsidRPr="00147DFA" w:rsidRDefault="00240A2D" w:rsidP="00147DFA">
      <w:pPr>
        <w:pStyle w:val="a6"/>
        <w:ind w:firstLine="284"/>
        <w:jc w:val="both"/>
        <w:rPr>
          <w:rFonts w:ascii="Times New Roman" w:hAnsi="Times New Roman" w:cs="Times New Roman"/>
        </w:rPr>
      </w:pPr>
      <w:r w:rsidRPr="00147DFA">
        <w:rPr>
          <w:rFonts w:ascii="Times New Roman" w:hAnsi="Times New Roman" w:cs="Times New Roman"/>
        </w:rPr>
        <w:t>Проект генерального плана согласован  Правительством Ленинградской области.</w:t>
      </w:r>
    </w:p>
    <w:p w14:paraId="1F2A61E1" w14:textId="49D739BB" w:rsidR="00240A2D" w:rsidRPr="00147DFA" w:rsidRDefault="00240A2D" w:rsidP="00147DFA">
      <w:pPr>
        <w:pStyle w:val="a6"/>
        <w:ind w:firstLine="284"/>
        <w:jc w:val="both"/>
        <w:rPr>
          <w:rFonts w:ascii="Times New Roman" w:hAnsi="Times New Roman" w:cs="Times New Roman"/>
        </w:rPr>
      </w:pPr>
      <w:r w:rsidRPr="00147DFA">
        <w:rPr>
          <w:rFonts w:ascii="Times New Roman" w:hAnsi="Times New Roman" w:cs="Times New Roman"/>
        </w:rPr>
        <w:t xml:space="preserve">Вопросы по изменению категории и функциональных зон земель сельскохозяйственного назначения отнесены к полномочиям Правительства Ленинградской области. При учете предложенного изменения необходимо будет повторно направлять Проект на согласование в Правительство Ленинградской области, что не позволяет функционал ФГИС ТП. </w:t>
      </w:r>
    </w:p>
    <w:p w14:paraId="18AA905E" w14:textId="77777777" w:rsidR="00147DFA" w:rsidRPr="00147DFA" w:rsidRDefault="00147DFA" w:rsidP="00147DFA">
      <w:pPr>
        <w:pStyle w:val="a6"/>
        <w:ind w:firstLine="284"/>
        <w:jc w:val="both"/>
        <w:rPr>
          <w:rFonts w:ascii="Times New Roman" w:hAnsi="Times New Roman" w:cs="Times New Roman"/>
        </w:rPr>
      </w:pPr>
      <w:r w:rsidRPr="00147DFA">
        <w:rPr>
          <w:rFonts w:ascii="Times New Roman" w:hAnsi="Times New Roman" w:cs="Times New Roman"/>
        </w:rPr>
        <w:t xml:space="preserve">Согласно представленной информации к размещению предлагается крупное предприятие с численностью сотрудников 213 рабочих мест. Однако не представлена информация  о том, где будут проживать указанные работники, какие объекты социальной инфраструктуры необходимо предусмотреть для обеспечения работников на территории поселения, как будет организован подвоз сотрудников до места работы,  не произведена оценка нагрузки на сеть </w:t>
      </w:r>
      <w:r w:rsidRPr="00147DFA">
        <w:rPr>
          <w:rFonts w:ascii="Times New Roman" w:hAnsi="Times New Roman" w:cs="Times New Roman"/>
        </w:rPr>
        <w:lastRenderedPageBreak/>
        <w:t>автомобильных дорог и улично-дорожную сеть населенных пунктов при организации вывоза производимой продукции.</w:t>
      </w:r>
    </w:p>
    <w:p w14:paraId="62713725" w14:textId="77777777" w:rsidR="00147DFA" w:rsidRPr="00147DFA" w:rsidRDefault="00147DFA" w:rsidP="00147DFA">
      <w:pPr>
        <w:pStyle w:val="a6"/>
        <w:ind w:firstLine="284"/>
        <w:jc w:val="both"/>
        <w:rPr>
          <w:rFonts w:ascii="Times New Roman" w:hAnsi="Times New Roman" w:cs="Times New Roman"/>
        </w:rPr>
      </w:pPr>
      <w:proofErr w:type="gramStart"/>
      <w:r w:rsidRPr="00147DFA">
        <w:rPr>
          <w:rFonts w:ascii="Times New Roman" w:hAnsi="Times New Roman" w:cs="Times New Roman"/>
        </w:rPr>
        <w:t xml:space="preserve">Согласно п. 5.1. статьи 5 СанПиН 2.2.1/2.1.1.1200-03 в санитарно-защитной зоне не допускается размещать: жилую застройку, </w:t>
      </w:r>
      <w:r w:rsidRPr="00147DFA">
        <w:rPr>
          <w:rFonts w:ascii="Times New Roman" w:hAnsi="Times New Roman" w:cs="Times New Roman"/>
          <w:u w:val="single"/>
        </w:rPr>
        <w:t>включая отдельные жилые дома</w:t>
      </w:r>
      <w:r w:rsidRPr="00147DFA">
        <w:rPr>
          <w:rFonts w:ascii="Times New Roman" w:hAnsi="Times New Roman" w:cs="Times New Roman"/>
        </w:rPr>
        <w:t xml:space="preserve">,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w:t>
      </w:r>
      <w:r w:rsidRPr="00147DFA">
        <w:rPr>
          <w:rFonts w:ascii="Times New Roman" w:hAnsi="Times New Roman" w:cs="Times New Roman"/>
          <w:u w:val="single"/>
        </w:rPr>
        <w:t>других территорий с нормируемыми показателями качества среды обитания</w:t>
      </w:r>
      <w:r w:rsidRPr="00147DFA">
        <w:rPr>
          <w:rFonts w:ascii="Times New Roman" w:hAnsi="Times New Roman" w:cs="Times New Roman"/>
        </w:rPr>
        <w:t>;</w:t>
      </w:r>
      <w:proofErr w:type="gramEnd"/>
      <w:r w:rsidRPr="00147DFA">
        <w:rPr>
          <w:rFonts w:ascii="Times New Roman" w:hAnsi="Times New Roman" w:cs="Times New Roman"/>
        </w:rPr>
        <w:t xml:space="preserve">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2C5D6DD8" w14:textId="77777777" w:rsidR="00147DFA" w:rsidRPr="00147DFA" w:rsidRDefault="00147DFA" w:rsidP="00147DFA">
      <w:pPr>
        <w:pStyle w:val="a6"/>
        <w:ind w:firstLine="284"/>
        <w:jc w:val="both"/>
        <w:rPr>
          <w:rFonts w:ascii="Times New Roman" w:hAnsi="Times New Roman" w:cs="Times New Roman"/>
        </w:rPr>
      </w:pPr>
      <w:r w:rsidRPr="00147DFA">
        <w:rPr>
          <w:rFonts w:ascii="Times New Roman" w:hAnsi="Times New Roman" w:cs="Times New Roman"/>
        </w:rPr>
        <w:t xml:space="preserve">Согласно п. 5.2. статьи 5 СанПиН 2.2.1/2.1.1.1200-03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r w:rsidRPr="00147DFA">
        <w:rPr>
          <w:rFonts w:ascii="Times New Roman" w:hAnsi="Times New Roman" w:cs="Times New Roman"/>
          <w:u w:val="single"/>
        </w:rPr>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174BC46C" w14:textId="77777777" w:rsidR="00147DFA" w:rsidRPr="00147DFA" w:rsidRDefault="00147DFA" w:rsidP="00147DFA">
      <w:pPr>
        <w:pStyle w:val="a6"/>
        <w:ind w:firstLine="284"/>
        <w:jc w:val="both"/>
        <w:rPr>
          <w:rFonts w:ascii="Times New Roman" w:hAnsi="Times New Roman" w:cs="Times New Roman"/>
        </w:rPr>
      </w:pPr>
      <w:r w:rsidRPr="00147DFA">
        <w:rPr>
          <w:rFonts w:ascii="Times New Roman" w:hAnsi="Times New Roman" w:cs="Times New Roman"/>
        </w:rPr>
        <w:t>В границы ориентировочной нормативной СЗЗ (300 м) от предлагаемого к размещению производственного объекта 3 класса опасности попадают земельные участки, согласно видам разрешенного использования которых, разрешается размещение объектов с нормируемыми показателями качества среды обитания:</w:t>
      </w:r>
    </w:p>
    <w:p w14:paraId="50BB2B9D" w14:textId="77777777" w:rsidR="00147DFA" w:rsidRPr="00147DFA" w:rsidRDefault="00147DFA" w:rsidP="00147DFA">
      <w:pPr>
        <w:pStyle w:val="a6"/>
        <w:ind w:firstLine="284"/>
        <w:jc w:val="both"/>
        <w:rPr>
          <w:rFonts w:ascii="Times New Roman" w:hAnsi="Times New Roman" w:cs="Times New Roman"/>
        </w:rPr>
      </w:pPr>
      <w:r w:rsidRPr="00147DFA">
        <w:rPr>
          <w:rFonts w:ascii="Times New Roman" w:hAnsi="Times New Roman" w:cs="Times New Roman"/>
        </w:rPr>
        <w:t xml:space="preserve">47:26:0139001:71 для ведения крестьянского (фермерского) хозяйства, </w:t>
      </w:r>
    </w:p>
    <w:p w14:paraId="378511B5" w14:textId="77777777" w:rsidR="00147DFA" w:rsidRPr="00147DFA" w:rsidRDefault="00147DFA" w:rsidP="00147DFA">
      <w:pPr>
        <w:pStyle w:val="a6"/>
        <w:ind w:firstLine="284"/>
        <w:jc w:val="both"/>
        <w:rPr>
          <w:rFonts w:ascii="Times New Roman" w:hAnsi="Times New Roman" w:cs="Times New Roman"/>
        </w:rPr>
      </w:pPr>
      <w:r w:rsidRPr="00147DFA">
        <w:rPr>
          <w:rFonts w:ascii="Times New Roman" w:hAnsi="Times New Roman" w:cs="Times New Roman"/>
        </w:rPr>
        <w:t xml:space="preserve">47:26:0139001:83 для размещения водозаборной скважины в целях обеспечения хозяйственно-питьевого водоснабжения крестьянского (фермерского) хозяйства, </w:t>
      </w:r>
    </w:p>
    <w:p w14:paraId="07052745" w14:textId="77777777" w:rsidR="00147DFA" w:rsidRPr="00147DFA" w:rsidRDefault="00147DFA" w:rsidP="00147DFA">
      <w:pPr>
        <w:pStyle w:val="a6"/>
        <w:ind w:firstLine="284"/>
        <w:jc w:val="both"/>
        <w:rPr>
          <w:rFonts w:ascii="Times New Roman" w:hAnsi="Times New Roman" w:cs="Times New Roman"/>
        </w:rPr>
      </w:pPr>
      <w:r w:rsidRPr="00147DFA">
        <w:rPr>
          <w:rFonts w:ascii="Times New Roman" w:hAnsi="Times New Roman" w:cs="Times New Roman"/>
        </w:rPr>
        <w:t>47:26:0136001:279</w:t>
      </w:r>
      <w:r w:rsidRPr="00147DFA">
        <w:rPr>
          <w:rFonts w:ascii="Times New Roman" w:hAnsi="Times New Roman" w:cs="Times New Roman"/>
          <w:shd w:val="clear" w:color="auto" w:fill="F8F9FA"/>
        </w:rPr>
        <w:t xml:space="preserve"> </w:t>
      </w:r>
      <w:r w:rsidRPr="00147DFA">
        <w:rPr>
          <w:rFonts w:ascii="Times New Roman" w:hAnsi="Times New Roman" w:cs="Times New Roman"/>
        </w:rPr>
        <w:t>для сельскохозяйственного использования</w:t>
      </w:r>
      <w:r w:rsidRPr="00147DFA">
        <w:rPr>
          <w:rFonts w:ascii="Times New Roman" w:hAnsi="Times New Roman" w:cs="Times New Roman"/>
          <w:shd w:val="clear" w:color="auto" w:fill="F8F9FA"/>
        </w:rPr>
        <w:t xml:space="preserve"> </w:t>
      </w:r>
    </w:p>
    <w:p w14:paraId="6BC045B9" w14:textId="77777777" w:rsidR="00147DFA" w:rsidRPr="00147DFA" w:rsidRDefault="00147DFA" w:rsidP="00147DFA">
      <w:pPr>
        <w:pStyle w:val="a6"/>
        <w:ind w:firstLine="284"/>
        <w:jc w:val="both"/>
        <w:rPr>
          <w:rFonts w:ascii="Times New Roman" w:hAnsi="Times New Roman" w:cs="Times New Roman"/>
        </w:rPr>
      </w:pPr>
      <w:r w:rsidRPr="00147DFA">
        <w:rPr>
          <w:rFonts w:ascii="Times New Roman" w:hAnsi="Times New Roman" w:cs="Times New Roman"/>
        </w:rPr>
        <w:t>47:26:0136001:280</w:t>
      </w:r>
      <w:r w:rsidRPr="00147DFA">
        <w:rPr>
          <w:rFonts w:ascii="Times New Roman" w:hAnsi="Times New Roman" w:cs="Times New Roman"/>
          <w:shd w:val="clear" w:color="auto" w:fill="F8F9FA"/>
        </w:rPr>
        <w:t xml:space="preserve"> </w:t>
      </w:r>
      <w:r w:rsidRPr="00147DFA">
        <w:rPr>
          <w:rFonts w:ascii="Times New Roman" w:hAnsi="Times New Roman" w:cs="Times New Roman"/>
        </w:rPr>
        <w:t>для сельскохозяйственного использования</w:t>
      </w:r>
      <w:r w:rsidRPr="00147DFA">
        <w:rPr>
          <w:rFonts w:ascii="Times New Roman" w:hAnsi="Times New Roman" w:cs="Times New Roman"/>
          <w:shd w:val="clear" w:color="auto" w:fill="F8F9FA"/>
        </w:rPr>
        <w:t xml:space="preserve"> </w:t>
      </w:r>
    </w:p>
    <w:p w14:paraId="4A3FCB3C" w14:textId="77777777" w:rsidR="00147DFA" w:rsidRPr="00147DFA" w:rsidRDefault="00147DFA" w:rsidP="00147DFA">
      <w:pPr>
        <w:pStyle w:val="a6"/>
        <w:ind w:firstLine="284"/>
        <w:jc w:val="both"/>
        <w:rPr>
          <w:rFonts w:ascii="Times New Roman" w:hAnsi="Times New Roman" w:cs="Times New Roman"/>
        </w:rPr>
      </w:pPr>
      <w:r w:rsidRPr="00147DFA">
        <w:rPr>
          <w:rFonts w:ascii="Times New Roman" w:hAnsi="Times New Roman" w:cs="Times New Roman"/>
        </w:rPr>
        <w:t>47:26:0139001:25 для ведения крестьянского (фермерского) хозяйства</w:t>
      </w:r>
    </w:p>
    <w:p w14:paraId="0C648E66" w14:textId="77777777" w:rsidR="00147DFA" w:rsidRPr="00147DFA" w:rsidRDefault="00147DFA" w:rsidP="00147DFA">
      <w:pPr>
        <w:pStyle w:val="a6"/>
        <w:ind w:firstLine="284"/>
        <w:jc w:val="both"/>
        <w:rPr>
          <w:rFonts w:ascii="Times New Roman" w:hAnsi="Times New Roman" w:cs="Times New Roman"/>
        </w:rPr>
      </w:pPr>
      <w:r w:rsidRPr="00147DFA">
        <w:rPr>
          <w:rFonts w:ascii="Times New Roman" w:hAnsi="Times New Roman" w:cs="Times New Roman"/>
        </w:rPr>
        <w:t xml:space="preserve">В случае если химическое, физическое и (или) биологическое воздействие предлагаемого к размещению производственного объекта 3 класса приведёт к нарушению качества и безопасности сельскохозяйственной продукции, то на данные участки будут наложены ограничения. В этом случае производить или перерабатывать сельхозпродукцию, которая в дальнейшем будет использоваться в пищевых целях, запрещено. То есть в СЗЗ нельзя будет выращивать любые кормовые культуры, в том числе, которые идут в пищу сельскохозяйственным животным, невозможно будет разместить в границах СЗЗ цеха по производству пищевых продуктов или склады сельхозпродукции. Кроме того, необходимо отметить, что на земельном участке, используемом крестьянским (фермерским) хозяйством для осуществления своей деятельности, допускается строительство фермерского дома, что будет также невозможно на той части земельных участков, которая попадает в границы СЗЗ от планируемого объекта в размере 300 м. </w:t>
      </w:r>
    </w:p>
    <w:p w14:paraId="08B78B1E" w14:textId="77777777" w:rsidR="00147DFA" w:rsidRPr="00147DFA" w:rsidRDefault="00147DFA" w:rsidP="00147DFA">
      <w:pPr>
        <w:pStyle w:val="a6"/>
        <w:ind w:firstLine="284"/>
        <w:jc w:val="both"/>
        <w:rPr>
          <w:rFonts w:ascii="Times New Roman" w:eastAsia="Calibri" w:hAnsi="Times New Roman" w:cs="Times New Roman"/>
        </w:rPr>
      </w:pPr>
      <w:r w:rsidRPr="00147DFA">
        <w:rPr>
          <w:rFonts w:ascii="Times New Roman" w:hAnsi="Times New Roman" w:cs="Times New Roman"/>
        </w:rPr>
        <w:t>В то же время, согласно положениям, содержащимся в стратегии социально-экономического развития Тосненского муниципального района, одним из важнейших стратегических приоритетов и направлений развития Тосненского муниципального района являются «Экологическая безопасность» и «Безопасная жизнедеятельность».</w:t>
      </w:r>
    </w:p>
    <w:p w14:paraId="0460A9E3" w14:textId="77777777" w:rsidR="00147DFA" w:rsidRPr="00147DFA" w:rsidRDefault="00147DFA" w:rsidP="00147DFA">
      <w:pPr>
        <w:pStyle w:val="a6"/>
        <w:ind w:firstLine="284"/>
        <w:jc w:val="both"/>
        <w:rPr>
          <w:rFonts w:ascii="Times New Roman" w:hAnsi="Times New Roman" w:cs="Times New Roman"/>
        </w:rPr>
      </w:pPr>
      <w:r w:rsidRPr="00147DFA">
        <w:rPr>
          <w:rFonts w:ascii="Times New Roman" w:hAnsi="Times New Roman" w:cs="Times New Roman"/>
        </w:rPr>
        <w:t>Кроме того, указом Президента РФ от 21 января 2020 г. № 20 утверждена Доктрина продовольственной безопасности Российской Федерации. Таким образом, п</w:t>
      </w:r>
      <w:r w:rsidRPr="00147DFA">
        <w:rPr>
          <w:rFonts w:ascii="Times New Roman" w:eastAsia="Calibri" w:hAnsi="Times New Roman" w:cs="Times New Roman"/>
        </w:rPr>
        <w:t>редложени</w:t>
      </w:r>
      <w:r w:rsidRPr="00147DFA">
        <w:rPr>
          <w:rFonts w:ascii="Times New Roman" w:hAnsi="Times New Roman" w:cs="Times New Roman"/>
        </w:rPr>
        <w:t>е</w:t>
      </w:r>
      <w:r w:rsidRPr="00147DFA">
        <w:rPr>
          <w:rFonts w:ascii="Times New Roman" w:eastAsia="Calibri" w:hAnsi="Times New Roman" w:cs="Times New Roman"/>
        </w:rPr>
        <w:t xml:space="preserve"> о </w:t>
      </w:r>
      <w:r w:rsidRPr="00147DFA">
        <w:rPr>
          <w:rFonts w:ascii="Times New Roman" w:hAnsi="Times New Roman" w:cs="Times New Roman"/>
        </w:rPr>
        <w:t>переводе в земли промышленности предлагаемого</w:t>
      </w:r>
      <w:r w:rsidRPr="00147DFA">
        <w:rPr>
          <w:rFonts w:ascii="Times New Roman" w:eastAsia="Calibri" w:hAnsi="Times New Roman" w:cs="Times New Roman"/>
        </w:rPr>
        <w:t xml:space="preserve"> участк</w:t>
      </w:r>
      <w:r w:rsidRPr="00147DFA">
        <w:rPr>
          <w:rFonts w:ascii="Times New Roman" w:hAnsi="Times New Roman" w:cs="Times New Roman"/>
        </w:rPr>
        <w:t>а</w:t>
      </w:r>
      <w:r w:rsidRPr="00147DFA">
        <w:rPr>
          <w:rFonts w:ascii="Times New Roman" w:eastAsia="Calibri" w:hAnsi="Times New Roman" w:cs="Times New Roman"/>
        </w:rPr>
        <w:t xml:space="preserve"> из земель сельскохозяйственного назначения следует увязать</w:t>
      </w:r>
      <w:r w:rsidRPr="00147DFA">
        <w:rPr>
          <w:rFonts w:ascii="Times New Roman" w:hAnsi="Times New Roman" w:cs="Times New Roman"/>
        </w:rPr>
        <w:t xml:space="preserve"> </w:t>
      </w:r>
      <w:r w:rsidRPr="00147DFA">
        <w:rPr>
          <w:rFonts w:ascii="Times New Roman" w:eastAsia="Calibri" w:hAnsi="Times New Roman" w:cs="Times New Roman"/>
        </w:rPr>
        <w:t>с перспективой функционирования комплекса крупного рогатого скота (сохранение кормовой базы).</w:t>
      </w:r>
    </w:p>
    <w:p w14:paraId="0B620E7C" w14:textId="77777777" w:rsidR="00147DFA" w:rsidRPr="00147DFA" w:rsidRDefault="00147DFA" w:rsidP="00147DFA">
      <w:pPr>
        <w:pStyle w:val="a6"/>
        <w:ind w:firstLine="284"/>
        <w:jc w:val="both"/>
        <w:rPr>
          <w:rFonts w:ascii="Times New Roman" w:eastAsia="Calibri" w:hAnsi="Times New Roman" w:cs="Times New Roman"/>
        </w:rPr>
      </w:pPr>
      <w:r w:rsidRPr="00147DFA">
        <w:rPr>
          <w:rFonts w:ascii="Times New Roman" w:hAnsi="Times New Roman" w:cs="Times New Roman"/>
        </w:rPr>
        <w:t xml:space="preserve">Размещение производственного объекта 3 класса на предлагаемом участке значительно затрагивает интересы других жителей Тосненского муниципального района. В случае включения данного предложения в проект генерального плана после проведения процедуры публичных слушаний, у граждан, чьи интересы затрагиваются, не будет возможности направить свои замечания по данному предложению. </w:t>
      </w:r>
    </w:p>
    <w:p w14:paraId="4BD2542F" w14:textId="77777777" w:rsidR="00147DFA" w:rsidRPr="00147DFA" w:rsidRDefault="00147DFA" w:rsidP="00147DFA">
      <w:pPr>
        <w:pStyle w:val="a6"/>
        <w:ind w:firstLine="284"/>
        <w:jc w:val="both"/>
        <w:rPr>
          <w:rFonts w:ascii="Times New Roman" w:hAnsi="Times New Roman" w:cs="Times New Roman"/>
        </w:rPr>
      </w:pPr>
      <w:r w:rsidRPr="00147DFA">
        <w:rPr>
          <w:rFonts w:ascii="Times New Roman" w:hAnsi="Times New Roman" w:cs="Times New Roman"/>
        </w:rPr>
        <w:lastRenderedPageBreak/>
        <w:t>В связи с вышеизложенным принято решение о нецелесообразности учета указанного предложения.</w:t>
      </w:r>
    </w:p>
    <w:p w14:paraId="46C45610" w14:textId="77777777" w:rsidR="00C81FB2" w:rsidRDefault="00C81FB2" w:rsidP="00C81F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t xml:space="preserve">13. </w:t>
      </w:r>
      <w:r>
        <w:rPr>
          <w:rFonts w:ascii="Times New Roman" w:hAnsi="Times New Roman" w:cs="Times New Roman"/>
          <w:sz w:val="24"/>
          <w:szCs w:val="24"/>
        </w:rPr>
        <w:t>Предложения и замечания иных участников общественных обсуждений.</w:t>
      </w:r>
    </w:p>
    <w:tbl>
      <w:tblPr>
        <w:tblW w:w="10491" w:type="dxa"/>
        <w:tblInd w:w="-418" w:type="dxa"/>
        <w:tblCellMar>
          <w:left w:w="0" w:type="dxa"/>
          <w:right w:w="0" w:type="dxa"/>
        </w:tblCellMar>
        <w:tblLook w:val="04A0" w:firstRow="1" w:lastRow="0" w:firstColumn="1" w:lastColumn="0" w:noHBand="0" w:noVBand="1"/>
      </w:tblPr>
      <w:tblGrid>
        <w:gridCol w:w="5813"/>
        <w:gridCol w:w="4678"/>
      </w:tblGrid>
      <w:tr w:rsidR="00C81FB2" w14:paraId="2C95C956" w14:textId="77777777" w:rsidTr="00147DFA">
        <w:trPr>
          <w:trHeight w:val="791"/>
        </w:trPr>
        <w:tc>
          <w:tcPr>
            <w:tcW w:w="5813" w:type="dxa"/>
            <w:tcBorders>
              <w:top w:val="single" w:sz="6" w:space="0" w:color="000000"/>
              <w:left w:val="single" w:sz="6" w:space="0" w:color="000000"/>
              <w:bottom w:val="single" w:sz="6" w:space="0" w:color="000000"/>
              <w:right w:val="single" w:sz="6" w:space="0" w:color="000000"/>
            </w:tcBorders>
            <w:hideMark/>
          </w:tcPr>
          <w:p w14:paraId="5FE32A85" w14:textId="77777777" w:rsidR="00C81FB2" w:rsidRDefault="00C81FB2" w:rsidP="00A10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внесенных предложений и замечаний</w:t>
            </w:r>
          </w:p>
        </w:tc>
        <w:tc>
          <w:tcPr>
            <w:tcW w:w="4678" w:type="dxa"/>
            <w:tcBorders>
              <w:top w:val="single" w:sz="6" w:space="0" w:color="000000"/>
              <w:left w:val="single" w:sz="6" w:space="0" w:color="000000"/>
              <w:bottom w:val="single" w:sz="6" w:space="0" w:color="000000"/>
              <w:right w:val="single" w:sz="6" w:space="0" w:color="000000"/>
            </w:tcBorders>
            <w:hideMark/>
          </w:tcPr>
          <w:p w14:paraId="28E321D6" w14:textId="50C767E0" w:rsidR="00C81FB2" w:rsidRDefault="00C81FB2" w:rsidP="00A106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Аргументированные рекомендации организатора общественных обсуждений о целесообразности или нецелесообразности учета внесенных предложений и замечаний</w:t>
            </w:r>
          </w:p>
        </w:tc>
      </w:tr>
      <w:tr w:rsidR="00D967D8" w14:paraId="738FDA7C" w14:textId="77777777" w:rsidTr="00147DFA">
        <w:trPr>
          <w:trHeight w:val="791"/>
        </w:trPr>
        <w:tc>
          <w:tcPr>
            <w:tcW w:w="5813" w:type="dxa"/>
            <w:tcBorders>
              <w:top w:val="single" w:sz="6" w:space="0" w:color="000000"/>
              <w:left w:val="single" w:sz="6" w:space="0" w:color="000000"/>
              <w:right w:val="single" w:sz="6" w:space="0" w:color="000000"/>
            </w:tcBorders>
          </w:tcPr>
          <w:p w14:paraId="1505F008" w14:textId="2AE38BEA" w:rsidR="00D967D8" w:rsidRDefault="00240A2D" w:rsidP="00D967D8">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З</w:t>
            </w:r>
            <w:r w:rsidR="00493062">
              <w:rPr>
                <w:rFonts w:ascii="Times New Roman" w:hAnsi="Times New Roman" w:cs="Times New Roman"/>
                <w:sz w:val="24"/>
                <w:szCs w:val="24"/>
              </w:rPr>
              <w:t>амечаний, поступивших от Комитета градостроительной политики Ленинградской области, направленные в рабочем порядке 08.11.2023 г.</w:t>
            </w:r>
            <w:r w:rsidR="00D44415">
              <w:rPr>
                <w:rFonts w:ascii="Times New Roman" w:hAnsi="Times New Roman" w:cs="Times New Roman"/>
                <w:sz w:val="24"/>
                <w:szCs w:val="24"/>
              </w:rPr>
              <w:t>:</w:t>
            </w:r>
          </w:p>
        </w:tc>
        <w:tc>
          <w:tcPr>
            <w:tcW w:w="4678" w:type="dxa"/>
            <w:tcBorders>
              <w:top w:val="single" w:sz="6" w:space="0" w:color="000000"/>
              <w:left w:val="single" w:sz="6" w:space="0" w:color="000000"/>
              <w:bottom w:val="single" w:sz="6" w:space="0" w:color="000000"/>
              <w:right w:val="single" w:sz="6" w:space="0" w:color="000000"/>
            </w:tcBorders>
          </w:tcPr>
          <w:p w14:paraId="1FD61928" w14:textId="77777777" w:rsidR="00D967D8" w:rsidRDefault="00D967D8" w:rsidP="00A106D6">
            <w:pPr>
              <w:spacing w:after="0" w:line="240" w:lineRule="auto"/>
              <w:jc w:val="both"/>
              <w:rPr>
                <w:rFonts w:ascii="Times New Roman" w:hAnsi="Times New Roman" w:cs="Times New Roman"/>
                <w:sz w:val="24"/>
                <w:szCs w:val="24"/>
              </w:rPr>
            </w:pPr>
          </w:p>
        </w:tc>
      </w:tr>
      <w:tr w:rsidR="00147DFA" w14:paraId="7B92A11A" w14:textId="77777777" w:rsidTr="00147DFA">
        <w:trPr>
          <w:trHeight w:val="791"/>
        </w:trPr>
        <w:tc>
          <w:tcPr>
            <w:tcW w:w="5813" w:type="dxa"/>
            <w:tcBorders>
              <w:left w:val="single" w:sz="6" w:space="0" w:color="000000"/>
              <w:right w:val="single" w:sz="6" w:space="0" w:color="000000"/>
            </w:tcBorders>
          </w:tcPr>
          <w:p w14:paraId="4825ACC2" w14:textId="2226F882"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Откорректировать описание функциональных зон, в том числе по вопросам размещения и эксплуатации объектов от которых устанавливаются ЗОУИТ, а также размещения объектов здравоохранения и социального обслуживания населения</w:t>
            </w:r>
          </w:p>
        </w:tc>
        <w:tc>
          <w:tcPr>
            <w:tcW w:w="4678" w:type="dxa"/>
            <w:vMerge w:val="restart"/>
            <w:tcBorders>
              <w:top w:val="single" w:sz="6" w:space="0" w:color="000000"/>
              <w:left w:val="single" w:sz="6" w:space="0" w:color="000000"/>
              <w:right w:val="single" w:sz="6" w:space="0" w:color="000000"/>
            </w:tcBorders>
          </w:tcPr>
          <w:p w14:paraId="58C42DBB" w14:textId="4A37FCB9" w:rsidR="00147DFA" w:rsidRDefault="00147DFA" w:rsidP="00240A2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 Учесть</w:t>
            </w:r>
            <w:r>
              <w:rPr>
                <w:rFonts w:ascii="Times New Roman" w:hAnsi="Times New Roman" w:cs="Times New Roman"/>
                <w:sz w:val="24"/>
                <w:szCs w:val="24"/>
              </w:rPr>
              <w:t xml:space="preserve"> </w:t>
            </w:r>
          </w:p>
          <w:p w14:paraId="686165FE" w14:textId="60A4D0FE" w:rsidR="00147DFA" w:rsidRDefault="00147DFA" w:rsidP="009F1A3D">
            <w:pPr>
              <w:spacing w:after="0" w:line="240" w:lineRule="auto"/>
              <w:jc w:val="both"/>
              <w:rPr>
                <w:rFonts w:ascii="Times New Roman" w:hAnsi="Times New Roman" w:cs="Times New Roman"/>
                <w:sz w:val="24"/>
                <w:szCs w:val="24"/>
              </w:rPr>
            </w:pPr>
          </w:p>
        </w:tc>
      </w:tr>
      <w:tr w:rsidR="00147DFA" w14:paraId="5F4263C6" w14:textId="77777777" w:rsidTr="00147DFA">
        <w:trPr>
          <w:trHeight w:val="791"/>
        </w:trPr>
        <w:tc>
          <w:tcPr>
            <w:tcW w:w="5813" w:type="dxa"/>
            <w:tcBorders>
              <w:left w:val="single" w:sz="6" w:space="0" w:color="000000"/>
              <w:right w:val="single" w:sz="6" w:space="0" w:color="000000"/>
            </w:tcBorders>
          </w:tcPr>
          <w:p w14:paraId="05FEBB22" w14:textId="5D489770"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Откорректировать параметры функциональных зон, в том числе в части показателя коэффициент застройки и максимальный размер СЗЗ </w:t>
            </w:r>
          </w:p>
        </w:tc>
        <w:tc>
          <w:tcPr>
            <w:tcW w:w="4678" w:type="dxa"/>
            <w:vMerge/>
            <w:tcBorders>
              <w:left w:val="single" w:sz="6" w:space="0" w:color="000000"/>
              <w:right w:val="single" w:sz="6" w:space="0" w:color="000000"/>
            </w:tcBorders>
          </w:tcPr>
          <w:p w14:paraId="185DBDAD" w14:textId="5EB17436" w:rsidR="00147DFA" w:rsidRDefault="00147DFA" w:rsidP="009F1A3D">
            <w:pPr>
              <w:spacing w:after="0" w:line="240" w:lineRule="auto"/>
              <w:jc w:val="both"/>
              <w:rPr>
                <w:rFonts w:ascii="Times New Roman" w:hAnsi="Times New Roman" w:cs="Times New Roman"/>
                <w:sz w:val="24"/>
                <w:szCs w:val="24"/>
              </w:rPr>
            </w:pPr>
          </w:p>
        </w:tc>
      </w:tr>
      <w:tr w:rsidR="00147DFA" w14:paraId="5B6519CC" w14:textId="77777777" w:rsidTr="00147DFA">
        <w:trPr>
          <w:trHeight w:val="791"/>
        </w:trPr>
        <w:tc>
          <w:tcPr>
            <w:tcW w:w="5813" w:type="dxa"/>
            <w:tcBorders>
              <w:left w:val="single" w:sz="6" w:space="0" w:color="000000"/>
              <w:right w:val="single" w:sz="6" w:space="0" w:color="000000"/>
            </w:tcBorders>
          </w:tcPr>
          <w:p w14:paraId="10FA792D" w14:textId="51FB5966"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Откорректировать раздел 1 положения о территориальном планировании в части вида, характеристик, местоположения и названия планируемых объектов, характеристика зон с особыми условиями использования территорий </w:t>
            </w:r>
          </w:p>
        </w:tc>
        <w:tc>
          <w:tcPr>
            <w:tcW w:w="4678" w:type="dxa"/>
            <w:vMerge/>
            <w:tcBorders>
              <w:left w:val="single" w:sz="6" w:space="0" w:color="000000"/>
              <w:right w:val="single" w:sz="6" w:space="0" w:color="000000"/>
            </w:tcBorders>
          </w:tcPr>
          <w:p w14:paraId="74076971" w14:textId="19C703AA" w:rsidR="00147DFA" w:rsidRDefault="00147DFA" w:rsidP="009F1A3D">
            <w:pPr>
              <w:spacing w:after="0" w:line="240" w:lineRule="auto"/>
              <w:jc w:val="both"/>
              <w:rPr>
                <w:rFonts w:ascii="Times New Roman" w:hAnsi="Times New Roman" w:cs="Times New Roman"/>
                <w:sz w:val="24"/>
                <w:szCs w:val="24"/>
              </w:rPr>
            </w:pPr>
          </w:p>
        </w:tc>
      </w:tr>
      <w:tr w:rsidR="00147DFA" w14:paraId="6E307F7F" w14:textId="77777777" w:rsidTr="00147DFA">
        <w:trPr>
          <w:trHeight w:val="791"/>
        </w:trPr>
        <w:tc>
          <w:tcPr>
            <w:tcW w:w="5813" w:type="dxa"/>
            <w:tcBorders>
              <w:left w:val="single" w:sz="6" w:space="0" w:color="000000"/>
              <w:right w:val="single" w:sz="6" w:space="0" w:color="000000"/>
            </w:tcBorders>
          </w:tcPr>
          <w:p w14:paraId="36E201C4" w14:textId="6DF58D51"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Обосновать предложение о размещении в зоне озелененных территорий общего пользования объектов транспортной и инженерной инфраструктуры, не связанной с обслуживанием объектов отдыха населения  </w:t>
            </w:r>
          </w:p>
        </w:tc>
        <w:tc>
          <w:tcPr>
            <w:tcW w:w="4678" w:type="dxa"/>
            <w:vMerge/>
            <w:tcBorders>
              <w:left w:val="single" w:sz="6" w:space="0" w:color="000000"/>
              <w:right w:val="single" w:sz="6" w:space="0" w:color="000000"/>
            </w:tcBorders>
          </w:tcPr>
          <w:p w14:paraId="176A905A" w14:textId="52790E40" w:rsidR="00147DFA" w:rsidRDefault="00147DFA" w:rsidP="009F1A3D">
            <w:pPr>
              <w:spacing w:after="0" w:line="240" w:lineRule="auto"/>
              <w:jc w:val="both"/>
              <w:rPr>
                <w:rFonts w:ascii="Times New Roman" w:hAnsi="Times New Roman" w:cs="Times New Roman"/>
                <w:sz w:val="24"/>
                <w:szCs w:val="24"/>
              </w:rPr>
            </w:pPr>
          </w:p>
        </w:tc>
      </w:tr>
      <w:tr w:rsidR="00147DFA" w14:paraId="77DA2A81" w14:textId="77777777" w:rsidTr="00147DFA">
        <w:trPr>
          <w:trHeight w:val="791"/>
        </w:trPr>
        <w:tc>
          <w:tcPr>
            <w:tcW w:w="5813" w:type="dxa"/>
            <w:tcBorders>
              <w:left w:val="single" w:sz="6" w:space="0" w:color="000000"/>
              <w:right w:val="single" w:sz="6" w:space="0" w:color="000000"/>
            </w:tcBorders>
          </w:tcPr>
          <w:p w14:paraId="55980AD2" w14:textId="7FAB2640"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Обосновать функциональное зонирование территории в зонах возможного возникновения чрезвычайных ситуаций техногенного характера </w:t>
            </w:r>
          </w:p>
        </w:tc>
        <w:tc>
          <w:tcPr>
            <w:tcW w:w="4678" w:type="dxa"/>
            <w:vMerge/>
            <w:tcBorders>
              <w:left w:val="single" w:sz="6" w:space="0" w:color="000000"/>
              <w:right w:val="single" w:sz="6" w:space="0" w:color="000000"/>
            </w:tcBorders>
          </w:tcPr>
          <w:p w14:paraId="44E3F27B" w14:textId="7A89FDB7" w:rsidR="00147DFA" w:rsidRDefault="00147DFA" w:rsidP="009F1A3D">
            <w:pPr>
              <w:spacing w:after="0" w:line="240" w:lineRule="auto"/>
              <w:jc w:val="both"/>
              <w:rPr>
                <w:rFonts w:ascii="Times New Roman" w:hAnsi="Times New Roman" w:cs="Times New Roman"/>
                <w:sz w:val="24"/>
                <w:szCs w:val="24"/>
              </w:rPr>
            </w:pPr>
          </w:p>
        </w:tc>
      </w:tr>
      <w:tr w:rsidR="00147DFA" w14:paraId="30784265" w14:textId="77777777" w:rsidTr="00147DFA">
        <w:trPr>
          <w:trHeight w:val="677"/>
        </w:trPr>
        <w:tc>
          <w:tcPr>
            <w:tcW w:w="5813" w:type="dxa"/>
            <w:tcBorders>
              <w:left w:val="single" w:sz="6" w:space="0" w:color="000000"/>
              <w:right w:val="single" w:sz="6" w:space="0" w:color="000000"/>
            </w:tcBorders>
          </w:tcPr>
          <w:p w14:paraId="079D7E31" w14:textId="3E31DE73"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Направить в КГП предложения по внесению изменений в СТП ЛО в части ЗПСХИ и ТРЗ </w:t>
            </w:r>
          </w:p>
        </w:tc>
        <w:tc>
          <w:tcPr>
            <w:tcW w:w="4678" w:type="dxa"/>
            <w:vMerge/>
            <w:tcBorders>
              <w:left w:val="single" w:sz="6" w:space="0" w:color="000000"/>
              <w:right w:val="single" w:sz="6" w:space="0" w:color="000000"/>
            </w:tcBorders>
          </w:tcPr>
          <w:p w14:paraId="3FFEE3DC" w14:textId="19F209E7" w:rsidR="00147DFA" w:rsidRDefault="00147DFA" w:rsidP="009F1A3D">
            <w:pPr>
              <w:spacing w:after="0" w:line="240" w:lineRule="auto"/>
              <w:jc w:val="both"/>
              <w:rPr>
                <w:rFonts w:ascii="Times New Roman" w:hAnsi="Times New Roman" w:cs="Times New Roman"/>
                <w:sz w:val="24"/>
                <w:szCs w:val="24"/>
              </w:rPr>
            </w:pPr>
          </w:p>
        </w:tc>
      </w:tr>
      <w:tr w:rsidR="00147DFA" w14:paraId="45C15E2C" w14:textId="77777777" w:rsidTr="00147DFA">
        <w:trPr>
          <w:trHeight w:val="791"/>
        </w:trPr>
        <w:tc>
          <w:tcPr>
            <w:tcW w:w="5813" w:type="dxa"/>
            <w:tcBorders>
              <w:left w:val="single" w:sz="6" w:space="0" w:color="000000"/>
              <w:right w:val="single" w:sz="6" w:space="0" w:color="000000"/>
            </w:tcBorders>
          </w:tcPr>
          <w:p w14:paraId="1097DD82" w14:textId="0F60B317"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Добавить раздел с оценкой современного и планируемого в соответствии с документами территориального планирования использования сопредельных территорий </w:t>
            </w:r>
          </w:p>
        </w:tc>
        <w:tc>
          <w:tcPr>
            <w:tcW w:w="4678" w:type="dxa"/>
            <w:vMerge/>
            <w:tcBorders>
              <w:left w:val="single" w:sz="6" w:space="0" w:color="000000"/>
              <w:right w:val="single" w:sz="6" w:space="0" w:color="000000"/>
            </w:tcBorders>
          </w:tcPr>
          <w:p w14:paraId="2D197C46" w14:textId="3D4FC278" w:rsidR="00147DFA" w:rsidRDefault="00147DFA" w:rsidP="009F1A3D">
            <w:pPr>
              <w:spacing w:after="0" w:line="240" w:lineRule="auto"/>
              <w:jc w:val="both"/>
              <w:rPr>
                <w:rFonts w:ascii="Times New Roman" w:hAnsi="Times New Roman" w:cs="Times New Roman"/>
                <w:sz w:val="24"/>
                <w:szCs w:val="24"/>
              </w:rPr>
            </w:pPr>
          </w:p>
        </w:tc>
      </w:tr>
      <w:tr w:rsidR="00147DFA" w14:paraId="3907C252" w14:textId="77777777" w:rsidTr="00147DFA">
        <w:trPr>
          <w:trHeight w:val="619"/>
        </w:trPr>
        <w:tc>
          <w:tcPr>
            <w:tcW w:w="5813" w:type="dxa"/>
            <w:tcBorders>
              <w:left w:val="single" w:sz="6" w:space="0" w:color="000000"/>
              <w:right w:val="single" w:sz="6" w:space="0" w:color="000000"/>
            </w:tcBorders>
          </w:tcPr>
          <w:p w14:paraId="761BC628" w14:textId="5B9E41E6"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Актуализировать основные статистические данные на 01.01.2023 г. </w:t>
            </w:r>
          </w:p>
        </w:tc>
        <w:tc>
          <w:tcPr>
            <w:tcW w:w="4678" w:type="dxa"/>
            <w:vMerge/>
            <w:tcBorders>
              <w:left w:val="single" w:sz="6" w:space="0" w:color="000000"/>
              <w:right w:val="single" w:sz="6" w:space="0" w:color="000000"/>
            </w:tcBorders>
          </w:tcPr>
          <w:p w14:paraId="228DE7F1" w14:textId="6815541B" w:rsidR="00147DFA" w:rsidRDefault="00147DFA" w:rsidP="009F1A3D">
            <w:pPr>
              <w:spacing w:after="0" w:line="240" w:lineRule="auto"/>
              <w:jc w:val="both"/>
              <w:rPr>
                <w:rFonts w:ascii="Times New Roman" w:hAnsi="Times New Roman" w:cs="Times New Roman"/>
                <w:sz w:val="24"/>
                <w:szCs w:val="24"/>
              </w:rPr>
            </w:pPr>
          </w:p>
        </w:tc>
      </w:tr>
      <w:tr w:rsidR="00147DFA" w14:paraId="2E8B308E" w14:textId="77777777" w:rsidTr="00147DFA">
        <w:trPr>
          <w:trHeight w:val="296"/>
        </w:trPr>
        <w:tc>
          <w:tcPr>
            <w:tcW w:w="5813" w:type="dxa"/>
            <w:tcBorders>
              <w:left w:val="single" w:sz="6" w:space="0" w:color="000000"/>
              <w:bottom w:val="single" w:sz="4" w:space="0" w:color="auto"/>
              <w:right w:val="single" w:sz="6" w:space="0" w:color="000000"/>
            </w:tcBorders>
          </w:tcPr>
          <w:p w14:paraId="79B9B8EF" w14:textId="0065F968" w:rsidR="00147DFA" w:rsidRPr="009F1A3D"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Предусмотреть обеспечение социальной транспортной и инженерной инфраструктурой, формирование общегородских зеленых насаждений общего пользования для территорий новой жилой застройки, в том числе территорий КРТ </w:t>
            </w:r>
          </w:p>
        </w:tc>
        <w:tc>
          <w:tcPr>
            <w:tcW w:w="4678" w:type="dxa"/>
            <w:vMerge/>
            <w:tcBorders>
              <w:left w:val="single" w:sz="6" w:space="0" w:color="000000"/>
              <w:bottom w:val="single" w:sz="4" w:space="0" w:color="auto"/>
              <w:right w:val="single" w:sz="6" w:space="0" w:color="000000"/>
            </w:tcBorders>
          </w:tcPr>
          <w:p w14:paraId="64F88ECD" w14:textId="591BB10A" w:rsidR="00147DFA" w:rsidRDefault="00147DFA" w:rsidP="009F1A3D">
            <w:pPr>
              <w:spacing w:after="0" w:line="240" w:lineRule="auto"/>
              <w:jc w:val="both"/>
              <w:rPr>
                <w:rFonts w:ascii="Times New Roman" w:hAnsi="Times New Roman" w:cs="Times New Roman"/>
                <w:sz w:val="24"/>
                <w:szCs w:val="24"/>
              </w:rPr>
            </w:pPr>
          </w:p>
        </w:tc>
      </w:tr>
      <w:tr w:rsidR="00147DFA" w14:paraId="267F905D" w14:textId="77777777" w:rsidTr="00147DFA">
        <w:trPr>
          <w:trHeight w:val="1697"/>
        </w:trPr>
        <w:tc>
          <w:tcPr>
            <w:tcW w:w="5813" w:type="dxa"/>
            <w:tcBorders>
              <w:top w:val="single" w:sz="4" w:space="0" w:color="auto"/>
              <w:left w:val="single" w:sz="6" w:space="0" w:color="000000"/>
              <w:right w:val="single" w:sz="6" w:space="0" w:color="000000"/>
            </w:tcBorders>
          </w:tcPr>
          <w:p w14:paraId="08CCD0B3" w14:textId="3D4B46EE" w:rsidR="00147DFA" w:rsidRPr="009F1A3D"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При определении местоположения и границ функциональных зон (жилой застройки, зон общественно-деловой застройки и др.) учесть допустимое использование территории в границах зон с особыми условиями использования территорий (в том числе СЗЗ и минимальных расстояний от газопроводов)</w:t>
            </w:r>
          </w:p>
        </w:tc>
        <w:tc>
          <w:tcPr>
            <w:tcW w:w="4678" w:type="dxa"/>
            <w:vMerge w:val="restart"/>
            <w:tcBorders>
              <w:top w:val="single" w:sz="4" w:space="0" w:color="auto"/>
              <w:left w:val="single" w:sz="6" w:space="0" w:color="000000"/>
              <w:right w:val="single" w:sz="6" w:space="0" w:color="000000"/>
            </w:tcBorders>
          </w:tcPr>
          <w:p w14:paraId="351B46CE" w14:textId="77777777" w:rsidR="00147DFA" w:rsidRDefault="00147DFA" w:rsidP="009F1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Учесть</w:t>
            </w:r>
          </w:p>
          <w:p w14:paraId="346F2231" w14:textId="72781E35" w:rsidR="00147DFA" w:rsidRDefault="00147DFA" w:rsidP="00147DFA">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 </w:t>
            </w:r>
          </w:p>
        </w:tc>
      </w:tr>
      <w:tr w:rsidR="00147DFA" w14:paraId="1CEB24E8" w14:textId="77777777" w:rsidTr="00147DFA">
        <w:trPr>
          <w:trHeight w:val="791"/>
        </w:trPr>
        <w:tc>
          <w:tcPr>
            <w:tcW w:w="5813" w:type="dxa"/>
            <w:tcBorders>
              <w:left w:val="single" w:sz="6" w:space="0" w:color="000000"/>
              <w:right w:val="single" w:sz="6" w:space="0" w:color="000000"/>
            </w:tcBorders>
          </w:tcPr>
          <w:p w14:paraId="7A0957A2" w14:textId="06AB8091" w:rsidR="00147DFA" w:rsidRPr="009F1A3D"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Отобразить в материалах проекта объект местного значения муниципального района Крытая ледовая арена с трибуной для зрителей на 200 мест в г. Тосно</w:t>
            </w:r>
          </w:p>
        </w:tc>
        <w:tc>
          <w:tcPr>
            <w:tcW w:w="4678" w:type="dxa"/>
            <w:vMerge/>
            <w:tcBorders>
              <w:left w:val="single" w:sz="6" w:space="0" w:color="000000"/>
              <w:right w:val="single" w:sz="6" w:space="0" w:color="000000"/>
            </w:tcBorders>
          </w:tcPr>
          <w:p w14:paraId="5373CF79" w14:textId="314EBFA7" w:rsidR="00147DFA" w:rsidRDefault="00147DFA" w:rsidP="00147DFA">
            <w:pPr>
              <w:spacing w:after="0" w:line="240" w:lineRule="auto"/>
              <w:jc w:val="both"/>
              <w:rPr>
                <w:rFonts w:ascii="Times New Roman" w:hAnsi="Times New Roman" w:cs="Times New Roman"/>
                <w:sz w:val="24"/>
                <w:szCs w:val="24"/>
              </w:rPr>
            </w:pPr>
          </w:p>
        </w:tc>
      </w:tr>
      <w:tr w:rsidR="00147DFA" w14:paraId="7008B135" w14:textId="77777777" w:rsidTr="00147DFA">
        <w:trPr>
          <w:trHeight w:val="791"/>
        </w:trPr>
        <w:tc>
          <w:tcPr>
            <w:tcW w:w="5813" w:type="dxa"/>
            <w:tcBorders>
              <w:left w:val="single" w:sz="6" w:space="0" w:color="000000"/>
              <w:right w:val="single" w:sz="6" w:space="0" w:color="000000"/>
            </w:tcBorders>
          </w:tcPr>
          <w:p w14:paraId="4860526E" w14:textId="7C6FFF3B" w:rsidR="00147DFA" w:rsidRPr="009F1A3D"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lastRenderedPageBreak/>
              <w:t xml:space="preserve">Отобразить в материалах проекта </w:t>
            </w:r>
            <w:proofErr w:type="gramStart"/>
            <w:r w:rsidRPr="009F1A3D">
              <w:rPr>
                <w:rFonts w:ascii="Times New Roman" w:hAnsi="Times New Roman" w:cs="Times New Roman"/>
                <w:sz w:val="24"/>
                <w:szCs w:val="24"/>
              </w:rPr>
              <w:t>установленную</w:t>
            </w:r>
            <w:proofErr w:type="gramEnd"/>
            <w:r w:rsidRPr="009F1A3D">
              <w:rPr>
                <w:rFonts w:ascii="Times New Roman" w:hAnsi="Times New Roman" w:cs="Times New Roman"/>
                <w:sz w:val="24"/>
                <w:szCs w:val="24"/>
              </w:rPr>
              <w:t xml:space="preserve"> СЗЗ от существующего объекта ТКО регионального значения согласно проекту санитарно-защитной зоны полигона твердых бытовых отходов ООО «ЭКО ПЛАНТ» по адресу: Ленинградская область, Тосненский район, Тосненское городское поселение, полигон твердых бытовых отходов, участки кадастровые номера 47:26:0138001:84, 47:26:0138001:338, 47:26:0138001:14 (санитарно-эпидемиологическое заключение на проектную документацию от 14.10.2019 № 47.01.02.000.Т.001974.10.19)</w:t>
            </w:r>
          </w:p>
        </w:tc>
        <w:tc>
          <w:tcPr>
            <w:tcW w:w="4678" w:type="dxa"/>
            <w:vMerge/>
            <w:tcBorders>
              <w:left w:val="single" w:sz="6" w:space="0" w:color="000000"/>
              <w:right w:val="single" w:sz="6" w:space="0" w:color="000000"/>
            </w:tcBorders>
          </w:tcPr>
          <w:p w14:paraId="32472FFC" w14:textId="690E2BF9" w:rsidR="00147DFA" w:rsidRDefault="00147DFA" w:rsidP="00147DFA">
            <w:pPr>
              <w:spacing w:after="0" w:line="240" w:lineRule="auto"/>
              <w:jc w:val="both"/>
              <w:rPr>
                <w:rFonts w:ascii="Times New Roman" w:hAnsi="Times New Roman" w:cs="Times New Roman"/>
                <w:sz w:val="24"/>
                <w:szCs w:val="24"/>
              </w:rPr>
            </w:pPr>
          </w:p>
        </w:tc>
      </w:tr>
      <w:tr w:rsidR="00147DFA" w14:paraId="48037D0E" w14:textId="77777777" w:rsidTr="00147DFA">
        <w:trPr>
          <w:trHeight w:val="791"/>
        </w:trPr>
        <w:tc>
          <w:tcPr>
            <w:tcW w:w="5813" w:type="dxa"/>
            <w:tcBorders>
              <w:left w:val="single" w:sz="6" w:space="0" w:color="000000"/>
              <w:right w:val="single" w:sz="6" w:space="0" w:color="000000"/>
            </w:tcBorders>
          </w:tcPr>
          <w:p w14:paraId="75F0D3B7" w14:textId="6F9F825A" w:rsidR="00147DFA" w:rsidRPr="009F1A3D"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Актуализировать сведения об объектах культурного наследия на территории Тосненского городского поселения</w:t>
            </w:r>
          </w:p>
        </w:tc>
        <w:tc>
          <w:tcPr>
            <w:tcW w:w="4678" w:type="dxa"/>
            <w:vMerge/>
            <w:tcBorders>
              <w:left w:val="single" w:sz="6" w:space="0" w:color="000000"/>
              <w:right w:val="single" w:sz="6" w:space="0" w:color="000000"/>
            </w:tcBorders>
          </w:tcPr>
          <w:p w14:paraId="32F6FAE2" w14:textId="56185595" w:rsidR="00147DFA" w:rsidRDefault="00147DFA" w:rsidP="00147DFA">
            <w:pPr>
              <w:spacing w:after="0" w:line="240" w:lineRule="auto"/>
              <w:jc w:val="both"/>
              <w:rPr>
                <w:rFonts w:ascii="Times New Roman" w:hAnsi="Times New Roman" w:cs="Times New Roman"/>
                <w:sz w:val="24"/>
                <w:szCs w:val="24"/>
              </w:rPr>
            </w:pPr>
          </w:p>
        </w:tc>
      </w:tr>
      <w:tr w:rsidR="00147DFA" w14:paraId="274DDC19" w14:textId="77777777" w:rsidTr="00147DFA">
        <w:trPr>
          <w:trHeight w:val="791"/>
        </w:trPr>
        <w:tc>
          <w:tcPr>
            <w:tcW w:w="5813" w:type="dxa"/>
            <w:tcBorders>
              <w:left w:val="single" w:sz="6" w:space="0" w:color="000000"/>
              <w:right w:val="single" w:sz="6" w:space="0" w:color="000000"/>
            </w:tcBorders>
          </w:tcPr>
          <w:p w14:paraId="120D28CD" w14:textId="5558A391" w:rsidR="00147DFA" w:rsidRPr="009F1A3D"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Актуализировать сведения об объектах железнодорожного транспорта, а также об автомобильных дорогах федерального значения на территории Тосненского городского поселения</w:t>
            </w:r>
          </w:p>
        </w:tc>
        <w:tc>
          <w:tcPr>
            <w:tcW w:w="4678" w:type="dxa"/>
            <w:vMerge/>
            <w:tcBorders>
              <w:left w:val="single" w:sz="6" w:space="0" w:color="000000"/>
              <w:right w:val="single" w:sz="6" w:space="0" w:color="000000"/>
            </w:tcBorders>
          </w:tcPr>
          <w:p w14:paraId="1DE2F7EC" w14:textId="14AE90A0" w:rsidR="00147DFA" w:rsidRDefault="00147DFA" w:rsidP="00147DFA">
            <w:pPr>
              <w:spacing w:after="0" w:line="240" w:lineRule="auto"/>
              <w:jc w:val="both"/>
              <w:rPr>
                <w:rFonts w:ascii="Times New Roman" w:hAnsi="Times New Roman" w:cs="Times New Roman"/>
                <w:sz w:val="24"/>
                <w:szCs w:val="24"/>
              </w:rPr>
            </w:pPr>
          </w:p>
        </w:tc>
      </w:tr>
      <w:tr w:rsidR="00147DFA" w14:paraId="7B0ECDBC" w14:textId="77777777" w:rsidTr="00147DFA">
        <w:trPr>
          <w:trHeight w:val="791"/>
        </w:trPr>
        <w:tc>
          <w:tcPr>
            <w:tcW w:w="5813" w:type="dxa"/>
            <w:tcBorders>
              <w:left w:val="single" w:sz="6" w:space="0" w:color="000000"/>
              <w:right w:val="single" w:sz="6" w:space="0" w:color="000000"/>
            </w:tcBorders>
          </w:tcPr>
          <w:p w14:paraId="572A6D18" w14:textId="4487C8AB" w:rsidR="00147DFA" w:rsidRPr="009F1A3D"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Исключить из материалов проекта перевод земельных участков из земель лесного фонда в земли населенных пунктов, в связи с поступившим отказом в согласовании Рослесхоза от 07.12.2023 № 41648101-2460сз\вх-17410</w:t>
            </w:r>
          </w:p>
        </w:tc>
        <w:tc>
          <w:tcPr>
            <w:tcW w:w="4678" w:type="dxa"/>
            <w:vMerge/>
            <w:tcBorders>
              <w:left w:val="single" w:sz="6" w:space="0" w:color="000000"/>
              <w:right w:val="single" w:sz="6" w:space="0" w:color="000000"/>
            </w:tcBorders>
          </w:tcPr>
          <w:p w14:paraId="11A827E2" w14:textId="1C9722AD" w:rsidR="00147DFA" w:rsidRDefault="00147DFA" w:rsidP="00147DFA">
            <w:pPr>
              <w:spacing w:after="0" w:line="240" w:lineRule="auto"/>
              <w:jc w:val="both"/>
              <w:rPr>
                <w:rFonts w:ascii="Times New Roman" w:hAnsi="Times New Roman" w:cs="Times New Roman"/>
                <w:sz w:val="24"/>
                <w:szCs w:val="24"/>
              </w:rPr>
            </w:pPr>
          </w:p>
        </w:tc>
      </w:tr>
      <w:tr w:rsidR="00147DFA" w14:paraId="6A1FCE74" w14:textId="77777777" w:rsidTr="00147DFA">
        <w:trPr>
          <w:trHeight w:val="791"/>
        </w:trPr>
        <w:tc>
          <w:tcPr>
            <w:tcW w:w="5813" w:type="dxa"/>
            <w:tcBorders>
              <w:left w:val="single" w:sz="6" w:space="0" w:color="000000"/>
              <w:right w:val="single" w:sz="6" w:space="0" w:color="000000"/>
            </w:tcBorders>
          </w:tcPr>
          <w:p w14:paraId="282A1D8B" w14:textId="77777777" w:rsidR="00147DFA" w:rsidRPr="009F1A3D" w:rsidRDefault="00147DFA" w:rsidP="00BC1F57">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Актуализировать сведения о ЗСО и участках недр местного значения, </w:t>
            </w:r>
            <w:proofErr w:type="gramStart"/>
            <w:r w:rsidRPr="009F1A3D">
              <w:rPr>
                <w:rFonts w:ascii="Times New Roman" w:hAnsi="Times New Roman" w:cs="Times New Roman"/>
                <w:sz w:val="24"/>
                <w:szCs w:val="24"/>
              </w:rPr>
              <w:t>содержащими</w:t>
            </w:r>
            <w:proofErr w:type="gramEnd"/>
            <w:r w:rsidRPr="009F1A3D">
              <w:rPr>
                <w:rFonts w:ascii="Times New Roman" w:hAnsi="Times New Roman" w:cs="Times New Roman"/>
                <w:sz w:val="24"/>
                <w:szCs w:val="24"/>
              </w:rPr>
              <w:t xml:space="preserve"> подземные</w:t>
            </w:r>
          </w:p>
          <w:p w14:paraId="5A9B9311" w14:textId="72BC13AB" w:rsidR="00147DFA" w:rsidRPr="009F1A3D"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воды, на территории Тосненского городского поселения</w:t>
            </w:r>
          </w:p>
        </w:tc>
        <w:tc>
          <w:tcPr>
            <w:tcW w:w="4678" w:type="dxa"/>
            <w:vMerge/>
            <w:tcBorders>
              <w:left w:val="single" w:sz="6" w:space="0" w:color="000000"/>
              <w:right w:val="single" w:sz="6" w:space="0" w:color="000000"/>
            </w:tcBorders>
          </w:tcPr>
          <w:p w14:paraId="1D65EC1D" w14:textId="373CDC73" w:rsidR="00147DFA" w:rsidRDefault="00147DFA" w:rsidP="00147DFA">
            <w:pPr>
              <w:spacing w:after="0" w:line="240" w:lineRule="auto"/>
              <w:jc w:val="both"/>
              <w:rPr>
                <w:rFonts w:ascii="Times New Roman" w:hAnsi="Times New Roman" w:cs="Times New Roman"/>
                <w:sz w:val="24"/>
                <w:szCs w:val="24"/>
              </w:rPr>
            </w:pPr>
          </w:p>
        </w:tc>
      </w:tr>
      <w:tr w:rsidR="00147DFA" w14:paraId="20719B93" w14:textId="77777777" w:rsidTr="00147DFA">
        <w:trPr>
          <w:trHeight w:val="791"/>
        </w:trPr>
        <w:tc>
          <w:tcPr>
            <w:tcW w:w="5813" w:type="dxa"/>
            <w:tcBorders>
              <w:left w:val="single" w:sz="6" w:space="0" w:color="000000"/>
              <w:right w:val="single" w:sz="6" w:space="0" w:color="000000"/>
            </w:tcBorders>
          </w:tcPr>
          <w:p w14:paraId="0A77AF60" w14:textId="344B6D79" w:rsidR="00147DFA" w:rsidRPr="009F1A3D"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Актуализировать сведения об объектах здравоохранения и социального обслуживания населения на территории Тосненского городского поселения</w:t>
            </w:r>
          </w:p>
        </w:tc>
        <w:tc>
          <w:tcPr>
            <w:tcW w:w="4678" w:type="dxa"/>
            <w:vMerge/>
            <w:tcBorders>
              <w:left w:val="single" w:sz="6" w:space="0" w:color="000000"/>
              <w:right w:val="single" w:sz="6" w:space="0" w:color="000000"/>
            </w:tcBorders>
          </w:tcPr>
          <w:p w14:paraId="2C8FB724" w14:textId="2AF80C4B" w:rsidR="00147DFA" w:rsidRDefault="00147DFA" w:rsidP="00147DFA">
            <w:pPr>
              <w:spacing w:after="0" w:line="240" w:lineRule="auto"/>
              <w:jc w:val="both"/>
              <w:rPr>
                <w:rFonts w:ascii="Times New Roman" w:hAnsi="Times New Roman" w:cs="Times New Roman"/>
                <w:sz w:val="24"/>
                <w:szCs w:val="24"/>
              </w:rPr>
            </w:pPr>
          </w:p>
        </w:tc>
      </w:tr>
      <w:tr w:rsidR="00147DFA" w14:paraId="6108B0D8" w14:textId="77777777" w:rsidTr="00147DFA">
        <w:trPr>
          <w:trHeight w:val="791"/>
        </w:trPr>
        <w:tc>
          <w:tcPr>
            <w:tcW w:w="5813" w:type="dxa"/>
            <w:tcBorders>
              <w:left w:val="single" w:sz="6" w:space="0" w:color="000000"/>
              <w:bottom w:val="single" w:sz="4" w:space="0" w:color="auto"/>
              <w:right w:val="single" w:sz="6" w:space="0" w:color="000000"/>
            </w:tcBorders>
          </w:tcPr>
          <w:p w14:paraId="79B69F59" w14:textId="49EE980E"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Откорректировать наименование карт и исправить опечатки </w:t>
            </w:r>
          </w:p>
        </w:tc>
        <w:tc>
          <w:tcPr>
            <w:tcW w:w="4678" w:type="dxa"/>
            <w:vMerge/>
            <w:tcBorders>
              <w:left w:val="single" w:sz="6" w:space="0" w:color="000000"/>
              <w:bottom w:val="single" w:sz="6" w:space="0" w:color="000000"/>
              <w:right w:val="single" w:sz="6" w:space="0" w:color="000000"/>
            </w:tcBorders>
          </w:tcPr>
          <w:p w14:paraId="6E0C182F" w14:textId="097DA08B" w:rsidR="00147DFA" w:rsidRDefault="00147DFA" w:rsidP="00147DFA">
            <w:pPr>
              <w:spacing w:after="0" w:line="240" w:lineRule="auto"/>
              <w:jc w:val="both"/>
              <w:rPr>
                <w:rFonts w:ascii="Times New Roman" w:hAnsi="Times New Roman" w:cs="Times New Roman"/>
                <w:sz w:val="24"/>
                <w:szCs w:val="24"/>
              </w:rPr>
            </w:pPr>
          </w:p>
        </w:tc>
      </w:tr>
      <w:tr w:rsidR="00147DFA" w14:paraId="1E5EDC00" w14:textId="77777777" w:rsidTr="00147DFA">
        <w:trPr>
          <w:trHeight w:val="791"/>
        </w:trPr>
        <w:tc>
          <w:tcPr>
            <w:tcW w:w="5813" w:type="dxa"/>
            <w:tcBorders>
              <w:top w:val="single" w:sz="4" w:space="0" w:color="auto"/>
              <w:left w:val="single" w:sz="6" w:space="0" w:color="000000"/>
              <w:bottom w:val="single" w:sz="4" w:space="0" w:color="auto"/>
              <w:right w:val="single" w:sz="6" w:space="0" w:color="000000"/>
            </w:tcBorders>
          </w:tcPr>
          <w:p w14:paraId="25752C5B" w14:textId="433FAA73"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В соответствии с мнением Минэкономразвития России в основных характеристиках объектов культуры, спорта и др. следует указывать пропускную способность </w:t>
            </w:r>
          </w:p>
        </w:tc>
        <w:tc>
          <w:tcPr>
            <w:tcW w:w="4678" w:type="dxa"/>
            <w:tcBorders>
              <w:top w:val="single" w:sz="6" w:space="0" w:color="000000"/>
              <w:left w:val="single" w:sz="6" w:space="0" w:color="000000"/>
              <w:bottom w:val="single" w:sz="6" w:space="0" w:color="000000"/>
              <w:right w:val="single" w:sz="6" w:space="0" w:color="000000"/>
            </w:tcBorders>
          </w:tcPr>
          <w:p w14:paraId="0F83C648" w14:textId="4D5A7F6A"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Отклонить. </w:t>
            </w:r>
          </w:p>
          <w:p w14:paraId="1B336964" w14:textId="7A790362"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Проект согласован Минэкономразвития России без замечаний (сводное заключение о согласии с проектом от 08.11.2023 № 01-03-492/2023), в Региональных и местных нормативах градостроительного проектирования пропускная способность отсутствует</w:t>
            </w:r>
          </w:p>
        </w:tc>
      </w:tr>
      <w:tr w:rsidR="00147DFA" w14:paraId="4EB06717" w14:textId="77777777" w:rsidTr="00147DFA">
        <w:trPr>
          <w:trHeight w:val="791"/>
        </w:trPr>
        <w:tc>
          <w:tcPr>
            <w:tcW w:w="5813" w:type="dxa"/>
            <w:tcBorders>
              <w:top w:val="single" w:sz="4" w:space="0" w:color="auto"/>
              <w:left w:val="single" w:sz="6" w:space="0" w:color="000000"/>
              <w:bottom w:val="single" w:sz="4" w:space="0" w:color="auto"/>
              <w:right w:val="single" w:sz="6" w:space="0" w:color="000000"/>
            </w:tcBorders>
          </w:tcPr>
          <w:p w14:paraId="382AA818" w14:textId="0F3E7F1E"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Информация о современном использовании территории не в полной мере соответствует ее фактическому использованию (в ряде случаев вместо использования территории отображены сведения о целевом назначении земель и т.п.) </w:t>
            </w:r>
          </w:p>
        </w:tc>
        <w:tc>
          <w:tcPr>
            <w:tcW w:w="4678" w:type="dxa"/>
            <w:tcBorders>
              <w:top w:val="single" w:sz="6" w:space="0" w:color="000000"/>
              <w:left w:val="single" w:sz="6" w:space="0" w:color="000000"/>
              <w:bottom w:val="single" w:sz="6" w:space="0" w:color="000000"/>
              <w:right w:val="single" w:sz="6" w:space="0" w:color="000000"/>
            </w:tcBorders>
          </w:tcPr>
          <w:p w14:paraId="03C4DC35" w14:textId="32409B4C"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Отклонить. </w:t>
            </w:r>
          </w:p>
          <w:p w14:paraId="577F6E1E" w14:textId="23D6D562"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На опорном плане границы и функциональное назначение территорий отображены в соответствии территориальными зонами и земельными участками, установленными в ЕГРН</w:t>
            </w:r>
          </w:p>
        </w:tc>
      </w:tr>
      <w:tr w:rsidR="00147DFA" w14:paraId="0ECB3F32" w14:textId="77777777" w:rsidTr="00147DFA">
        <w:trPr>
          <w:trHeight w:val="791"/>
        </w:trPr>
        <w:tc>
          <w:tcPr>
            <w:tcW w:w="5813" w:type="dxa"/>
            <w:tcBorders>
              <w:top w:val="single" w:sz="4" w:space="0" w:color="auto"/>
              <w:left w:val="single" w:sz="6" w:space="0" w:color="000000"/>
              <w:bottom w:val="single" w:sz="4" w:space="0" w:color="auto"/>
              <w:right w:val="single" w:sz="6" w:space="0" w:color="000000"/>
            </w:tcBorders>
          </w:tcPr>
          <w:p w14:paraId="577FB3F0" w14:textId="77777777"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В местных нормативах градостроительного проектирования и СП 42.13330.2016 отсутствует термин «пешеходная зона» </w:t>
            </w:r>
          </w:p>
          <w:p w14:paraId="436828A3" w14:textId="77777777" w:rsidR="00147DFA" w:rsidRPr="00EE2792" w:rsidRDefault="00147DFA" w:rsidP="00EE2792">
            <w:pPr>
              <w:rPr>
                <w:rFonts w:ascii="Times New Roman" w:hAnsi="Times New Roman" w:cs="Times New Roman"/>
                <w:sz w:val="24"/>
                <w:szCs w:val="24"/>
              </w:rPr>
            </w:pPr>
          </w:p>
          <w:p w14:paraId="606FB04D" w14:textId="79B6E622" w:rsidR="00147DFA" w:rsidRPr="00EE2792" w:rsidRDefault="00147DFA" w:rsidP="00EE2792">
            <w:pPr>
              <w:tabs>
                <w:tab w:val="left" w:pos="1725"/>
              </w:tabs>
              <w:rPr>
                <w:rFonts w:ascii="Times New Roman" w:hAnsi="Times New Roman" w:cs="Times New Roman"/>
                <w:sz w:val="24"/>
                <w:szCs w:val="24"/>
              </w:rPr>
            </w:pPr>
          </w:p>
        </w:tc>
        <w:tc>
          <w:tcPr>
            <w:tcW w:w="4678" w:type="dxa"/>
            <w:tcBorders>
              <w:top w:val="single" w:sz="6" w:space="0" w:color="000000"/>
              <w:left w:val="single" w:sz="6" w:space="0" w:color="000000"/>
              <w:bottom w:val="single" w:sz="6" w:space="0" w:color="000000"/>
              <w:right w:val="single" w:sz="6" w:space="0" w:color="000000"/>
            </w:tcBorders>
          </w:tcPr>
          <w:p w14:paraId="54AD9148" w14:textId="77777777"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lastRenderedPageBreak/>
              <w:t xml:space="preserve">Отклонить. </w:t>
            </w:r>
          </w:p>
          <w:p w14:paraId="37CB56BC" w14:textId="7392755E" w:rsidR="00147DFA" w:rsidRDefault="00147DFA" w:rsidP="009F1A3D">
            <w:pPr>
              <w:spacing w:after="0" w:line="240" w:lineRule="auto"/>
              <w:jc w:val="both"/>
              <w:rPr>
                <w:rFonts w:ascii="Times New Roman" w:hAnsi="Times New Roman" w:cs="Times New Roman"/>
                <w:sz w:val="24"/>
                <w:szCs w:val="24"/>
              </w:rPr>
            </w:pPr>
            <w:r w:rsidRPr="009F1A3D">
              <w:rPr>
                <w:rFonts w:ascii="Times New Roman" w:hAnsi="Times New Roman" w:cs="Times New Roman"/>
                <w:sz w:val="24"/>
                <w:szCs w:val="24"/>
              </w:rPr>
              <w:t xml:space="preserve">Строительство объектов массового отдыха населения местного значения поселения, которые отсутствуют в перечне местных нормативов градостроительного </w:t>
            </w:r>
            <w:r w:rsidRPr="009F1A3D">
              <w:rPr>
                <w:rFonts w:ascii="Times New Roman" w:hAnsi="Times New Roman" w:cs="Times New Roman"/>
                <w:sz w:val="24"/>
                <w:szCs w:val="24"/>
              </w:rPr>
              <w:lastRenderedPageBreak/>
              <w:t>проектирования, не противоречит действующему законодательству, это лишь означает, что их размещение не нормируется.  Термин «пешеходная зона» принят в соответствии с приказом Министерства экономического развития Российской Федерации от 09.01.2018 № 10</w:t>
            </w:r>
          </w:p>
        </w:tc>
      </w:tr>
    </w:tbl>
    <w:p w14:paraId="606C5278" w14:textId="6FAB2E7F" w:rsidR="00C81FB2" w:rsidRDefault="00C81FB2" w:rsidP="00C81FB2">
      <w:pPr>
        <w:spacing w:after="0" w:line="240" w:lineRule="auto"/>
        <w:jc w:val="both"/>
        <w:rPr>
          <w:rFonts w:ascii="Times New Roman" w:hAnsi="Times New Roman" w:cs="Times New Roman"/>
          <w:bCs/>
          <w:sz w:val="24"/>
          <w:szCs w:val="24"/>
        </w:rPr>
      </w:pPr>
    </w:p>
    <w:p w14:paraId="36A4B6F6" w14:textId="2FC50091" w:rsidR="0092623A" w:rsidRDefault="00C81FB2" w:rsidP="00C81F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14. Выводы и рекомендации по проведению общественных обсуждений </w:t>
      </w:r>
      <w:r w:rsidR="00A977A8">
        <w:rPr>
          <w:rFonts w:ascii="Times New Roman" w:hAnsi="Times New Roman" w:cs="Times New Roman"/>
          <w:bCs/>
          <w:sz w:val="24"/>
          <w:szCs w:val="24"/>
        </w:rPr>
        <w:t xml:space="preserve">по проекту: </w:t>
      </w:r>
      <w:r w:rsidR="0092623A">
        <w:rPr>
          <w:rFonts w:ascii="Times New Roman" w:hAnsi="Times New Roman" w:cs="Times New Roman"/>
          <w:sz w:val="24"/>
          <w:szCs w:val="24"/>
        </w:rPr>
        <w:t>«</w:t>
      </w:r>
      <w:r w:rsidR="008C693E" w:rsidRPr="0092623A">
        <w:rPr>
          <w:rFonts w:ascii="Times New Roman" w:hAnsi="Times New Roman" w:cs="Times New Roman"/>
          <w:sz w:val="24"/>
          <w:szCs w:val="24"/>
        </w:rPr>
        <w:t xml:space="preserve">Проект </w:t>
      </w:r>
      <w:r w:rsidR="008C693E">
        <w:rPr>
          <w:rFonts w:ascii="Times New Roman" w:eastAsia="Times New Roman" w:hAnsi="Times New Roman" w:cs="Times New Roman"/>
          <w:sz w:val="24"/>
          <w:szCs w:val="24"/>
          <w:lang w:eastAsia="ru-RU"/>
        </w:rPr>
        <w:t xml:space="preserve">изменений в генеральный план </w:t>
      </w:r>
      <w:r w:rsidR="00D35F66">
        <w:rPr>
          <w:rFonts w:ascii="Times New Roman" w:eastAsia="Times New Roman" w:hAnsi="Times New Roman" w:cs="Times New Roman"/>
          <w:sz w:val="24"/>
          <w:szCs w:val="24"/>
          <w:lang w:eastAsia="ru-RU"/>
        </w:rPr>
        <w:t>Тосненского городского</w:t>
      </w:r>
      <w:r w:rsidR="008C693E">
        <w:rPr>
          <w:rFonts w:ascii="Times New Roman" w:eastAsia="Times New Roman" w:hAnsi="Times New Roman" w:cs="Times New Roman"/>
          <w:sz w:val="24"/>
          <w:szCs w:val="24"/>
          <w:lang w:eastAsia="ru-RU"/>
        </w:rPr>
        <w:t xml:space="preserve"> поселения Тосненского района Ленинградской области</w:t>
      </w:r>
      <w:r w:rsidR="0092623A" w:rsidRPr="0092623A">
        <w:rPr>
          <w:rFonts w:ascii="Times New Roman" w:hAnsi="Times New Roman" w:cs="Times New Roman"/>
          <w:sz w:val="24"/>
          <w:szCs w:val="24"/>
        </w:rPr>
        <w:t>»</w:t>
      </w:r>
      <w:r w:rsidR="0092623A">
        <w:rPr>
          <w:rFonts w:ascii="Times New Roman" w:hAnsi="Times New Roman" w:cs="Times New Roman"/>
          <w:bCs/>
          <w:sz w:val="24"/>
          <w:szCs w:val="24"/>
        </w:rPr>
        <w:t xml:space="preserve">. </w:t>
      </w:r>
    </w:p>
    <w:p w14:paraId="680BCE63" w14:textId="77777777" w:rsidR="0092623A" w:rsidRDefault="0092623A" w:rsidP="00C81F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Общественные обсуждения по проекту считать состоявшимися. </w:t>
      </w:r>
    </w:p>
    <w:p w14:paraId="27884B2F" w14:textId="13F6238F" w:rsidR="002D7808" w:rsidRDefault="0092623A" w:rsidP="00C81F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Направить </w:t>
      </w:r>
      <w:r w:rsidR="003E0C36">
        <w:rPr>
          <w:rFonts w:ascii="Times New Roman" w:hAnsi="Times New Roman" w:cs="Times New Roman"/>
          <w:bCs/>
          <w:sz w:val="24"/>
          <w:szCs w:val="24"/>
        </w:rPr>
        <w:t xml:space="preserve">документы </w:t>
      </w:r>
      <w:r w:rsidR="000F3220">
        <w:rPr>
          <w:rFonts w:ascii="Times New Roman" w:hAnsi="Times New Roman" w:cs="Times New Roman"/>
          <w:bCs/>
          <w:sz w:val="24"/>
          <w:szCs w:val="24"/>
        </w:rPr>
        <w:t xml:space="preserve">общественных обсуждений </w:t>
      </w:r>
      <w:r w:rsidR="003E0C36">
        <w:rPr>
          <w:rFonts w:ascii="Times New Roman" w:hAnsi="Times New Roman" w:cs="Times New Roman"/>
          <w:bCs/>
          <w:sz w:val="24"/>
          <w:szCs w:val="24"/>
        </w:rPr>
        <w:t xml:space="preserve">в </w:t>
      </w:r>
      <w:r w:rsidR="00425ACA">
        <w:rPr>
          <w:rFonts w:ascii="Times New Roman" w:hAnsi="Times New Roman" w:cs="Times New Roman"/>
          <w:bCs/>
          <w:sz w:val="24"/>
          <w:szCs w:val="24"/>
        </w:rPr>
        <w:t xml:space="preserve">составе проекта </w:t>
      </w:r>
      <w:r w:rsidR="00425ACA">
        <w:rPr>
          <w:rFonts w:ascii="Times New Roman" w:eastAsia="Times New Roman" w:hAnsi="Times New Roman" w:cs="Times New Roman"/>
          <w:sz w:val="24"/>
          <w:szCs w:val="24"/>
          <w:lang w:eastAsia="ru-RU"/>
        </w:rPr>
        <w:t xml:space="preserve">изменений в генеральный план </w:t>
      </w:r>
      <w:r w:rsidR="00D35F66">
        <w:rPr>
          <w:rFonts w:ascii="Times New Roman" w:eastAsia="Times New Roman" w:hAnsi="Times New Roman" w:cs="Times New Roman"/>
          <w:sz w:val="24"/>
          <w:szCs w:val="24"/>
          <w:lang w:eastAsia="ru-RU"/>
        </w:rPr>
        <w:t xml:space="preserve">Тосненского городского </w:t>
      </w:r>
      <w:r w:rsidR="00425ACA">
        <w:rPr>
          <w:rFonts w:ascii="Times New Roman" w:eastAsia="Times New Roman" w:hAnsi="Times New Roman" w:cs="Times New Roman"/>
          <w:sz w:val="24"/>
          <w:szCs w:val="24"/>
          <w:lang w:eastAsia="ru-RU"/>
        </w:rPr>
        <w:t>поселения Тосненского района Ленинградской области</w:t>
      </w:r>
      <w:r w:rsidR="00425ACA">
        <w:rPr>
          <w:rFonts w:ascii="Times New Roman" w:hAnsi="Times New Roman" w:cs="Times New Roman"/>
          <w:bCs/>
          <w:sz w:val="24"/>
          <w:szCs w:val="24"/>
        </w:rPr>
        <w:t xml:space="preserve"> в </w:t>
      </w:r>
      <w:r w:rsidR="003E0C36">
        <w:rPr>
          <w:rFonts w:ascii="Times New Roman" w:hAnsi="Times New Roman" w:cs="Times New Roman"/>
          <w:bCs/>
          <w:sz w:val="24"/>
          <w:szCs w:val="24"/>
        </w:rPr>
        <w:t>комитет градостроительной политики Ленинградской области для принятия решения</w:t>
      </w:r>
      <w:r w:rsidR="00AA4454">
        <w:rPr>
          <w:rFonts w:ascii="Times New Roman" w:hAnsi="Times New Roman" w:cs="Times New Roman"/>
          <w:bCs/>
          <w:sz w:val="24"/>
          <w:szCs w:val="24"/>
        </w:rPr>
        <w:t xml:space="preserve"> об утверждении</w:t>
      </w:r>
      <w:r w:rsidR="008C693E" w:rsidRPr="008C693E">
        <w:rPr>
          <w:rFonts w:ascii="Times New Roman" w:hAnsi="Times New Roman" w:cs="Times New Roman"/>
          <w:bCs/>
          <w:sz w:val="24"/>
          <w:szCs w:val="24"/>
        </w:rPr>
        <w:t xml:space="preserve"> </w:t>
      </w:r>
      <w:r w:rsidR="008C693E">
        <w:rPr>
          <w:rFonts w:ascii="Times New Roman" w:hAnsi="Times New Roman" w:cs="Times New Roman"/>
          <w:bCs/>
          <w:sz w:val="24"/>
          <w:szCs w:val="24"/>
        </w:rPr>
        <w:t>Проекта</w:t>
      </w:r>
      <w:r w:rsidR="00EE2792">
        <w:rPr>
          <w:rFonts w:ascii="Times New Roman" w:hAnsi="Times New Roman" w:cs="Times New Roman"/>
          <w:bCs/>
          <w:sz w:val="24"/>
          <w:szCs w:val="24"/>
        </w:rPr>
        <w:t xml:space="preserve"> </w:t>
      </w:r>
      <w:r w:rsidR="00EE2792">
        <w:rPr>
          <w:rFonts w:ascii="Times New Roman" w:eastAsia="Times New Roman" w:hAnsi="Times New Roman" w:cs="Times New Roman"/>
          <w:sz w:val="24"/>
          <w:szCs w:val="24"/>
          <w:lang w:eastAsia="ru-RU"/>
        </w:rPr>
        <w:t>изменений в генеральный план Тосненского городского поселения Тосненского района Ленинградской области</w:t>
      </w:r>
    </w:p>
    <w:p w14:paraId="4A8DD7FD" w14:textId="77777777" w:rsidR="00EE2792" w:rsidRDefault="00EE2792" w:rsidP="00C81FB2">
      <w:pPr>
        <w:spacing w:after="0" w:line="240" w:lineRule="auto"/>
        <w:jc w:val="both"/>
        <w:rPr>
          <w:rFonts w:ascii="Times New Roman" w:hAnsi="Times New Roman" w:cs="Times New Roman"/>
          <w:bCs/>
          <w:sz w:val="24"/>
          <w:szCs w:val="24"/>
        </w:rPr>
      </w:pPr>
    </w:p>
    <w:p w14:paraId="43BCAB2F" w14:textId="77777777" w:rsidR="00D35F66" w:rsidRDefault="000F720C" w:rsidP="00D35F6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00C81FB2">
        <w:rPr>
          <w:rFonts w:ascii="Times New Roman" w:hAnsi="Times New Roman" w:cs="Times New Roman"/>
          <w:bCs/>
          <w:sz w:val="24"/>
          <w:szCs w:val="24"/>
        </w:rPr>
        <w:t>редседател</w:t>
      </w:r>
      <w:r>
        <w:rPr>
          <w:rFonts w:ascii="Times New Roman" w:hAnsi="Times New Roman" w:cs="Times New Roman"/>
          <w:bCs/>
          <w:sz w:val="24"/>
          <w:szCs w:val="24"/>
        </w:rPr>
        <w:t>ь</w:t>
      </w:r>
      <w:r w:rsidR="002D7808">
        <w:rPr>
          <w:rFonts w:ascii="Times New Roman" w:hAnsi="Times New Roman" w:cs="Times New Roman"/>
          <w:bCs/>
          <w:sz w:val="24"/>
          <w:szCs w:val="24"/>
        </w:rPr>
        <w:t xml:space="preserve"> </w:t>
      </w:r>
      <w:r w:rsidR="0092623A">
        <w:rPr>
          <w:rFonts w:ascii="Times New Roman" w:hAnsi="Times New Roman" w:cs="Times New Roman"/>
          <w:bCs/>
          <w:sz w:val="24"/>
          <w:szCs w:val="24"/>
        </w:rPr>
        <w:t>комиссии</w:t>
      </w:r>
      <w:r w:rsidR="00C81FB2">
        <w:rPr>
          <w:rFonts w:ascii="Times New Roman" w:hAnsi="Times New Roman" w:cs="Times New Roman"/>
          <w:bCs/>
          <w:sz w:val="24"/>
          <w:szCs w:val="24"/>
        </w:rPr>
        <w:tab/>
      </w:r>
      <w:r w:rsidR="00C81FB2">
        <w:rPr>
          <w:rFonts w:ascii="Times New Roman" w:hAnsi="Times New Roman" w:cs="Times New Roman"/>
          <w:bCs/>
          <w:sz w:val="24"/>
          <w:szCs w:val="24"/>
        </w:rPr>
        <w:tab/>
      </w:r>
      <w:r w:rsidR="0092623A">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C81FB2">
        <w:rPr>
          <w:rFonts w:ascii="Times New Roman" w:hAnsi="Times New Roman" w:cs="Times New Roman"/>
          <w:bCs/>
          <w:sz w:val="24"/>
          <w:szCs w:val="24"/>
        </w:rPr>
        <w:t xml:space="preserve">              </w:t>
      </w:r>
      <w:r w:rsidR="00D35F66">
        <w:rPr>
          <w:rFonts w:ascii="Times New Roman" w:hAnsi="Times New Roman" w:cs="Times New Roman"/>
          <w:bCs/>
          <w:sz w:val="24"/>
          <w:szCs w:val="24"/>
        </w:rPr>
        <w:t>Ю.И. Тульчинская</w:t>
      </w:r>
    </w:p>
    <w:p w14:paraId="038F7A97" w14:textId="37FFF959" w:rsidR="00C81FB2" w:rsidRDefault="00C81FB2" w:rsidP="00C81FB2">
      <w:pPr>
        <w:spacing w:after="0" w:line="240" w:lineRule="auto"/>
        <w:jc w:val="both"/>
        <w:rPr>
          <w:rFonts w:ascii="Times New Roman" w:hAnsi="Times New Roman" w:cs="Times New Roman"/>
          <w:bCs/>
          <w:sz w:val="24"/>
          <w:szCs w:val="24"/>
        </w:rPr>
      </w:pPr>
    </w:p>
    <w:p w14:paraId="72A18DC0" w14:textId="77777777" w:rsidR="00C81FB2" w:rsidRDefault="00C81FB2" w:rsidP="00C81FB2">
      <w:pPr>
        <w:spacing w:after="0" w:line="240" w:lineRule="auto"/>
        <w:jc w:val="both"/>
        <w:rPr>
          <w:rFonts w:ascii="Times New Roman" w:hAnsi="Times New Roman" w:cs="Times New Roman"/>
          <w:bCs/>
          <w:sz w:val="24"/>
          <w:szCs w:val="24"/>
        </w:rPr>
      </w:pPr>
    </w:p>
    <w:p w14:paraId="2162384B" w14:textId="3EA3E2A5" w:rsidR="00C81FB2" w:rsidRDefault="002D7808" w:rsidP="00C81FB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Секретарь комиссии </w:t>
      </w:r>
      <w:r w:rsidR="00C81FB2">
        <w:rPr>
          <w:rFonts w:ascii="Times New Roman" w:hAnsi="Times New Roman" w:cs="Times New Roman"/>
          <w:bCs/>
          <w:sz w:val="24"/>
          <w:szCs w:val="24"/>
        </w:rPr>
        <w:tab/>
      </w:r>
      <w:r w:rsidR="00C81FB2">
        <w:rPr>
          <w:rFonts w:ascii="Times New Roman" w:hAnsi="Times New Roman" w:cs="Times New Roman"/>
          <w:bCs/>
          <w:sz w:val="24"/>
          <w:szCs w:val="24"/>
        </w:rPr>
        <w:tab/>
      </w:r>
      <w:r w:rsidR="00C81FB2">
        <w:rPr>
          <w:rFonts w:ascii="Times New Roman" w:hAnsi="Times New Roman" w:cs="Times New Roman"/>
          <w:bCs/>
          <w:sz w:val="24"/>
          <w:szCs w:val="24"/>
        </w:rPr>
        <w:tab/>
      </w:r>
      <w:r w:rsidR="00C81FB2">
        <w:rPr>
          <w:rFonts w:ascii="Times New Roman" w:hAnsi="Times New Roman" w:cs="Times New Roman"/>
          <w:bCs/>
          <w:sz w:val="24"/>
          <w:szCs w:val="24"/>
        </w:rPr>
        <w:tab/>
      </w:r>
      <w:r w:rsidR="00C81FB2">
        <w:rPr>
          <w:rFonts w:ascii="Times New Roman" w:hAnsi="Times New Roman" w:cs="Times New Roman"/>
          <w:bCs/>
          <w:sz w:val="24"/>
          <w:szCs w:val="24"/>
        </w:rPr>
        <w:tab/>
      </w:r>
      <w:r w:rsidR="0092623A">
        <w:rPr>
          <w:rFonts w:ascii="Times New Roman" w:hAnsi="Times New Roman" w:cs="Times New Roman"/>
          <w:bCs/>
          <w:sz w:val="24"/>
          <w:szCs w:val="24"/>
        </w:rPr>
        <w:tab/>
      </w:r>
      <w:r w:rsidR="00C81FB2">
        <w:rPr>
          <w:rFonts w:ascii="Times New Roman" w:hAnsi="Times New Roman" w:cs="Times New Roman"/>
          <w:bCs/>
          <w:sz w:val="24"/>
          <w:szCs w:val="24"/>
        </w:rPr>
        <w:t xml:space="preserve">              </w:t>
      </w:r>
      <w:r w:rsidR="00EE2792">
        <w:rPr>
          <w:rFonts w:ascii="Times New Roman" w:hAnsi="Times New Roman" w:cs="Times New Roman"/>
          <w:bCs/>
          <w:sz w:val="24"/>
          <w:szCs w:val="24"/>
        </w:rPr>
        <w:t>С.Ю. Никифорова</w:t>
      </w:r>
    </w:p>
    <w:sectPr w:rsidR="00C81FB2" w:rsidSect="00BC1F57">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3350"/>
    <w:multiLevelType w:val="hybridMultilevel"/>
    <w:tmpl w:val="73FC196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A60138F"/>
    <w:multiLevelType w:val="hybridMultilevel"/>
    <w:tmpl w:val="7E38B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C55C0F"/>
    <w:multiLevelType w:val="hybridMultilevel"/>
    <w:tmpl w:val="2486A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706692"/>
    <w:multiLevelType w:val="hybridMultilevel"/>
    <w:tmpl w:val="3F9A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61"/>
    <w:rsid w:val="000501F5"/>
    <w:rsid w:val="000F3220"/>
    <w:rsid w:val="000F720C"/>
    <w:rsid w:val="00147DFA"/>
    <w:rsid w:val="00240A2D"/>
    <w:rsid w:val="002B2816"/>
    <w:rsid w:val="002D7808"/>
    <w:rsid w:val="003C3678"/>
    <w:rsid w:val="003E0C36"/>
    <w:rsid w:val="00425ACA"/>
    <w:rsid w:val="004342EA"/>
    <w:rsid w:val="0045067B"/>
    <w:rsid w:val="00493062"/>
    <w:rsid w:val="004B7B5B"/>
    <w:rsid w:val="004D5209"/>
    <w:rsid w:val="004E290C"/>
    <w:rsid w:val="00536588"/>
    <w:rsid w:val="00646F61"/>
    <w:rsid w:val="006943C1"/>
    <w:rsid w:val="006F13CA"/>
    <w:rsid w:val="006F62B5"/>
    <w:rsid w:val="007266BB"/>
    <w:rsid w:val="007B2B0B"/>
    <w:rsid w:val="007F4C7F"/>
    <w:rsid w:val="00802A60"/>
    <w:rsid w:val="008437DC"/>
    <w:rsid w:val="008A034E"/>
    <w:rsid w:val="008C693E"/>
    <w:rsid w:val="008F0623"/>
    <w:rsid w:val="0092623A"/>
    <w:rsid w:val="009C76CC"/>
    <w:rsid w:val="009F1A3D"/>
    <w:rsid w:val="00A106D6"/>
    <w:rsid w:val="00A977A8"/>
    <w:rsid w:val="00AA4454"/>
    <w:rsid w:val="00AD3BAD"/>
    <w:rsid w:val="00B36931"/>
    <w:rsid w:val="00B61FC0"/>
    <w:rsid w:val="00B717CB"/>
    <w:rsid w:val="00B77694"/>
    <w:rsid w:val="00BC1F57"/>
    <w:rsid w:val="00C07ACA"/>
    <w:rsid w:val="00C81FB2"/>
    <w:rsid w:val="00D25416"/>
    <w:rsid w:val="00D35F66"/>
    <w:rsid w:val="00D44415"/>
    <w:rsid w:val="00D967D8"/>
    <w:rsid w:val="00E151E1"/>
    <w:rsid w:val="00EE2792"/>
    <w:rsid w:val="00FB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2"/>
    <w:pPr>
      <w:ind w:left="720"/>
      <w:contextualSpacing/>
    </w:pPr>
  </w:style>
  <w:style w:type="paragraph" w:styleId="a4">
    <w:name w:val="Balloon Text"/>
    <w:basedOn w:val="a"/>
    <w:link w:val="a5"/>
    <w:uiPriority w:val="99"/>
    <w:semiHidden/>
    <w:unhideWhenUsed/>
    <w:rsid w:val="002D7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808"/>
    <w:rPr>
      <w:rFonts w:ascii="Tahoma" w:hAnsi="Tahoma" w:cs="Tahoma"/>
      <w:sz w:val="16"/>
      <w:szCs w:val="16"/>
    </w:rPr>
  </w:style>
  <w:style w:type="paragraph" w:styleId="a6">
    <w:name w:val="No Spacing"/>
    <w:uiPriority w:val="1"/>
    <w:qFormat/>
    <w:rsid w:val="008A034E"/>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2"/>
    <w:pPr>
      <w:ind w:left="720"/>
      <w:contextualSpacing/>
    </w:pPr>
  </w:style>
  <w:style w:type="paragraph" w:styleId="a4">
    <w:name w:val="Balloon Text"/>
    <w:basedOn w:val="a"/>
    <w:link w:val="a5"/>
    <w:uiPriority w:val="99"/>
    <w:semiHidden/>
    <w:unhideWhenUsed/>
    <w:rsid w:val="002D7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808"/>
    <w:rPr>
      <w:rFonts w:ascii="Tahoma" w:hAnsi="Tahoma" w:cs="Tahoma"/>
      <w:sz w:val="16"/>
      <w:szCs w:val="16"/>
    </w:rPr>
  </w:style>
  <w:style w:type="paragraph" w:styleId="a6">
    <w:name w:val="No Spacing"/>
    <w:uiPriority w:val="1"/>
    <w:qFormat/>
    <w:rsid w:val="008A034E"/>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1579">
      <w:bodyDiv w:val="1"/>
      <w:marLeft w:val="0"/>
      <w:marRight w:val="0"/>
      <w:marTop w:val="0"/>
      <w:marBottom w:val="0"/>
      <w:divBdr>
        <w:top w:val="none" w:sz="0" w:space="0" w:color="auto"/>
        <w:left w:val="none" w:sz="0" w:space="0" w:color="auto"/>
        <w:bottom w:val="none" w:sz="0" w:space="0" w:color="auto"/>
        <w:right w:val="none" w:sz="0" w:space="0" w:color="auto"/>
      </w:divBdr>
    </w:div>
    <w:div w:id="21389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2021-11-23T12:50:00Z</cp:lastPrinted>
  <dcterms:created xsi:type="dcterms:W3CDTF">2024-01-23T12:14:00Z</dcterms:created>
  <dcterms:modified xsi:type="dcterms:W3CDTF">2024-01-23T12:19:00Z</dcterms:modified>
</cp:coreProperties>
</file>