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E8" w:rsidRPr="008C2012" w:rsidRDefault="008C2012" w:rsidP="008C2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012">
        <w:rPr>
          <w:rFonts w:ascii="Times New Roman" w:hAnsi="Times New Roman" w:cs="Times New Roman"/>
          <w:sz w:val="28"/>
          <w:szCs w:val="28"/>
        </w:rPr>
        <w:t>Проект решения:</w:t>
      </w:r>
      <w:bookmarkStart w:id="0" w:name="_GoBack"/>
      <w:bookmarkEnd w:id="0"/>
    </w:p>
    <w:p w:rsidR="008C2012" w:rsidRPr="008C2012" w:rsidRDefault="008C2012" w:rsidP="008C2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012" w:rsidRPr="008C2012" w:rsidRDefault="008C2012" w:rsidP="008C2012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12">
        <w:rPr>
          <w:rFonts w:ascii="Times New Roman" w:hAnsi="Times New Roman" w:cs="Times New Roman"/>
          <w:sz w:val="28"/>
          <w:szCs w:val="28"/>
        </w:rPr>
        <w:t>«</w:t>
      </w:r>
      <w:r w:rsidRPr="008C2012">
        <w:rPr>
          <w:rFonts w:ascii="Times New Roman" w:hAnsi="Times New Roman" w:cs="Times New Roman"/>
          <w:bCs/>
          <w:sz w:val="28"/>
          <w:szCs w:val="28"/>
        </w:rPr>
        <w:t xml:space="preserve">Предоставить разрешение на условно разрешенный вид использования «малоэтажная жилая застройка (индивидуальное жилищное строительство)» для земельного участка площадью 1000 кв. метров с кадастровым номером 47:26:0510001:1261, расположенного по адресу: Российская Федерация, Ленинградская область, </w:t>
      </w:r>
      <w:proofErr w:type="spellStart"/>
      <w:r w:rsidRPr="008C2012">
        <w:rPr>
          <w:rFonts w:ascii="Times New Roman" w:hAnsi="Times New Roman" w:cs="Times New Roman"/>
          <w:bCs/>
          <w:sz w:val="28"/>
          <w:szCs w:val="28"/>
        </w:rPr>
        <w:t>Тосненский</w:t>
      </w:r>
      <w:proofErr w:type="spellEnd"/>
      <w:r w:rsidRPr="008C2012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район, </w:t>
      </w:r>
      <w:proofErr w:type="spellStart"/>
      <w:r w:rsidRPr="008C2012">
        <w:rPr>
          <w:rFonts w:ascii="Times New Roman" w:hAnsi="Times New Roman" w:cs="Times New Roman"/>
          <w:bCs/>
          <w:sz w:val="28"/>
          <w:szCs w:val="28"/>
        </w:rPr>
        <w:t>Шапкинское</w:t>
      </w:r>
      <w:proofErr w:type="spellEnd"/>
      <w:r w:rsidRPr="008C201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п. Шапки, </w:t>
      </w:r>
      <w:proofErr w:type="spellStart"/>
      <w:r w:rsidRPr="008C2012">
        <w:rPr>
          <w:rFonts w:ascii="Times New Roman" w:hAnsi="Times New Roman" w:cs="Times New Roman"/>
          <w:bCs/>
          <w:sz w:val="28"/>
          <w:szCs w:val="28"/>
        </w:rPr>
        <w:t>пр-зд</w:t>
      </w:r>
      <w:proofErr w:type="spellEnd"/>
      <w:r w:rsidRPr="008C2012">
        <w:rPr>
          <w:rFonts w:ascii="Times New Roman" w:hAnsi="Times New Roman" w:cs="Times New Roman"/>
          <w:bCs/>
          <w:sz w:val="28"/>
          <w:szCs w:val="28"/>
        </w:rPr>
        <w:t xml:space="preserve"> Александровский, з/у 11»</w:t>
      </w:r>
    </w:p>
    <w:p w:rsidR="008C2012" w:rsidRDefault="008C2012" w:rsidP="008C2012">
      <w:pPr>
        <w:jc w:val="center"/>
      </w:pPr>
    </w:p>
    <w:sectPr w:rsidR="008C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3C"/>
    <w:rsid w:val="008C2012"/>
    <w:rsid w:val="00B22AE8"/>
    <w:rsid w:val="00D2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Жижова ЕМ</dc:creator>
  <cp:keywords/>
  <dc:description/>
  <cp:lastModifiedBy>Жижова ЕМ</cp:lastModifiedBy>
  <cp:revision>2</cp:revision>
  <dcterms:created xsi:type="dcterms:W3CDTF">2024-01-19T11:23:00Z</dcterms:created>
  <dcterms:modified xsi:type="dcterms:W3CDTF">2024-01-19T11:23:00Z</dcterms:modified>
</cp:coreProperties>
</file>