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B" w:rsidRPr="003B6DC0" w:rsidRDefault="00B745BB" w:rsidP="00B745B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3B6DC0">
        <w:rPr>
          <w:b/>
          <w:i w:val="0"/>
          <w:szCs w:val="28"/>
        </w:rPr>
        <w:t xml:space="preserve">Информация </w:t>
      </w:r>
      <w:r w:rsidRPr="003B6DC0">
        <w:rPr>
          <w:b/>
          <w:i w:val="0"/>
          <w:iCs w:val="0"/>
          <w:szCs w:val="28"/>
        </w:rPr>
        <w:t xml:space="preserve"> </w:t>
      </w:r>
    </w:p>
    <w:p w:rsidR="00B745BB" w:rsidRPr="003B6DC0" w:rsidRDefault="00B745BB" w:rsidP="00B745B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3B6DC0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</w:t>
      </w:r>
      <w:r w:rsidRPr="003B6DC0">
        <w:rPr>
          <w:b/>
          <w:i w:val="0"/>
          <w:iCs w:val="0"/>
          <w:szCs w:val="28"/>
          <w:lang w:val="ru-RU"/>
        </w:rPr>
        <w:t xml:space="preserve"> муниципальный</w:t>
      </w:r>
      <w:r w:rsidRPr="003B6DC0">
        <w:rPr>
          <w:b/>
          <w:i w:val="0"/>
          <w:iCs w:val="0"/>
          <w:szCs w:val="28"/>
        </w:rPr>
        <w:t xml:space="preserve"> район</w:t>
      </w:r>
      <w:r w:rsidRPr="003B6DC0">
        <w:rPr>
          <w:i w:val="0"/>
          <w:iCs w:val="0"/>
          <w:szCs w:val="28"/>
        </w:rPr>
        <w:t xml:space="preserve"> </w:t>
      </w:r>
      <w:r>
        <w:rPr>
          <w:b/>
          <w:i w:val="0"/>
          <w:iCs w:val="0"/>
          <w:szCs w:val="28"/>
        </w:rPr>
        <w:t xml:space="preserve">Ленинградской области за </w:t>
      </w:r>
      <w:r w:rsidRPr="003B6DC0">
        <w:rPr>
          <w:b/>
          <w:i w:val="0"/>
          <w:iCs w:val="0"/>
          <w:szCs w:val="28"/>
        </w:rPr>
        <w:t>202</w:t>
      </w:r>
      <w:r w:rsidRPr="003B6DC0">
        <w:rPr>
          <w:b/>
          <w:i w:val="0"/>
          <w:iCs w:val="0"/>
          <w:szCs w:val="28"/>
          <w:lang w:val="ru-RU"/>
        </w:rPr>
        <w:t>3</w:t>
      </w:r>
      <w:r w:rsidRPr="003B6DC0">
        <w:rPr>
          <w:b/>
          <w:i w:val="0"/>
          <w:iCs w:val="0"/>
          <w:szCs w:val="28"/>
        </w:rPr>
        <w:t xml:space="preserve"> год</w:t>
      </w:r>
    </w:p>
    <w:p w:rsidR="00B745BB" w:rsidRDefault="00B745BB" w:rsidP="00B745BB">
      <w:pPr>
        <w:pStyle w:val="3"/>
        <w:ind w:left="0" w:right="-57" w:firstLine="709"/>
        <w:rPr>
          <w:i w:val="0"/>
          <w:iCs w:val="0"/>
          <w:szCs w:val="28"/>
          <w:lang w:val="ru-RU"/>
        </w:rPr>
      </w:pPr>
    </w:p>
    <w:p w:rsidR="00B745BB" w:rsidRPr="00E52EAD" w:rsidRDefault="00B745BB" w:rsidP="00B745BB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</w:t>
      </w:r>
      <w:r>
        <w:rPr>
          <w:i w:val="0"/>
          <w:iCs w:val="0"/>
          <w:szCs w:val="28"/>
          <w:lang w:val="ru-RU"/>
        </w:rPr>
        <w:t xml:space="preserve">муниципальный </w:t>
      </w:r>
      <w:r w:rsidRPr="00E52EAD">
        <w:rPr>
          <w:i w:val="0"/>
          <w:iCs w:val="0"/>
          <w:szCs w:val="28"/>
        </w:rPr>
        <w:t>район Ленинградской области в целом за 20</w:t>
      </w:r>
      <w:r>
        <w:rPr>
          <w:i w:val="0"/>
          <w:iCs w:val="0"/>
          <w:szCs w:val="28"/>
        </w:rPr>
        <w:t>23</w:t>
      </w:r>
      <w:r w:rsidRPr="00E52EAD">
        <w:rPr>
          <w:i w:val="0"/>
          <w:iCs w:val="0"/>
          <w:szCs w:val="28"/>
        </w:rPr>
        <w:t xml:space="preserve"> год исполнена в сумме</w:t>
      </w:r>
      <w:r>
        <w:rPr>
          <w:i w:val="0"/>
          <w:iCs w:val="0"/>
          <w:szCs w:val="28"/>
        </w:rPr>
        <w:t xml:space="preserve"> 4 670 090</w:t>
      </w:r>
      <w:r>
        <w:rPr>
          <w:i w:val="0"/>
          <w:iCs w:val="0"/>
          <w:szCs w:val="28"/>
          <w:lang w:val="ru-RU"/>
        </w:rPr>
        <w:t>,</w:t>
      </w:r>
      <w:r>
        <w:rPr>
          <w:i w:val="0"/>
          <w:iCs w:val="0"/>
          <w:szCs w:val="28"/>
        </w:rPr>
        <w:t>1</w:t>
      </w:r>
      <w:r>
        <w:rPr>
          <w:i w:val="0"/>
          <w:iCs w:val="0"/>
          <w:szCs w:val="28"/>
          <w:lang w:val="ru-RU"/>
        </w:rPr>
        <w:t xml:space="preserve">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100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5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4 644 975</w:t>
      </w:r>
      <w:r>
        <w:rPr>
          <w:i w:val="0"/>
          <w:iCs w:val="0"/>
          <w:szCs w:val="28"/>
          <w:lang w:val="ru-RU"/>
        </w:rPr>
        <w:t>,5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745BB" w:rsidRDefault="00B745BB" w:rsidP="00B745BB">
      <w:pPr>
        <w:pStyle w:val="3"/>
        <w:ind w:left="0" w:right="-57" w:firstLine="709"/>
        <w:rPr>
          <w:i w:val="0"/>
          <w:szCs w:val="28"/>
        </w:rPr>
      </w:pPr>
      <w:r w:rsidRPr="00592AB0">
        <w:rPr>
          <w:i w:val="0"/>
          <w:iCs w:val="0"/>
          <w:szCs w:val="28"/>
        </w:rPr>
        <w:t>Налоговые и неналоговые доходы исполнены</w:t>
      </w:r>
      <w:r w:rsidRPr="00E52EAD">
        <w:rPr>
          <w:i w:val="0"/>
          <w:iCs w:val="0"/>
          <w:szCs w:val="28"/>
        </w:rPr>
        <w:t xml:space="preserve">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1 869 446</w:t>
      </w:r>
      <w:r>
        <w:rPr>
          <w:i w:val="0"/>
          <w:szCs w:val="28"/>
          <w:lang w:val="ru-RU"/>
        </w:rPr>
        <w:t>,7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120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9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1 546 628</w:t>
      </w:r>
      <w:r>
        <w:rPr>
          <w:i w:val="0"/>
          <w:szCs w:val="28"/>
          <w:lang w:val="ru-RU"/>
        </w:rPr>
        <w:t>,6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. По сравнению с</w:t>
      </w:r>
      <w:r>
        <w:rPr>
          <w:i w:val="0"/>
          <w:szCs w:val="28"/>
        </w:rPr>
        <w:t xml:space="preserve"> </w:t>
      </w:r>
      <w:r w:rsidRPr="001E4CA8">
        <w:rPr>
          <w:i w:val="0"/>
          <w:szCs w:val="28"/>
        </w:rPr>
        <w:t>20</w:t>
      </w:r>
      <w:r>
        <w:rPr>
          <w:i w:val="0"/>
          <w:szCs w:val="28"/>
        </w:rPr>
        <w:t xml:space="preserve">22 годом </w:t>
      </w:r>
      <w:r w:rsidRPr="00E52EAD">
        <w:rPr>
          <w:i w:val="0"/>
          <w:szCs w:val="28"/>
        </w:rPr>
        <w:t xml:space="preserve">налоговых и неналоговых доходов поступило </w:t>
      </w:r>
      <w:r>
        <w:rPr>
          <w:i w:val="0"/>
          <w:szCs w:val="28"/>
        </w:rPr>
        <w:t>больше</w:t>
      </w:r>
      <w:r w:rsidRPr="00E52EAD">
        <w:rPr>
          <w:i w:val="0"/>
          <w:szCs w:val="28"/>
        </w:rPr>
        <w:t xml:space="preserve"> на </w:t>
      </w:r>
      <w:r>
        <w:rPr>
          <w:i w:val="0"/>
          <w:szCs w:val="28"/>
        </w:rPr>
        <w:t>250 620</w:t>
      </w:r>
      <w:r>
        <w:rPr>
          <w:i w:val="0"/>
          <w:szCs w:val="28"/>
          <w:lang w:val="ru-RU"/>
        </w:rPr>
        <w:t>,</w:t>
      </w:r>
      <w:r>
        <w:rPr>
          <w:i w:val="0"/>
          <w:szCs w:val="28"/>
        </w:rPr>
        <w:t>9</w:t>
      </w:r>
      <w:r>
        <w:rPr>
          <w:i w:val="0"/>
          <w:szCs w:val="28"/>
          <w:lang w:val="ru-RU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.</w:t>
      </w:r>
      <w:r w:rsidRPr="00B745BB">
        <w:rPr>
          <w:i w:val="0"/>
          <w:szCs w:val="28"/>
        </w:rPr>
        <w:t xml:space="preserve"> </w:t>
      </w:r>
      <w:r w:rsidRPr="00E52EAD">
        <w:rPr>
          <w:i w:val="0"/>
          <w:szCs w:val="28"/>
        </w:rPr>
        <w:t xml:space="preserve">Это произошло из-за </w:t>
      </w:r>
      <w:r>
        <w:rPr>
          <w:i w:val="0"/>
          <w:szCs w:val="28"/>
        </w:rPr>
        <w:t>роста</w:t>
      </w:r>
      <w:r w:rsidRPr="00E52EAD">
        <w:rPr>
          <w:i w:val="0"/>
          <w:szCs w:val="28"/>
        </w:rPr>
        <w:t xml:space="preserve"> поступлений по следующим доходам: налога на доходы физических лиц на </w:t>
      </w:r>
      <w:r>
        <w:rPr>
          <w:i w:val="0"/>
          <w:szCs w:val="28"/>
        </w:rPr>
        <w:t>159 837</w:t>
      </w:r>
      <w:r>
        <w:rPr>
          <w:i w:val="0"/>
          <w:szCs w:val="28"/>
          <w:lang w:val="ru-RU"/>
        </w:rPr>
        <w:t>,7 тыс.</w:t>
      </w:r>
      <w:r>
        <w:rPr>
          <w:i w:val="0"/>
          <w:szCs w:val="28"/>
        </w:rPr>
        <w:t xml:space="preserve"> </w:t>
      </w:r>
      <w:r w:rsidRPr="00E52EAD">
        <w:rPr>
          <w:i w:val="0"/>
          <w:szCs w:val="28"/>
        </w:rPr>
        <w:t>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,</w:t>
      </w:r>
      <w:r w:rsidRPr="007F342C">
        <w:rPr>
          <w:i w:val="0"/>
          <w:szCs w:val="28"/>
        </w:rPr>
        <w:t xml:space="preserve"> </w:t>
      </w:r>
      <w:r w:rsidRPr="00E52EAD">
        <w:rPr>
          <w:i w:val="0"/>
          <w:szCs w:val="28"/>
        </w:rPr>
        <w:t xml:space="preserve">налога, взимаемого в связи с применением упрощенной системы налогообложения на </w:t>
      </w:r>
      <w:r>
        <w:rPr>
          <w:i w:val="0"/>
          <w:szCs w:val="28"/>
        </w:rPr>
        <w:t>53 358</w:t>
      </w:r>
      <w:r>
        <w:rPr>
          <w:i w:val="0"/>
          <w:szCs w:val="28"/>
          <w:lang w:val="ru-RU"/>
        </w:rPr>
        <w:t>,</w:t>
      </w:r>
      <w:r>
        <w:rPr>
          <w:i w:val="0"/>
          <w:szCs w:val="28"/>
        </w:rPr>
        <w:t>4</w:t>
      </w:r>
      <w:r>
        <w:rPr>
          <w:i w:val="0"/>
          <w:szCs w:val="28"/>
          <w:lang w:val="ru-RU"/>
        </w:rPr>
        <w:t xml:space="preserve">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>,</w:t>
      </w:r>
      <w:r w:rsidRPr="00BB73D2">
        <w:rPr>
          <w:i w:val="0"/>
          <w:szCs w:val="28"/>
        </w:rPr>
        <w:t xml:space="preserve"> </w:t>
      </w:r>
      <w:r w:rsidRPr="00E52EAD">
        <w:rPr>
          <w:i w:val="0"/>
          <w:szCs w:val="28"/>
        </w:rPr>
        <w:t xml:space="preserve">госпошлины на </w:t>
      </w:r>
      <w:r>
        <w:rPr>
          <w:i w:val="0"/>
          <w:szCs w:val="28"/>
        </w:rPr>
        <w:t>20</w:t>
      </w:r>
      <w:r>
        <w:rPr>
          <w:i w:val="0"/>
          <w:szCs w:val="28"/>
          <w:lang w:val="ru-RU"/>
        </w:rPr>
        <w:t>9,0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 xml:space="preserve">лей, </w:t>
      </w:r>
      <w:r w:rsidRPr="00E52EAD">
        <w:rPr>
          <w:i w:val="0"/>
          <w:szCs w:val="28"/>
        </w:rPr>
        <w:t>доходов от использования имущества, находящегося в муниципальной собственности на</w:t>
      </w:r>
      <w:r>
        <w:rPr>
          <w:i w:val="0"/>
          <w:szCs w:val="28"/>
        </w:rPr>
        <w:t xml:space="preserve"> 34 908</w:t>
      </w:r>
      <w:r>
        <w:rPr>
          <w:i w:val="0"/>
          <w:szCs w:val="28"/>
          <w:lang w:val="ru-RU"/>
        </w:rPr>
        <w:t>,4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 xml:space="preserve">лей, </w:t>
      </w:r>
      <w:r w:rsidRPr="00E52EAD">
        <w:rPr>
          <w:i w:val="0"/>
          <w:szCs w:val="28"/>
        </w:rPr>
        <w:t>доходов от продажи материальных и нематериальных активов на</w:t>
      </w:r>
      <w:r>
        <w:rPr>
          <w:i w:val="0"/>
          <w:szCs w:val="28"/>
        </w:rPr>
        <w:t xml:space="preserve"> 18 428</w:t>
      </w:r>
      <w:r>
        <w:rPr>
          <w:i w:val="0"/>
          <w:szCs w:val="28"/>
          <w:lang w:val="ru-RU"/>
        </w:rPr>
        <w:t>,3 тыс.</w:t>
      </w:r>
      <w:r>
        <w:rPr>
          <w:i w:val="0"/>
          <w:szCs w:val="28"/>
        </w:rPr>
        <w:t xml:space="preserve"> </w:t>
      </w:r>
      <w:r w:rsidRPr="00E52EAD">
        <w:rPr>
          <w:i w:val="0"/>
          <w:szCs w:val="28"/>
        </w:rPr>
        <w:t>руб</w:t>
      </w:r>
      <w:r>
        <w:rPr>
          <w:i w:val="0"/>
          <w:szCs w:val="28"/>
        </w:rPr>
        <w:t xml:space="preserve">лей, </w:t>
      </w:r>
      <w:r w:rsidRPr="00E52EAD">
        <w:rPr>
          <w:i w:val="0"/>
          <w:szCs w:val="28"/>
        </w:rPr>
        <w:t xml:space="preserve">штрафов на </w:t>
      </w:r>
      <w:r>
        <w:rPr>
          <w:i w:val="0"/>
          <w:szCs w:val="28"/>
        </w:rPr>
        <w:t>4 312</w:t>
      </w:r>
      <w:r>
        <w:rPr>
          <w:i w:val="0"/>
          <w:szCs w:val="28"/>
          <w:lang w:val="ru-RU"/>
        </w:rPr>
        <w:t>,4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 и</w:t>
      </w:r>
      <w:r w:rsidRPr="003C4B8E">
        <w:rPr>
          <w:i w:val="0"/>
          <w:szCs w:val="28"/>
        </w:rPr>
        <w:t xml:space="preserve"> </w:t>
      </w:r>
      <w:r>
        <w:rPr>
          <w:i w:val="0"/>
          <w:szCs w:val="28"/>
        </w:rPr>
        <w:t>прочих неналоговых доходов на 41</w:t>
      </w:r>
      <w:r>
        <w:rPr>
          <w:i w:val="0"/>
          <w:szCs w:val="28"/>
          <w:lang w:val="ru-RU"/>
        </w:rPr>
        <w:t>,</w:t>
      </w:r>
      <w:r>
        <w:rPr>
          <w:i w:val="0"/>
          <w:szCs w:val="28"/>
        </w:rPr>
        <w:t>3</w:t>
      </w:r>
      <w:r>
        <w:rPr>
          <w:i w:val="0"/>
          <w:szCs w:val="28"/>
          <w:lang w:val="ru-RU"/>
        </w:rPr>
        <w:t xml:space="preserve"> тыс.</w:t>
      </w:r>
      <w:r>
        <w:rPr>
          <w:i w:val="0"/>
          <w:szCs w:val="28"/>
        </w:rPr>
        <w:t xml:space="preserve"> рублей.</w:t>
      </w:r>
    </w:p>
    <w:p w:rsidR="00B745BB" w:rsidRPr="006D6FA7" w:rsidRDefault="00B745BB" w:rsidP="00B74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Большой удельный вес в бюджете муниципального образования Тосненский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6D6FA7">
        <w:rPr>
          <w:rFonts w:ascii="Times New Roman" w:eastAsia="Calibri" w:hAnsi="Times New Roman" w:cs="Times New Roman"/>
          <w:sz w:val="28"/>
          <w:szCs w:val="28"/>
        </w:rPr>
        <w:t>район Ленинградской области составляют безвозмездные поступления от других бюджетов бюджетной системы РФ – 6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D6FA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%. План по безвозмездным поступлениям от других бюджетов бюджетной системы РФ выполнен на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6D6FA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%. При плане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D6FA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098 346,9 тыс.</w:t>
      </w:r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 рублей, фактически за 2023 год из областного, федерального бюджетов и бюджетов поселений поступило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>804 074,9 тыс.</w:t>
      </w:r>
      <w:r w:rsidRPr="006D6FA7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proofErr w:type="gramEnd"/>
    </w:p>
    <w:p w:rsidR="00B745BB" w:rsidRPr="00343CB2" w:rsidRDefault="00B745BB" w:rsidP="00B745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3CB2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муниципальный район Ленинградской области за 2023 год составили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3CB2">
        <w:rPr>
          <w:rFonts w:ascii="Times New Roman" w:hAnsi="Times New Roman"/>
          <w:sz w:val="28"/>
          <w:szCs w:val="28"/>
        </w:rPr>
        <w:t>4 581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938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рублей, что соответствует 91,4% от плановых ассигнований 2023 года 5 014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861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рублей.</w:t>
      </w:r>
      <w:r w:rsidRPr="00B745BB">
        <w:rPr>
          <w:rFonts w:ascii="Times New Roman" w:hAnsi="Times New Roman"/>
          <w:sz w:val="28"/>
          <w:szCs w:val="28"/>
        </w:rPr>
        <w:t xml:space="preserve"> </w:t>
      </w:r>
      <w:r w:rsidRPr="00343CB2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3 837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773</w:t>
      </w:r>
      <w:r>
        <w:rPr>
          <w:rFonts w:ascii="Times New Roman" w:hAnsi="Times New Roman"/>
          <w:sz w:val="28"/>
          <w:szCs w:val="28"/>
        </w:rPr>
        <w:t>,2 тыс.</w:t>
      </w:r>
      <w:r w:rsidRPr="00343CB2">
        <w:rPr>
          <w:rFonts w:ascii="Times New Roman" w:hAnsi="Times New Roman"/>
          <w:sz w:val="28"/>
          <w:szCs w:val="28"/>
        </w:rPr>
        <w:t xml:space="preserve"> рублей, что составляет 83,8% от общей суммы расходов бюджета за отчетный период, в том числе:</w:t>
      </w:r>
    </w:p>
    <w:p w:rsidR="00B745BB" w:rsidRPr="00343CB2" w:rsidRDefault="00B745BB" w:rsidP="00B745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CB2">
        <w:rPr>
          <w:rFonts w:ascii="Times New Roman" w:hAnsi="Times New Roman"/>
          <w:sz w:val="28"/>
          <w:szCs w:val="28"/>
        </w:rPr>
        <w:tab/>
        <w:t>- на образование 3 091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рублей;</w:t>
      </w:r>
    </w:p>
    <w:p w:rsidR="00B745BB" w:rsidRPr="00343CB2" w:rsidRDefault="00B745BB" w:rsidP="00B745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CB2">
        <w:rPr>
          <w:rFonts w:ascii="Times New Roman" w:hAnsi="Times New Roman"/>
          <w:sz w:val="28"/>
          <w:szCs w:val="28"/>
        </w:rPr>
        <w:tab/>
        <w:t>- на социальную политику 357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138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рублей;</w:t>
      </w:r>
    </w:p>
    <w:p w:rsidR="00B745BB" w:rsidRPr="00343CB2" w:rsidRDefault="00B745BB" w:rsidP="00B745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CB2">
        <w:rPr>
          <w:rFonts w:ascii="Times New Roman" w:hAnsi="Times New Roman"/>
          <w:sz w:val="28"/>
          <w:szCs w:val="28"/>
        </w:rPr>
        <w:tab/>
        <w:t>- на культуру 291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808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рублей;</w:t>
      </w:r>
    </w:p>
    <w:p w:rsidR="00B745BB" w:rsidRPr="00343CB2" w:rsidRDefault="00B745BB" w:rsidP="00B745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CB2">
        <w:rPr>
          <w:rFonts w:ascii="Times New Roman" w:hAnsi="Times New Roman"/>
          <w:sz w:val="28"/>
          <w:szCs w:val="28"/>
        </w:rPr>
        <w:tab/>
        <w:t>- на физическую культуру и спорт 97</w:t>
      </w:r>
      <w:r>
        <w:rPr>
          <w:rFonts w:ascii="Times New Roman" w:hAnsi="Times New Roman"/>
          <w:sz w:val="28"/>
          <w:szCs w:val="28"/>
        </w:rPr>
        <w:t> </w:t>
      </w:r>
      <w:r w:rsidRPr="00343CB2">
        <w:rPr>
          <w:rFonts w:ascii="Times New Roman" w:hAnsi="Times New Roman"/>
          <w:sz w:val="28"/>
          <w:szCs w:val="28"/>
        </w:rPr>
        <w:t>306</w:t>
      </w:r>
      <w:r>
        <w:rPr>
          <w:rFonts w:ascii="Times New Roman" w:hAnsi="Times New Roman"/>
          <w:sz w:val="28"/>
          <w:szCs w:val="28"/>
        </w:rPr>
        <w:t>,</w:t>
      </w:r>
      <w:r w:rsidRPr="00343C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343CB2">
        <w:rPr>
          <w:rFonts w:ascii="Times New Roman" w:hAnsi="Times New Roman"/>
          <w:sz w:val="28"/>
          <w:szCs w:val="28"/>
        </w:rPr>
        <w:t xml:space="preserve"> рублей.</w:t>
      </w:r>
    </w:p>
    <w:p w:rsidR="00B117B1" w:rsidRPr="00275A82" w:rsidRDefault="00B745BB" w:rsidP="00275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5A82">
        <w:rPr>
          <w:rFonts w:ascii="Times New Roman" w:eastAsia="Calibri" w:hAnsi="Times New Roman"/>
          <w:sz w:val="28"/>
          <w:szCs w:val="28"/>
        </w:rPr>
        <w:t xml:space="preserve">Формирование бюджета на 2023 год и на плановый период 2024 и 2025 годов осуществлялось на основании муниципальных программ. По состоянию на 31 декабря 2023 года в муниципальном образовании Тосненский </w:t>
      </w:r>
      <w:proofErr w:type="gramStart"/>
      <w:r w:rsidRPr="00275A82">
        <w:rPr>
          <w:rFonts w:ascii="Times New Roman" w:eastAsia="Calibri" w:hAnsi="Times New Roman"/>
          <w:sz w:val="28"/>
          <w:szCs w:val="28"/>
        </w:rPr>
        <w:t>муниципальный</w:t>
      </w:r>
      <w:proofErr w:type="gramEnd"/>
      <w:r w:rsidRPr="00275A82">
        <w:rPr>
          <w:rFonts w:ascii="Times New Roman" w:eastAsia="Calibri" w:hAnsi="Times New Roman"/>
          <w:sz w:val="28"/>
          <w:szCs w:val="28"/>
        </w:rPr>
        <w:t xml:space="preserve"> район Ленинградской области действуют 13 муниципальных программ, доля программных расходов в общей сумме фактических расходов бюджета составила 88,7%.</w:t>
      </w:r>
    </w:p>
    <w:sectPr w:rsidR="00B117B1" w:rsidRPr="00275A82" w:rsidSect="001C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745BB"/>
    <w:rsid w:val="001C5271"/>
    <w:rsid w:val="00275A82"/>
    <w:rsid w:val="00B745BB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745B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B745BB"/>
    <w:rPr>
      <w:rFonts w:ascii="Times New Roman" w:eastAsia="Times New Roman" w:hAnsi="Times New Roman" w:cs="Times New Roman"/>
      <w:i/>
      <w:iCs/>
      <w:sz w:val="28"/>
      <w:szCs w:val="20"/>
      <w:lang/>
    </w:rPr>
  </w:style>
  <w:style w:type="paragraph" w:styleId="a3">
    <w:name w:val="No Spacing"/>
    <w:uiPriority w:val="1"/>
    <w:qFormat/>
    <w:rsid w:val="00B745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2024-02-12T14:25:00Z</dcterms:created>
  <dcterms:modified xsi:type="dcterms:W3CDTF">2024-02-12T14:36:00Z</dcterms:modified>
</cp:coreProperties>
</file>