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87" w:rsidRPr="0095443B" w:rsidRDefault="00EE7A87" w:rsidP="00FF7770">
      <w:pPr>
        <w:keepNext/>
        <w:tabs>
          <w:tab w:val="left" w:pos="5529"/>
        </w:tabs>
        <w:outlineLvl w:val="0"/>
        <w:rPr>
          <w:sz w:val="32"/>
        </w:rPr>
      </w:pPr>
      <w:r w:rsidRPr="0095443B">
        <w:rPr>
          <w:sz w:val="32"/>
        </w:rPr>
        <w:t xml:space="preserve">             КОМИТЕТ ФИНАНСОВ </w:t>
      </w:r>
    </w:p>
    <w:p w:rsidR="00EE7A87" w:rsidRPr="0095443B" w:rsidRDefault="00EE7A87" w:rsidP="00EE7A87">
      <w:pPr>
        <w:keepNext/>
        <w:outlineLvl w:val="0"/>
        <w:rPr>
          <w:sz w:val="32"/>
        </w:rPr>
      </w:pPr>
      <w:r w:rsidRPr="0095443B">
        <w:rPr>
          <w:sz w:val="32"/>
        </w:rPr>
        <w:t xml:space="preserve">               АДМИНИСТРАЦИИ</w:t>
      </w:r>
    </w:p>
    <w:p w:rsidR="00EE7A87" w:rsidRPr="0095443B" w:rsidRDefault="00EE7A87" w:rsidP="00EE7A87">
      <w:pPr>
        <w:rPr>
          <w:sz w:val="32"/>
        </w:rPr>
      </w:pPr>
      <w:r w:rsidRPr="0095443B">
        <w:rPr>
          <w:sz w:val="32"/>
        </w:rPr>
        <w:t>МУНИЦИПАЛЬНОГО ОБРАЗОВАНИЯ</w:t>
      </w:r>
    </w:p>
    <w:p w:rsidR="00EE7A87" w:rsidRPr="0095443B" w:rsidRDefault="00EE7A87" w:rsidP="00EE7A87">
      <w:pPr>
        <w:rPr>
          <w:sz w:val="32"/>
        </w:rPr>
      </w:pPr>
      <w:r w:rsidRPr="0095443B">
        <w:rPr>
          <w:sz w:val="32"/>
        </w:rPr>
        <w:t xml:space="preserve">             ТОСНЕНСКИЙ РАЙОН</w:t>
      </w:r>
    </w:p>
    <w:p w:rsidR="00EE7A87" w:rsidRPr="0095443B" w:rsidRDefault="00EE7A87" w:rsidP="00EE7A87">
      <w:pPr>
        <w:keepNext/>
        <w:outlineLvl w:val="1"/>
        <w:rPr>
          <w:sz w:val="32"/>
        </w:rPr>
      </w:pPr>
      <w:r w:rsidRPr="0095443B">
        <w:rPr>
          <w:sz w:val="32"/>
        </w:rPr>
        <w:t xml:space="preserve">      ЛЕНИНГРАДСКОЙ ОБЛАСТИ</w:t>
      </w:r>
    </w:p>
    <w:p w:rsidR="00EE7A87" w:rsidRPr="0095443B" w:rsidRDefault="00EE7A87" w:rsidP="00EE7A87">
      <w:pPr>
        <w:keepNext/>
        <w:outlineLvl w:val="2"/>
        <w:rPr>
          <w:b/>
          <w:bCs/>
          <w:sz w:val="32"/>
        </w:rPr>
      </w:pPr>
      <w:r w:rsidRPr="0095443B">
        <w:rPr>
          <w:b/>
          <w:bCs/>
          <w:sz w:val="32"/>
        </w:rPr>
        <w:t xml:space="preserve">                       ПРИКАЗ</w:t>
      </w:r>
    </w:p>
    <w:p w:rsidR="00EE7A87" w:rsidRPr="0095443B" w:rsidRDefault="00EE7A87" w:rsidP="00EE7A87">
      <w:pPr>
        <w:keepNext/>
        <w:outlineLvl w:val="3"/>
        <w:rPr>
          <w:b/>
          <w:bCs/>
          <w:sz w:val="32"/>
        </w:rPr>
      </w:pPr>
      <w:r w:rsidRPr="0095443B">
        <w:rPr>
          <w:b/>
          <w:bCs/>
          <w:sz w:val="32"/>
        </w:rPr>
        <w:t>от</w:t>
      </w:r>
      <w:r w:rsidR="00815601">
        <w:rPr>
          <w:b/>
          <w:bCs/>
          <w:sz w:val="32"/>
        </w:rPr>
        <w:t xml:space="preserve"> </w:t>
      </w:r>
      <w:r w:rsidR="004C25B5">
        <w:rPr>
          <w:b/>
          <w:bCs/>
          <w:sz w:val="32"/>
        </w:rPr>
        <w:t>4 марта</w:t>
      </w:r>
      <w:r w:rsidRPr="0095443B">
        <w:rPr>
          <w:b/>
          <w:bCs/>
          <w:sz w:val="32"/>
        </w:rPr>
        <w:t xml:space="preserve"> 20</w:t>
      </w:r>
      <w:r>
        <w:rPr>
          <w:b/>
          <w:bCs/>
          <w:sz w:val="32"/>
        </w:rPr>
        <w:t>2</w:t>
      </w:r>
      <w:r w:rsidR="00FF7770">
        <w:rPr>
          <w:b/>
          <w:bCs/>
          <w:sz w:val="32"/>
        </w:rPr>
        <w:t>4</w:t>
      </w:r>
      <w:r w:rsidRPr="0095443B">
        <w:rPr>
          <w:b/>
          <w:bCs/>
          <w:sz w:val="32"/>
        </w:rPr>
        <w:t xml:space="preserve"> года №</w:t>
      </w:r>
      <w:r w:rsidR="00815601">
        <w:rPr>
          <w:b/>
          <w:bCs/>
          <w:sz w:val="32"/>
        </w:rPr>
        <w:t xml:space="preserve"> </w:t>
      </w:r>
      <w:r w:rsidR="004C25B5">
        <w:rPr>
          <w:b/>
          <w:bCs/>
          <w:sz w:val="32"/>
        </w:rPr>
        <w:t>19</w:t>
      </w:r>
    </w:p>
    <w:p w:rsidR="00EE7A87" w:rsidRDefault="00FF7770" w:rsidP="00FF7770">
      <w:pPr>
        <w:pStyle w:val="ConsTitle"/>
        <w:widowControl/>
        <w:tabs>
          <w:tab w:val="left" w:pos="5670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комитета финансов администрации муниципального образования Тосненский район Ленинградской области от 18.01.2021 № 7 "</w:t>
      </w:r>
      <w:r w:rsidR="00FD3837">
        <w:rPr>
          <w:rFonts w:ascii="Times New Roman" w:hAnsi="Times New Roman" w:cs="Times New Roman"/>
          <w:b w:val="0"/>
          <w:sz w:val="28"/>
          <w:szCs w:val="28"/>
        </w:rPr>
        <w:t>Об утверждении  порядка санкционирования оплаты</w:t>
      </w:r>
      <w:r w:rsidR="00D03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837">
        <w:rPr>
          <w:rFonts w:ascii="Times New Roman" w:hAnsi="Times New Roman" w:cs="Times New Roman"/>
          <w:b w:val="0"/>
          <w:sz w:val="28"/>
          <w:szCs w:val="28"/>
        </w:rPr>
        <w:t xml:space="preserve">денежных 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 средств бюджета</w:t>
      </w:r>
      <w:r w:rsidR="00D03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Тосненский район</w:t>
      </w:r>
      <w:r w:rsidR="00D03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EE7A87">
        <w:rPr>
          <w:rFonts w:ascii="Times New Roman" w:hAnsi="Times New Roman" w:cs="Times New Roman"/>
          <w:b w:val="0"/>
          <w:sz w:val="28"/>
          <w:szCs w:val="28"/>
        </w:rPr>
        <w:t>,</w:t>
      </w:r>
      <w:r w:rsidR="00EE7A87" w:rsidRPr="008E34CB">
        <w:rPr>
          <w:rFonts w:ascii="Times New Roman" w:hAnsi="Times New Roman"/>
          <w:b w:val="0"/>
          <w:sz w:val="28"/>
          <w:szCs w:val="28"/>
        </w:rPr>
        <w:t xml:space="preserve"> бюджета Тосненского городского поселения</w:t>
      </w:r>
      <w:r w:rsidR="00EE7A87" w:rsidRPr="00604921">
        <w:rPr>
          <w:rFonts w:ascii="Times New Roman" w:hAnsi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Тосненского муниципального района</w:t>
      </w:r>
      <w:r w:rsidR="00D03056">
        <w:rPr>
          <w:rFonts w:ascii="Times New Roman" w:hAnsi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Ленинградской области и бюджетов поселений, заключивших соглашения</w:t>
      </w:r>
      <w:r w:rsidR="00D03056">
        <w:rPr>
          <w:rFonts w:ascii="Times New Roman" w:hAnsi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о передаче ими осуществления части своих полномочий</w:t>
      </w:r>
      <w:r w:rsidR="00D03056">
        <w:rPr>
          <w:rFonts w:ascii="Times New Roman" w:hAnsi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по исполнению бюджета поселения</w:t>
      </w:r>
      <w:r w:rsidR="00FD3837">
        <w:rPr>
          <w:rFonts w:ascii="Times New Roman" w:hAnsi="Times New Roman"/>
          <w:b w:val="0"/>
          <w:sz w:val="28"/>
          <w:szCs w:val="28"/>
        </w:rPr>
        <w:t xml:space="preserve"> и администраторов источников финансирования дефицита бюджета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D03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>Тосненский район Ленинградской области</w:t>
      </w:r>
      <w:r w:rsidR="00EE7A87">
        <w:rPr>
          <w:rFonts w:ascii="Times New Roman" w:hAnsi="Times New Roman" w:cs="Times New Roman"/>
          <w:b w:val="0"/>
          <w:sz w:val="28"/>
          <w:szCs w:val="28"/>
        </w:rPr>
        <w:t>,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EE7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r w:rsidR="00D03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A87" w:rsidRPr="008E34CB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EE7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Тосненского муниципального района</w:t>
      </w:r>
      <w:r w:rsidR="00D03056">
        <w:rPr>
          <w:rFonts w:ascii="Times New Roman" w:hAnsi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Ленинградской области и бюджетов поселений, заключивших соглашения</w:t>
      </w:r>
      <w:r w:rsidR="00D03056">
        <w:rPr>
          <w:rFonts w:ascii="Times New Roman" w:hAnsi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о передаче ими осуществления части своих полномочий</w:t>
      </w:r>
      <w:r w:rsidR="00D03056">
        <w:rPr>
          <w:rFonts w:ascii="Times New Roman" w:hAnsi="Times New Roman"/>
          <w:b w:val="0"/>
          <w:sz w:val="28"/>
          <w:szCs w:val="28"/>
        </w:rPr>
        <w:t xml:space="preserve"> </w:t>
      </w:r>
      <w:r w:rsidR="00EE7A87">
        <w:rPr>
          <w:rFonts w:ascii="Times New Roman" w:hAnsi="Times New Roman"/>
          <w:b w:val="0"/>
          <w:sz w:val="28"/>
          <w:szCs w:val="28"/>
        </w:rPr>
        <w:t>по исполнению бюджета поселения</w:t>
      </w:r>
      <w:r>
        <w:rPr>
          <w:rFonts w:ascii="Times New Roman" w:hAnsi="Times New Roman"/>
          <w:b w:val="0"/>
          <w:sz w:val="28"/>
          <w:szCs w:val="28"/>
        </w:rPr>
        <w:t>"</w:t>
      </w:r>
    </w:p>
    <w:p w:rsidR="00EE7A87" w:rsidRDefault="00EE7A87" w:rsidP="00EE7A87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D03056" w:rsidRDefault="00D03056" w:rsidP="00EE7A87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6E649F" w:rsidRDefault="006E649F" w:rsidP="00EE7A87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6E649F" w:rsidRDefault="006E649F" w:rsidP="00EE7A87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FF7770" w:rsidRDefault="00FF7770" w:rsidP="00FF7770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приведения в соответствие с требованиями бюджетного законодательства Российской Федерации</w:t>
      </w:r>
    </w:p>
    <w:p w:rsidR="00EE7A87" w:rsidRDefault="00EE7A87" w:rsidP="00EE7A87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EE7A87" w:rsidRDefault="00EE7A87" w:rsidP="00EE7A87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D36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Ю:</w:t>
      </w:r>
    </w:p>
    <w:p w:rsidR="00D03056" w:rsidRDefault="00D03056" w:rsidP="00673FDA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</w:p>
    <w:p w:rsidR="0040416B" w:rsidRDefault="00EE7A87" w:rsidP="00673FDA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 w:rsidRPr="001E2B55">
        <w:rPr>
          <w:sz w:val="28"/>
          <w:szCs w:val="28"/>
        </w:rPr>
        <w:t xml:space="preserve">1. </w:t>
      </w:r>
      <w:r w:rsidR="00FF7770">
        <w:rPr>
          <w:sz w:val="28"/>
          <w:szCs w:val="28"/>
        </w:rPr>
        <w:t xml:space="preserve">Внести следующие изменения в приказ комитета финансов администрации муниципального образования Тосненский район Ленинградской области от 18.01.2021 № 7 </w:t>
      </w:r>
      <w:r w:rsidR="00F105EC">
        <w:rPr>
          <w:sz w:val="28"/>
          <w:szCs w:val="28"/>
        </w:rPr>
        <w:t>"</w:t>
      </w:r>
      <w:r w:rsidR="00FF7770">
        <w:rPr>
          <w:sz w:val="28"/>
          <w:szCs w:val="28"/>
        </w:rPr>
        <w:t xml:space="preserve">Об утверждении </w:t>
      </w:r>
      <w:r w:rsidRPr="001E2B55">
        <w:rPr>
          <w:sz w:val="28"/>
          <w:szCs w:val="28"/>
        </w:rPr>
        <w:t>Поряд</w:t>
      </w:r>
      <w:r w:rsidR="00FF7770">
        <w:rPr>
          <w:sz w:val="28"/>
          <w:szCs w:val="28"/>
        </w:rPr>
        <w:t xml:space="preserve">ка </w:t>
      </w:r>
      <w:r w:rsidR="00673FDA">
        <w:rPr>
          <w:sz w:val="28"/>
          <w:szCs w:val="28"/>
        </w:rPr>
        <w:t>санкционирования оплаты</w:t>
      </w:r>
      <w:r>
        <w:rPr>
          <w:sz w:val="28"/>
          <w:szCs w:val="28"/>
        </w:rPr>
        <w:t xml:space="preserve"> денежных обязательств получателей средств </w:t>
      </w:r>
      <w:r>
        <w:rPr>
          <w:sz w:val="28"/>
          <w:szCs w:val="28"/>
        </w:rPr>
        <w:lastRenderedPageBreak/>
        <w:t>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Тосненский район Ленинградской области, бюджета Тосненского городского поселения</w:t>
      </w:r>
      <w:r w:rsidRPr="00604921">
        <w:rPr>
          <w:b/>
          <w:sz w:val="28"/>
          <w:szCs w:val="28"/>
        </w:rPr>
        <w:t xml:space="preserve"> </w:t>
      </w:r>
      <w:r w:rsidRPr="00604921">
        <w:rPr>
          <w:sz w:val="28"/>
          <w:szCs w:val="28"/>
        </w:rPr>
        <w:t>Тосненского муниципального района</w:t>
      </w:r>
      <w:r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673FDA">
        <w:rPr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 Тосненс</w:t>
      </w:r>
      <w:r w:rsidR="00673FDA">
        <w:rPr>
          <w:sz w:val="28"/>
          <w:szCs w:val="28"/>
        </w:rPr>
        <w:t xml:space="preserve">кий район Ленинградской области, </w:t>
      </w:r>
      <w:r>
        <w:rPr>
          <w:sz w:val="28"/>
          <w:szCs w:val="28"/>
        </w:rPr>
        <w:t>бюджета Тосненского городского поселения</w:t>
      </w:r>
      <w:r w:rsidRPr="00604921">
        <w:rPr>
          <w:b/>
          <w:sz w:val="28"/>
          <w:szCs w:val="28"/>
        </w:rPr>
        <w:t xml:space="preserve"> </w:t>
      </w:r>
      <w:r w:rsidRPr="00604921">
        <w:rPr>
          <w:sz w:val="28"/>
          <w:szCs w:val="28"/>
        </w:rPr>
        <w:t>Тосненского муниципального района</w:t>
      </w:r>
      <w:r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FF7770">
        <w:rPr>
          <w:sz w:val="28"/>
          <w:szCs w:val="28"/>
        </w:rPr>
        <w:t>"</w:t>
      </w:r>
      <w:r w:rsidR="00673FDA">
        <w:rPr>
          <w:sz w:val="28"/>
          <w:szCs w:val="28"/>
        </w:rPr>
        <w:t xml:space="preserve"> (далее – </w:t>
      </w:r>
      <w:r w:rsidR="00FF7770">
        <w:rPr>
          <w:sz w:val="28"/>
          <w:szCs w:val="28"/>
        </w:rPr>
        <w:t>Приказ</w:t>
      </w:r>
      <w:r w:rsidR="00673FDA">
        <w:rPr>
          <w:sz w:val="28"/>
          <w:szCs w:val="28"/>
        </w:rPr>
        <w:t>)</w:t>
      </w:r>
      <w:r w:rsidR="003C6F98">
        <w:rPr>
          <w:sz w:val="28"/>
          <w:szCs w:val="28"/>
        </w:rPr>
        <w:t>:</w:t>
      </w:r>
    </w:p>
    <w:p w:rsidR="0053608E" w:rsidRDefault="0053608E" w:rsidP="00673FDA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</w:p>
    <w:p w:rsidR="006E649F" w:rsidRDefault="006E649F" w:rsidP="00673FDA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E649F">
        <w:rPr>
          <w:sz w:val="28"/>
          <w:szCs w:val="28"/>
        </w:rPr>
        <w:t xml:space="preserve"> </w:t>
      </w:r>
      <w:r w:rsidRPr="001E2B55">
        <w:rPr>
          <w:sz w:val="28"/>
          <w:szCs w:val="28"/>
        </w:rPr>
        <w:t>Поряд</w:t>
      </w:r>
      <w:r>
        <w:rPr>
          <w:sz w:val="28"/>
          <w:szCs w:val="28"/>
        </w:rPr>
        <w:t>ок санкционирования оплаты денежных обязательств получателей средств 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Тосненский </w:t>
      </w:r>
      <w:r w:rsidR="00462B2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 Ленинградской области, бюджета Тосненского городского поселения</w:t>
      </w:r>
      <w:r w:rsidRPr="00604921">
        <w:rPr>
          <w:b/>
          <w:sz w:val="28"/>
          <w:szCs w:val="28"/>
        </w:rPr>
        <w:t xml:space="preserve"> </w:t>
      </w:r>
      <w:r w:rsidRPr="00604921">
        <w:rPr>
          <w:sz w:val="28"/>
          <w:szCs w:val="28"/>
        </w:rPr>
        <w:t>Тосненского муниципального района</w:t>
      </w:r>
      <w:r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и администраторов источников финансирования дефицита бюджета муниципального образования Тосненский</w:t>
      </w:r>
      <w:r w:rsidR="00462B2D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 Ленинградской области, бюджета Тосненского городского поселения</w:t>
      </w:r>
      <w:r w:rsidRPr="00604921">
        <w:rPr>
          <w:b/>
          <w:sz w:val="28"/>
          <w:szCs w:val="28"/>
        </w:rPr>
        <w:t xml:space="preserve"> </w:t>
      </w:r>
      <w:r w:rsidRPr="00604921">
        <w:rPr>
          <w:sz w:val="28"/>
          <w:szCs w:val="28"/>
        </w:rPr>
        <w:t>Тосненского муниципального района</w:t>
      </w:r>
      <w:r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изложить в редакции согласно Приложению к данному приказу.</w:t>
      </w:r>
    </w:p>
    <w:p w:rsidR="00D03056" w:rsidRDefault="00D03056" w:rsidP="00673FDA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</w:p>
    <w:p w:rsidR="00673FDA" w:rsidRDefault="00673FDA" w:rsidP="00673FDA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2B55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казначейского исполнения бюджета</w:t>
      </w:r>
      <w:r w:rsidR="00D03056">
        <w:rPr>
          <w:sz w:val="28"/>
          <w:szCs w:val="28"/>
        </w:rPr>
        <w:t xml:space="preserve"> – </w:t>
      </w:r>
      <w:r>
        <w:rPr>
          <w:sz w:val="28"/>
          <w:szCs w:val="28"/>
        </w:rPr>
        <w:t>Исаковой С.А.</w:t>
      </w:r>
      <w:r w:rsidR="00D03056">
        <w:rPr>
          <w:sz w:val="28"/>
          <w:szCs w:val="28"/>
        </w:rPr>
        <w:t xml:space="preserve"> </w:t>
      </w:r>
      <w:r w:rsidRPr="001E2B55">
        <w:rPr>
          <w:sz w:val="28"/>
          <w:szCs w:val="28"/>
        </w:rPr>
        <w:t xml:space="preserve">довести настоящий приказ до сведения главных распорядителей </w:t>
      </w:r>
      <w:r>
        <w:rPr>
          <w:sz w:val="28"/>
          <w:szCs w:val="28"/>
        </w:rPr>
        <w:t xml:space="preserve">бюджетных </w:t>
      </w:r>
      <w:r w:rsidRPr="001E2B5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Тосненский </w:t>
      </w:r>
      <w:r w:rsidR="006E649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 Ленинградской области, бюджета Тосненского городского поселения</w:t>
      </w:r>
      <w:r w:rsidRPr="00604921">
        <w:rPr>
          <w:b/>
          <w:sz w:val="28"/>
          <w:szCs w:val="28"/>
        </w:rPr>
        <w:t xml:space="preserve"> </w:t>
      </w:r>
      <w:r w:rsidRPr="00604921">
        <w:rPr>
          <w:sz w:val="28"/>
          <w:szCs w:val="28"/>
        </w:rPr>
        <w:t>Тосненского муниципального района</w:t>
      </w:r>
      <w:r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(далее – главные распорядители бюджетных средств).</w:t>
      </w:r>
    </w:p>
    <w:p w:rsidR="00D03056" w:rsidRDefault="00D03056" w:rsidP="00673FDA">
      <w:pPr>
        <w:tabs>
          <w:tab w:val="num" w:pos="900"/>
        </w:tabs>
        <w:ind w:firstLine="851"/>
        <w:jc w:val="both"/>
        <w:rPr>
          <w:sz w:val="28"/>
          <w:szCs w:val="28"/>
        </w:rPr>
      </w:pPr>
    </w:p>
    <w:p w:rsidR="00673FDA" w:rsidRDefault="00673FDA" w:rsidP="00673FDA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5929">
        <w:rPr>
          <w:sz w:val="28"/>
          <w:szCs w:val="28"/>
        </w:rPr>
        <w:t>.</w:t>
      </w:r>
      <w:r w:rsidR="00D0305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</w:t>
      </w:r>
      <w:r w:rsidRPr="00375929">
        <w:rPr>
          <w:sz w:val="28"/>
          <w:szCs w:val="28"/>
        </w:rPr>
        <w:t xml:space="preserve">лавным распорядителям </w:t>
      </w:r>
      <w:r>
        <w:rPr>
          <w:sz w:val="28"/>
          <w:szCs w:val="28"/>
        </w:rPr>
        <w:t xml:space="preserve">бюджетных </w:t>
      </w:r>
      <w:r w:rsidRPr="00375929">
        <w:rPr>
          <w:sz w:val="28"/>
          <w:szCs w:val="28"/>
        </w:rPr>
        <w:t xml:space="preserve">средств довести настоящий приказ до сведения подведомственных </w:t>
      </w:r>
      <w:r>
        <w:rPr>
          <w:sz w:val="28"/>
          <w:szCs w:val="28"/>
        </w:rPr>
        <w:t>муниципальных</w:t>
      </w:r>
      <w:r w:rsidRPr="00375929">
        <w:rPr>
          <w:sz w:val="28"/>
          <w:szCs w:val="28"/>
        </w:rPr>
        <w:t xml:space="preserve"> учреждений.</w:t>
      </w:r>
    </w:p>
    <w:p w:rsidR="00673FDA" w:rsidRDefault="00673FDA" w:rsidP="00673FDA">
      <w:pPr>
        <w:tabs>
          <w:tab w:val="num" w:pos="900"/>
        </w:tabs>
        <w:ind w:firstLine="851"/>
        <w:jc w:val="both"/>
        <w:rPr>
          <w:sz w:val="28"/>
          <w:szCs w:val="28"/>
        </w:rPr>
      </w:pPr>
    </w:p>
    <w:p w:rsidR="00673FDA" w:rsidRPr="001E2B55" w:rsidRDefault="00673FDA" w:rsidP="00673FDA">
      <w:pPr>
        <w:tabs>
          <w:tab w:val="num" w:pos="900"/>
        </w:tabs>
        <w:ind w:firstLine="851"/>
        <w:jc w:val="both"/>
        <w:rPr>
          <w:sz w:val="28"/>
          <w:szCs w:val="28"/>
        </w:rPr>
      </w:pPr>
    </w:p>
    <w:p w:rsidR="00D03056" w:rsidRDefault="006E649F" w:rsidP="00D03056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056" w:rsidRPr="001E2B55">
        <w:rPr>
          <w:sz w:val="28"/>
          <w:szCs w:val="28"/>
        </w:rPr>
        <w:t xml:space="preserve">.  </w:t>
      </w:r>
      <w:r w:rsidR="00D03056" w:rsidRPr="007620FD">
        <w:rPr>
          <w:sz w:val="28"/>
          <w:szCs w:val="28"/>
        </w:rPr>
        <w:t>Настоящий приказ вступает в силу с момента его подписания и распространя</w:t>
      </w:r>
      <w:r w:rsidR="00D03056">
        <w:rPr>
          <w:sz w:val="28"/>
          <w:szCs w:val="28"/>
        </w:rPr>
        <w:t>е</w:t>
      </w:r>
      <w:r w:rsidR="00D03056" w:rsidRPr="007620FD">
        <w:rPr>
          <w:sz w:val="28"/>
          <w:szCs w:val="28"/>
        </w:rPr>
        <w:t xml:space="preserve">тся на правоотношения, возникшие </w:t>
      </w:r>
      <w:r w:rsidR="00D03056">
        <w:rPr>
          <w:sz w:val="28"/>
          <w:szCs w:val="28"/>
        </w:rPr>
        <w:t>с 01 января 202</w:t>
      </w:r>
      <w:r>
        <w:rPr>
          <w:sz w:val="28"/>
          <w:szCs w:val="28"/>
        </w:rPr>
        <w:t>4</w:t>
      </w:r>
      <w:r w:rsidR="00D03056">
        <w:rPr>
          <w:sz w:val="28"/>
          <w:szCs w:val="28"/>
        </w:rPr>
        <w:t xml:space="preserve"> года. </w:t>
      </w:r>
    </w:p>
    <w:p w:rsidR="00D03056" w:rsidRDefault="00D03056" w:rsidP="00673FDA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6E649F" w:rsidRDefault="006E649F" w:rsidP="00673FDA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6E649F" w:rsidRDefault="006E649F" w:rsidP="00673FDA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6E649F" w:rsidRDefault="006E649F" w:rsidP="00673FDA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6E649F" w:rsidRPr="001E2B55" w:rsidRDefault="006E649F" w:rsidP="006E649F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1E2B55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 xml:space="preserve">возложить на заместителя председателя комитета финансов О.В. </w:t>
      </w:r>
      <w:proofErr w:type="spellStart"/>
      <w:r>
        <w:rPr>
          <w:sz w:val="28"/>
          <w:szCs w:val="28"/>
        </w:rPr>
        <w:t>Кошкарову</w:t>
      </w:r>
      <w:proofErr w:type="spellEnd"/>
      <w:r w:rsidRPr="001E2B55">
        <w:rPr>
          <w:sz w:val="28"/>
          <w:szCs w:val="28"/>
        </w:rPr>
        <w:t>.</w:t>
      </w:r>
    </w:p>
    <w:p w:rsidR="00673FDA" w:rsidRDefault="00673FDA" w:rsidP="00673FDA">
      <w:pPr>
        <w:tabs>
          <w:tab w:val="num" w:pos="900"/>
        </w:tabs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673FDA" w:rsidRPr="005D1847" w:rsidRDefault="00673FDA" w:rsidP="00673FDA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FDA" w:rsidRPr="00481D1B" w:rsidRDefault="00673FDA" w:rsidP="00673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481D1B">
        <w:rPr>
          <w:sz w:val="28"/>
          <w:szCs w:val="28"/>
        </w:rPr>
        <w:t>-</w:t>
      </w:r>
    </w:p>
    <w:p w:rsidR="00673FDA" w:rsidRDefault="00673FDA" w:rsidP="00673FDA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</w:t>
      </w:r>
      <w:r w:rsidRPr="00481D1B">
        <w:rPr>
          <w:sz w:val="28"/>
          <w:szCs w:val="28"/>
        </w:rPr>
        <w:t xml:space="preserve">редседатель комитета финансов </w:t>
      </w:r>
      <w:r>
        <w:rPr>
          <w:sz w:val="28"/>
          <w:szCs w:val="28"/>
        </w:rPr>
        <w:tab/>
      </w:r>
      <w:r w:rsidRPr="00481D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D03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81D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С.И. </w:t>
      </w:r>
      <w:proofErr w:type="spellStart"/>
      <w:r>
        <w:rPr>
          <w:sz w:val="28"/>
          <w:szCs w:val="28"/>
        </w:rPr>
        <w:t>Мурша</w:t>
      </w:r>
      <w:proofErr w:type="spellEnd"/>
    </w:p>
    <w:p w:rsidR="0040416B" w:rsidRDefault="0040416B">
      <w:pPr>
        <w:pStyle w:val="ConsPlusNormal"/>
        <w:ind w:firstLine="540"/>
        <w:jc w:val="both"/>
      </w:pPr>
    </w:p>
    <w:p w:rsidR="00D03056" w:rsidRDefault="00D03056" w:rsidP="00D03056">
      <w:pPr>
        <w:keepNext/>
        <w:outlineLvl w:val="1"/>
        <w:rPr>
          <w:sz w:val="28"/>
          <w:szCs w:val="28"/>
        </w:rPr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013F25" w:rsidRDefault="00013F25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6E649F" w:rsidRDefault="006E649F" w:rsidP="00D03056">
      <w:pPr>
        <w:pStyle w:val="ConsPlusNormal"/>
      </w:pPr>
    </w:p>
    <w:p w:rsidR="00D03056" w:rsidRDefault="00D03056" w:rsidP="00D03056">
      <w:pPr>
        <w:pStyle w:val="ConsPlusNormal"/>
      </w:pPr>
    </w:p>
    <w:p w:rsidR="00D03056" w:rsidRPr="001474AB" w:rsidRDefault="00D03056" w:rsidP="00D03056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Исакова Светлана Анатольевна, (81361) 30205</w:t>
      </w:r>
    </w:p>
    <w:p w:rsidR="00AE5E3F" w:rsidRPr="008628F6" w:rsidRDefault="006E649F" w:rsidP="00AE5E3F">
      <w:pPr>
        <w:pStyle w:val="ConsPlusNormal"/>
        <w:ind w:left="6237"/>
        <w:outlineLvl w:val="0"/>
        <w:rPr>
          <w:rFonts w:ascii="Times New Roman" w:hAnsi="Times New Roman" w:cs="Times New Roman"/>
        </w:rPr>
      </w:pPr>
      <w:bookmarkStart w:id="0" w:name="P37"/>
      <w:bookmarkEnd w:id="0"/>
      <w:r>
        <w:rPr>
          <w:rFonts w:ascii="Times New Roman" w:hAnsi="Times New Roman" w:cs="Times New Roman"/>
        </w:rPr>
        <w:lastRenderedPageBreak/>
        <w:t>Приложение</w:t>
      </w:r>
    </w:p>
    <w:p w:rsidR="00AE5E3F" w:rsidRPr="008628F6" w:rsidRDefault="006E649F" w:rsidP="00AE5E3F">
      <w:pPr>
        <w:pStyle w:val="ConsPlusNormal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E5E3F" w:rsidRPr="008628F6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AE5E3F">
        <w:rPr>
          <w:rFonts w:ascii="Times New Roman" w:hAnsi="Times New Roman" w:cs="Times New Roman"/>
        </w:rPr>
        <w:t xml:space="preserve"> </w:t>
      </w:r>
      <w:r w:rsidR="00AE5E3F" w:rsidRPr="008628F6">
        <w:rPr>
          <w:rFonts w:ascii="Times New Roman" w:hAnsi="Times New Roman" w:cs="Times New Roman"/>
        </w:rPr>
        <w:t>КФ</w:t>
      </w:r>
      <w:r w:rsidR="00AE5E3F">
        <w:rPr>
          <w:rFonts w:ascii="Times New Roman" w:hAnsi="Times New Roman" w:cs="Times New Roman"/>
        </w:rPr>
        <w:t xml:space="preserve"> </w:t>
      </w:r>
      <w:r w:rsidR="00AE5E3F" w:rsidRPr="008628F6">
        <w:rPr>
          <w:rFonts w:ascii="Times New Roman" w:hAnsi="Times New Roman" w:cs="Times New Roman"/>
        </w:rPr>
        <w:t>администрации</w:t>
      </w:r>
      <w:r w:rsidR="00AE5E3F">
        <w:rPr>
          <w:rFonts w:ascii="Times New Roman" w:hAnsi="Times New Roman" w:cs="Times New Roman"/>
        </w:rPr>
        <w:t xml:space="preserve"> </w:t>
      </w:r>
      <w:r w:rsidR="00AE5E3F" w:rsidRPr="008628F6">
        <w:rPr>
          <w:rFonts w:ascii="Times New Roman" w:hAnsi="Times New Roman" w:cs="Times New Roman"/>
        </w:rPr>
        <w:t>МО ТРЛО</w:t>
      </w:r>
      <w:r w:rsidR="00AE5E3F">
        <w:rPr>
          <w:rFonts w:ascii="Times New Roman" w:hAnsi="Times New Roman" w:cs="Times New Roman"/>
        </w:rPr>
        <w:t xml:space="preserve"> </w:t>
      </w:r>
      <w:r w:rsidR="00AE5E3F" w:rsidRPr="004C25B5">
        <w:rPr>
          <w:rFonts w:ascii="Times New Roman" w:hAnsi="Times New Roman" w:cs="Times New Roman"/>
        </w:rPr>
        <w:t>от</w:t>
      </w:r>
      <w:r w:rsidRPr="004C25B5">
        <w:rPr>
          <w:rFonts w:ascii="Times New Roman" w:hAnsi="Times New Roman" w:cs="Times New Roman"/>
        </w:rPr>
        <w:t xml:space="preserve"> </w:t>
      </w:r>
      <w:r w:rsidR="004C25B5">
        <w:rPr>
          <w:rFonts w:ascii="Times New Roman" w:hAnsi="Times New Roman" w:cs="Times New Roman"/>
        </w:rPr>
        <w:t>04.03</w:t>
      </w:r>
      <w:r w:rsidR="00AE5E3F" w:rsidRPr="008628F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="00AE5E3F" w:rsidRPr="008628F6">
        <w:rPr>
          <w:rFonts w:ascii="Times New Roman" w:hAnsi="Times New Roman" w:cs="Times New Roman"/>
        </w:rPr>
        <w:t xml:space="preserve"> N</w:t>
      </w:r>
      <w:r w:rsidR="004C25B5">
        <w:rPr>
          <w:rFonts w:ascii="Times New Roman" w:hAnsi="Times New Roman" w:cs="Times New Roman"/>
        </w:rPr>
        <w:t xml:space="preserve"> 19</w:t>
      </w:r>
      <w:r w:rsidR="00AE5E3F" w:rsidRPr="008628F6">
        <w:rPr>
          <w:rFonts w:ascii="Times New Roman" w:hAnsi="Times New Roman" w:cs="Times New Roman"/>
        </w:rPr>
        <w:t xml:space="preserve"> </w:t>
      </w:r>
    </w:p>
    <w:p w:rsidR="00AE5E3F" w:rsidRDefault="00AE5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5E3F" w:rsidRDefault="00AE5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ПОРЯДОК</w:t>
      </w:r>
    </w:p>
    <w:p w:rsidR="0040416B" w:rsidRPr="00AE5E3F" w:rsidRDefault="0040416B" w:rsidP="004C2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</w:t>
      </w:r>
      <w:r w:rsidR="00AE5E3F">
        <w:rPr>
          <w:rFonts w:ascii="Times New Roman" w:hAnsi="Times New Roman" w:cs="Times New Roman"/>
          <w:sz w:val="28"/>
          <w:szCs w:val="28"/>
        </w:rPr>
        <w:t xml:space="preserve"> </w:t>
      </w:r>
      <w:r w:rsidRPr="00AE5E3F">
        <w:rPr>
          <w:rFonts w:ascii="Times New Roman" w:hAnsi="Times New Roman" w:cs="Times New Roman"/>
          <w:sz w:val="28"/>
          <w:szCs w:val="28"/>
        </w:rPr>
        <w:t>СРЕДСТВ БЮДЖЕТА</w:t>
      </w:r>
      <w:r w:rsidR="00940708" w:rsidRPr="00AE5E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40708" w:rsidRPr="007813C2">
        <w:rPr>
          <w:rFonts w:ascii="Times New Roman" w:hAnsi="Times New Roman" w:cs="Times New Roman"/>
          <w:sz w:val="28"/>
          <w:szCs w:val="28"/>
        </w:rPr>
        <w:t>ТОСНЕНСКИЙ</w:t>
      </w:r>
      <w:r w:rsidR="006E649F" w:rsidRPr="007813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40708" w:rsidRPr="00AE5E3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E5E3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40708" w:rsidRPr="00AE5E3F">
        <w:rPr>
          <w:rFonts w:ascii="Times New Roman" w:hAnsi="Times New Roman" w:cs="Times New Roman"/>
          <w:sz w:val="28"/>
          <w:szCs w:val="28"/>
        </w:rPr>
        <w:t>, БЮДЖЕТА ТОСНЕНСКОГО ГОРОДСКОГО ПОСЕЛЕНИЯ ТОСНЕНСКОГО МУНИЦИПАЛЬНОГО РАЙНА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AE5E3F">
        <w:rPr>
          <w:rFonts w:ascii="Times New Roman" w:hAnsi="Times New Roman" w:cs="Times New Roman"/>
          <w:sz w:val="28"/>
          <w:szCs w:val="28"/>
        </w:rPr>
        <w:t xml:space="preserve"> </w:t>
      </w:r>
      <w:r w:rsidRPr="00AE5E3F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</w:t>
      </w:r>
      <w:r w:rsidR="00AE5E3F">
        <w:rPr>
          <w:rFonts w:ascii="Times New Roman" w:hAnsi="Times New Roman" w:cs="Times New Roman"/>
          <w:sz w:val="28"/>
          <w:szCs w:val="28"/>
        </w:rPr>
        <w:t xml:space="preserve"> </w:t>
      </w:r>
      <w:r w:rsidR="00940708" w:rsidRPr="00AE5E3F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40708" w:rsidRPr="007813C2">
        <w:rPr>
          <w:rFonts w:ascii="Times New Roman" w:hAnsi="Times New Roman" w:cs="Times New Roman"/>
          <w:sz w:val="28"/>
          <w:szCs w:val="28"/>
        </w:rPr>
        <w:t>ТОСНЕНСКИЙ</w:t>
      </w:r>
      <w:r w:rsidR="006E649F" w:rsidRPr="007813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40708" w:rsidRPr="00AE5E3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ОБЛАСТИ, БЮДЖЕТА ТОСНЕНСКОГО ГОРОДСКОГО ПОСЕЛЕНИЯ ТОСНЕНСКОГО МУНИЦИПАЛЬНОГО РАЙНА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</w:p>
    <w:p w:rsidR="0040416B" w:rsidRPr="00AE5E3F" w:rsidRDefault="004041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4C25B5" w:rsidRPr="004C25B5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муниципального образования Тосненский </w:t>
      </w:r>
      <w:r w:rsidR="004C25B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25B5" w:rsidRPr="004C25B5">
        <w:rPr>
          <w:rFonts w:ascii="Times New Roman" w:hAnsi="Times New Roman" w:cs="Times New Roman"/>
          <w:sz w:val="28"/>
          <w:szCs w:val="28"/>
        </w:rPr>
        <w:t>район Ленинградской области, бюджета Тосненского городского поселения</w:t>
      </w:r>
      <w:r w:rsidR="004C25B5" w:rsidRPr="004C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5B5" w:rsidRPr="004C25B5">
        <w:rPr>
          <w:rFonts w:ascii="Times New Roman" w:hAnsi="Times New Roman" w:cs="Times New Roman"/>
          <w:sz w:val="28"/>
          <w:szCs w:val="28"/>
        </w:rPr>
        <w:t>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и администраторов источников финансирования дефицита бюджета муниципального образования Тосненский</w:t>
      </w:r>
      <w:r w:rsidR="004C25B5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C25B5" w:rsidRPr="004C25B5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области, бюджета Тосненского городского поселения</w:t>
      </w:r>
      <w:r w:rsidR="004C25B5" w:rsidRPr="004C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5B5" w:rsidRPr="004C25B5">
        <w:rPr>
          <w:rFonts w:ascii="Times New Roman" w:hAnsi="Times New Roman" w:cs="Times New Roman"/>
          <w:sz w:val="28"/>
          <w:szCs w:val="28"/>
        </w:rPr>
        <w:t>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4C25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25B5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4C25B5">
        <w:rPr>
          <w:rFonts w:ascii="Times New Roman" w:hAnsi="Times New Roman" w:cs="Times New Roman"/>
          <w:sz w:val="28"/>
          <w:szCs w:val="28"/>
        </w:rPr>
        <w:t>)</w:t>
      </w:r>
      <w:r w:rsidR="004C25B5" w:rsidRPr="004C25B5">
        <w:rPr>
          <w:rFonts w:ascii="Times New Roman" w:hAnsi="Times New Roman" w:cs="Times New Roman"/>
          <w:sz w:val="28"/>
          <w:szCs w:val="28"/>
        </w:rPr>
        <w:t xml:space="preserve"> </w:t>
      </w:r>
      <w:r w:rsidRPr="004C25B5">
        <w:rPr>
          <w:rFonts w:ascii="Times New Roman" w:hAnsi="Times New Roman" w:cs="Times New Roman"/>
          <w:sz w:val="28"/>
          <w:szCs w:val="28"/>
        </w:rPr>
        <w:t>разработан в</w:t>
      </w:r>
      <w:r w:rsidRPr="00AE5E3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hyperlink r:id="rId6" w:history="1">
        <w:r w:rsidRPr="00AE5E3F">
          <w:rPr>
            <w:rFonts w:ascii="Times New Roman" w:hAnsi="Times New Roman" w:cs="Times New Roman"/>
            <w:sz w:val="28"/>
            <w:szCs w:val="28"/>
          </w:rPr>
          <w:t>статей 219</w:t>
        </w:r>
      </w:hyperlink>
      <w:r w:rsidRPr="00AE5E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E5E3F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AE5E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исполнения бюджета </w:t>
      </w:r>
      <w:r w:rsidR="00940708" w:rsidRPr="00AE5E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Тосненский </w:t>
      </w:r>
      <w:r w:rsidR="006E649F" w:rsidRPr="007813C2">
        <w:rPr>
          <w:rFonts w:ascii="Times New Roman" w:hAnsi="Times New Roman" w:cs="Times New Roman"/>
          <w:sz w:val="28"/>
          <w:szCs w:val="28"/>
        </w:rPr>
        <w:t>муниципальный</w:t>
      </w:r>
      <w:r w:rsidR="006E649F">
        <w:rPr>
          <w:rFonts w:ascii="Times New Roman" w:hAnsi="Times New Roman" w:cs="Times New Roman"/>
          <w:sz w:val="28"/>
          <w:szCs w:val="28"/>
        </w:rPr>
        <w:t xml:space="preserve"> </w:t>
      </w:r>
      <w:r w:rsidR="00940708" w:rsidRPr="00AE5E3F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AE5E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40708" w:rsidRPr="00AE5E3F">
        <w:rPr>
          <w:rFonts w:ascii="Times New Roman" w:hAnsi="Times New Roman" w:cs="Times New Roman"/>
          <w:sz w:val="28"/>
          <w:szCs w:val="28"/>
        </w:rPr>
        <w:t>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Pr="00AE5E3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40708" w:rsidRPr="00AE5E3F">
        <w:rPr>
          <w:rFonts w:ascii="Times New Roman" w:hAnsi="Times New Roman" w:cs="Times New Roman"/>
          <w:sz w:val="28"/>
          <w:szCs w:val="28"/>
        </w:rPr>
        <w:t>–</w:t>
      </w:r>
      <w:r w:rsidRPr="00AE5E3F">
        <w:rPr>
          <w:rFonts w:ascii="Times New Roman" w:hAnsi="Times New Roman" w:cs="Times New Roman"/>
          <w:sz w:val="28"/>
          <w:szCs w:val="28"/>
        </w:rPr>
        <w:t>бюджет</w:t>
      </w:r>
      <w:r w:rsidR="00AD1C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 xml:space="preserve">) по расходам в части санкционирования </w:t>
      </w:r>
      <w:r w:rsidR="00BD365E">
        <w:rPr>
          <w:rFonts w:ascii="Times New Roman" w:hAnsi="Times New Roman" w:cs="Times New Roman"/>
          <w:sz w:val="28"/>
          <w:szCs w:val="28"/>
        </w:rPr>
        <w:t>к</w:t>
      </w:r>
      <w:r w:rsidRPr="00AE5E3F">
        <w:rPr>
          <w:rFonts w:ascii="Times New Roman" w:hAnsi="Times New Roman" w:cs="Times New Roman"/>
          <w:sz w:val="28"/>
          <w:szCs w:val="28"/>
        </w:rPr>
        <w:t xml:space="preserve">омитетом финансов </w:t>
      </w:r>
      <w:r w:rsidR="00940708" w:rsidRPr="00AE5E3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Тосненский район </w:t>
      </w:r>
      <w:r w:rsidRPr="00AE5E3F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Комитет финансов) оплаты денежных обязательств получателей средств </w:t>
      </w:r>
      <w:r w:rsidR="00F0066D" w:rsidRPr="00AE5E3F">
        <w:rPr>
          <w:rFonts w:ascii="Times New Roman" w:hAnsi="Times New Roman" w:cs="Times New Roman"/>
          <w:sz w:val="28"/>
          <w:szCs w:val="28"/>
        </w:rPr>
        <w:t>бюджета</w:t>
      </w:r>
      <w:r w:rsidR="00F006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066D" w:rsidRPr="00AE5E3F">
        <w:rPr>
          <w:rFonts w:ascii="Times New Roman" w:hAnsi="Times New Roman" w:cs="Times New Roman"/>
          <w:sz w:val="28"/>
          <w:szCs w:val="28"/>
        </w:rPr>
        <w:t xml:space="preserve"> </w:t>
      </w:r>
      <w:r w:rsidRPr="00AE5E3F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r w:rsidR="00F0066D" w:rsidRPr="00AE5E3F">
        <w:rPr>
          <w:rFonts w:ascii="Times New Roman" w:hAnsi="Times New Roman" w:cs="Times New Roman"/>
          <w:sz w:val="28"/>
          <w:szCs w:val="28"/>
        </w:rPr>
        <w:t>бюджета</w:t>
      </w:r>
      <w:r w:rsidR="00F006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>, лицевые счета которым открыты в Комитете финансов.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1.2. Все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</w:t>
      </w:r>
      <w:r w:rsidR="00940708" w:rsidRPr="00AE5E3F">
        <w:rPr>
          <w:rFonts w:ascii="Times New Roman" w:hAnsi="Times New Roman" w:cs="Times New Roman"/>
          <w:sz w:val="28"/>
          <w:szCs w:val="28"/>
        </w:rPr>
        <w:t>области,</w:t>
      </w:r>
      <w:r w:rsidR="001679CC" w:rsidRPr="00AE5E3F">
        <w:rPr>
          <w:rFonts w:ascii="Times New Roman" w:hAnsi="Times New Roman" w:cs="Times New Roman"/>
          <w:sz w:val="28"/>
          <w:szCs w:val="28"/>
        </w:rPr>
        <w:t xml:space="preserve"> нормативными актами органов местного самоуправления. 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1.3. Санкционирование оплаты денежных обязательств осуществляется в информационной системе "Управление бюджетным процессом Ленинградской области</w:t>
      </w:r>
      <w:r w:rsidR="004F15F7">
        <w:rPr>
          <w:rFonts w:ascii="Times New Roman" w:hAnsi="Times New Roman" w:cs="Times New Roman"/>
          <w:sz w:val="28"/>
          <w:szCs w:val="28"/>
        </w:rPr>
        <w:t>"</w:t>
      </w:r>
      <w:r w:rsidRPr="00AE5E3F">
        <w:rPr>
          <w:rFonts w:ascii="Times New Roman" w:hAnsi="Times New Roman" w:cs="Times New Roman"/>
          <w:sz w:val="28"/>
          <w:szCs w:val="28"/>
        </w:rPr>
        <w:t xml:space="preserve"> (далее - ИС УБП).</w:t>
      </w: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447" w:rsidRDefault="0040416B" w:rsidP="00D344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 Санкционирование оплаты денежных обязательств</w:t>
      </w:r>
      <w:r w:rsidR="00D34447">
        <w:rPr>
          <w:rFonts w:ascii="Times New Roman" w:hAnsi="Times New Roman" w:cs="Times New Roman"/>
          <w:sz w:val="28"/>
          <w:szCs w:val="28"/>
        </w:rPr>
        <w:t xml:space="preserve"> </w:t>
      </w:r>
      <w:r w:rsidRPr="00AE5E3F">
        <w:rPr>
          <w:rFonts w:ascii="Times New Roman" w:hAnsi="Times New Roman" w:cs="Times New Roman"/>
          <w:sz w:val="28"/>
          <w:szCs w:val="28"/>
        </w:rPr>
        <w:t xml:space="preserve">при </w:t>
      </w:r>
    </w:p>
    <w:p w:rsidR="0040416B" w:rsidRPr="00AE5E3F" w:rsidRDefault="0040416B" w:rsidP="00D344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45090D" w:rsidRPr="00AE5E3F">
        <w:rPr>
          <w:rFonts w:ascii="Times New Roman" w:hAnsi="Times New Roman" w:cs="Times New Roman"/>
          <w:sz w:val="28"/>
          <w:szCs w:val="28"/>
        </w:rPr>
        <w:t>бюджета</w:t>
      </w:r>
      <w:r w:rsidR="00450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 xml:space="preserve"> по расходам</w:t>
      </w: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2.1. Для оплаты денежного обязательства получатель средств бюджета </w:t>
      </w:r>
      <w:r w:rsidR="00AD1C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AD6" w:rsidRPr="00AE5E3F">
        <w:rPr>
          <w:rFonts w:ascii="Times New Roman" w:hAnsi="Times New Roman" w:cs="Times New Roman"/>
          <w:sz w:val="28"/>
          <w:szCs w:val="28"/>
        </w:rPr>
        <w:t>( далее</w:t>
      </w:r>
      <w:r w:rsidR="00AE5E3F">
        <w:rPr>
          <w:rFonts w:ascii="Times New Roman" w:hAnsi="Times New Roman" w:cs="Times New Roman"/>
          <w:sz w:val="28"/>
          <w:szCs w:val="28"/>
        </w:rPr>
        <w:t xml:space="preserve"> </w:t>
      </w:r>
      <w:r w:rsidR="007B1AD6" w:rsidRPr="00AE5E3F">
        <w:rPr>
          <w:rFonts w:ascii="Times New Roman" w:hAnsi="Times New Roman" w:cs="Times New Roman"/>
          <w:sz w:val="28"/>
          <w:szCs w:val="28"/>
        </w:rPr>
        <w:t xml:space="preserve">- получатель средств) </w:t>
      </w:r>
      <w:r w:rsidRPr="00AE5E3F">
        <w:rPr>
          <w:rFonts w:ascii="Times New Roman" w:hAnsi="Times New Roman" w:cs="Times New Roman"/>
          <w:sz w:val="28"/>
          <w:szCs w:val="28"/>
        </w:rPr>
        <w:t>представляет в Комитет финансов электронный документ "Заявка на оплату расходов" (далее - ЭД "Заявка на расход"), сформированный с учетом требований, установленных Порядком исполнения бюджет</w:t>
      </w:r>
      <w:r w:rsidR="00BE0E03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2.2. ЭД "Заявка на расход" подписывается </w:t>
      </w:r>
      <w:r w:rsidR="00182456" w:rsidRPr="007813C2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7813C2">
        <w:rPr>
          <w:rFonts w:ascii="Times New Roman" w:hAnsi="Times New Roman" w:cs="Times New Roman"/>
          <w:sz w:val="28"/>
          <w:szCs w:val="28"/>
        </w:rPr>
        <w:t>электронной подписью лиц,</w:t>
      </w:r>
      <w:r w:rsidRPr="00AE5E3F">
        <w:rPr>
          <w:rFonts w:ascii="Times New Roman" w:hAnsi="Times New Roman" w:cs="Times New Roman"/>
          <w:sz w:val="28"/>
          <w:szCs w:val="28"/>
        </w:rPr>
        <w:t xml:space="preserve"> наделенн</w:t>
      </w:r>
      <w:r w:rsidR="00FB4B7F" w:rsidRPr="00AE5E3F">
        <w:rPr>
          <w:rFonts w:ascii="Times New Roman" w:hAnsi="Times New Roman" w:cs="Times New Roman"/>
          <w:sz w:val="28"/>
          <w:szCs w:val="28"/>
        </w:rPr>
        <w:t>ых</w:t>
      </w:r>
      <w:r w:rsidRPr="00AE5E3F">
        <w:rPr>
          <w:rFonts w:ascii="Times New Roman" w:hAnsi="Times New Roman" w:cs="Times New Roman"/>
          <w:sz w:val="28"/>
          <w:szCs w:val="28"/>
        </w:rPr>
        <w:t xml:space="preserve"> правом подписи согласно данным Карточки образцов подписей для открытия соответствующего лицевого счета, и представляется в Комитет финансов в статусе "Подготовлен".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2.3. При формировании ЭД "Заявка на расход" применяются справочники, реестры и классификаторы, используемые в ИС </w:t>
      </w:r>
      <w:r w:rsidR="000D4AE1" w:rsidRPr="00AE5E3F">
        <w:rPr>
          <w:rFonts w:ascii="Times New Roman" w:hAnsi="Times New Roman" w:cs="Times New Roman"/>
          <w:sz w:val="28"/>
          <w:szCs w:val="28"/>
        </w:rPr>
        <w:t>УБП</w:t>
      </w:r>
      <w:r w:rsidRPr="00AE5E3F">
        <w:rPr>
          <w:rFonts w:ascii="Times New Roman" w:hAnsi="Times New Roman" w:cs="Times New Roman"/>
          <w:sz w:val="28"/>
          <w:szCs w:val="28"/>
        </w:rPr>
        <w:t>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2.4. ЭД "Заявка на расход" действителен в течение 10 календарных дней с даты формирования в ИС </w:t>
      </w:r>
      <w:r w:rsidR="000D4AE1" w:rsidRPr="00AE5E3F">
        <w:rPr>
          <w:rFonts w:ascii="Times New Roman" w:hAnsi="Times New Roman" w:cs="Times New Roman"/>
          <w:sz w:val="28"/>
          <w:szCs w:val="28"/>
        </w:rPr>
        <w:t>УБП</w:t>
      </w:r>
      <w:r w:rsidRPr="00AE5E3F">
        <w:rPr>
          <w:rFonts w:ascii="Times New Roman" w:hAnsi="Times New Roman" w:cs="Times New Roman"/>
          <w:sz w:val="28"/>
          <w:szCs w:val="28"/>
        </w:rPr>
        <w:t>.</w:t>
      </w:r>
    </w:p>
    <w:p w:rsidR="007B1AD6" w:rsidRPr="00AE5E3F" w:rsidRDefault="0040416B" w:rsidP="007B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" w:name="P57"/>
      <w:bookmarkEnd w:id="1"/>
      <w:r w:rsidR="007B1AD6" w:rsidRPr="00AE5E3F">
        <w:rPr>
          <w:rFonts w:ascii="Times New Roman" w:hAnsi="Times New Roman" w:cs="Times New Roman"/>
          <w:sz w:val="28"/>
          <w:szCs w:val="28"/>
        </w:rPr>
        <w:t>"ЭД "Заявка на расход" формируется получателем средств с учетом следующих особенностей:</w:t>
      </w:r>
    </w:p>
    <w:p w:rsidR="007B1AD6" w:rsidRPr="00AE5E3F" w:rsidRDefault="007B1AD6" w:rsidP="007B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в случае оплаты денежного обязательства, по которому формирование ЭД "Денежное обязательство" в соответствии с Порядком учета комитетом финансов администрации муниципального образования Тосненский район Ленинградской области бюджетных и денежных обязательств получателей средств бюджета муниципального образования Тосненский</w:t>
      </w:r>
      <w:r w:rsidR="00265FB3">
        <w:rPr>
          <w:rFonts w:ascii="Times New Roman" w:hAnsi="Times New Roman" w:cs="Times New Roman"/>
          <w:sz w:val="28"/>
          <w:szCs w:val="28"/>
        </w:rPr>
        <w:t xml:space="preserve"> </w:t>
      </w:r>
      <w:r w:rsidR="00265FB3" w:rsidRPr="007813C2">
        <w:rPr>
          <w:rFonts w:ascii="Times New Roman" w:hAnsi="Times New Roman" w:cs="Times New Roman"/>
          <w:sz w:val="28"/>
          <w:szCs w:val="28"/>
        </w:rPr>
        <w:t>муниципальный</w:t>
      </w:r>
      <w:r w:rsidRPr="00AE5E3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</w:t>
      </w:r>
      <w:r w:rsidRPr="00AE5E3F">
        <w:rPr>
          <w:rFonts w:ascii="Times New Roman" w:hAnsi="Times New Roman" w:cs="Times New Roman"/>
          <w:sz w:val="28"/>
          <w:szCs w:val="28"/>
        </w:rPr>
        <w:lastRenderedPageBreak/>
        <w:t>о передаче ими осуществления части своих полномочий по исполнению бюджета поселения</w:t>
      </w:r>
      <w:r w:rsidR="00265FB3">
        <w:rPr>
          <w:rFonts w:ascii="Times New Roman" w:hAnsi="Times New Roman" w:cs="Times New Roman"/>
          <w:sz w:val="28"/>
          <w:szCs w:val="28"/>
        </w:rPr>
        <w:t xml:space="preserve">, </w:t>
      </w:r>
      <w:r w:rsidR="00265FB3" w:rsidRPr="00BD365E">
        <w:rPr>
          <w:rFonts w:ascii="Times New Roman" w:hAnsi="Times New Roman" w:cs="Times New Roman"/>
          <w:sz w:val="28"/>
          <w:szCs w:val="28"/>
        </w:rPr>
        <w:t>подлежащих исполнению за счет средств бюджета муниципального образования Тосненский муниципальный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Pr="00AE5E3F">
        <w:rPr>
          <w:rFonts w:ascii="Times New Roman" w:hAnsi="Times New Roman" w:cs="Times New Roman"/>
          <w:sz w:val="28"/>
          <w:szCs w:val="28"/>
        </w:rPr>
        <w:t xml:space="preserve"> (далее - Порядок учета бюджетных и денежных обязательств) осуществляется получателем средств, ЭД "Заявка на расход" формируется из соответствующего ЭД "Денежное обязательство;</w:t>
      </w:r>
    </w:p>
    <w:p w:rsidR="007B1AD6" w:rsidRPr="00AE5E3F" w:rsidRDefault="007B1AD6" w:rsidP="007B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в иных случаях,  ЭД "Заявка на расход" формируется из соответствующего ЭД "Бюджетное обязательство";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2.6. Комитет финансов проверяет ЭД "Заявка на расход" на наличие и соответствие в нем реквизитов и показателей, предусмотренных </w:t>
      </w:r>
      <w:hyperlink w:anchor="P60" w:history="1">
        <w:r w:rsidRPr="00AE5E3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E5E3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наличие документов, предусмотренных </w:t>
      </w:r>
      <w:hyperlink w:anchor="P79" w:history="1">
        <w:r w:rsidRPr="00AE5E3F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AE5E3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0416B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ЭД "Заявка на расход";</w:t>
      </w:r>
    </w:p>
    <w:p w:rsidR="00182456" w:rsidRPr="00AE5E3F" w:rsidRDefault="00182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3C2">
        <w:rPr>
          <w:rFonts w:ascii="Times New Roman" w:hAnsi="Times New Roman" w:cs="Times New Roman"/>
          <w:sz w:val="28"/>
          <w:szCs w:val="28"/>
        </w:rPr>
        <w:t>не позднее текущего рабочего дня по расходам на выплату пособий, заработной платы, начислений на оплату труда и удержаний из заработной платы, в случае представления получателем средств ЭД "Заявка на расход" до 14 часов 00 минут текущего дня;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не позднее третьего рабочего дня, следующего за днем представления получателем средств ЭД "Заявка на расход" в случае необходимости дополнительного рассмотрения документов, подтверждающих возникновение денежного обязательства.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AE5E3F">
        <w:rPr>
          <w:rFonts w:ascii="Times New Roman" w:hAnsi="Times New Roman" w:cs="Times New Roman"/>
          <w:sz w:val="28"/>
          <w:szCs w:val="28"/>
        </w:rPr>
        <w:t>2.7. При санкционировании оплаты денежного обязательства проверка ЭД "Заявка на расход" осуществляется на: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AE5E3F">
        <w:rPr>
          <w:rFonts w:ascii="Times New Roman" w:hAnsi="Times New Roman" w:cs="Times New Roman"/>
          <w:sz w:val="28"/>
          <w:szCs w:val="28"/>
        </w:rPr>
        <w:t>2.7.1. соответствие электронной подписи лица, наделенного правом подписи согласно данным Карточки образцов подписей для открытия соответствующего лицевого счета;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2.7.2. правильность указания номера соответствующего лицевого счета, открытого получателю средств;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2.7.3. правильность указания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расчетных документов на перечисление платежей в бюджетную систему Российской Федерации, установленными Министерством финансов Российской Федерации и Центральным Банком Российской Федерации;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lastRenderedPageBreak/>
        <w:t xml:space="preserve">2.7.4. правильность указания кода выплат за счет средств бюджетов бюджетной системы Российской Федерации, предусмотренных требованиями Федерального </w:t>
      </w:r>
      <w:hyperlink r:id="rId8" w:history="1">
        <w:r w:rsidRPr="00AE5E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5E3F">
        <w:rPr>
          <w:rFonts w:ascii="Times New Roman" w:hAnsi="Times New Roman" w:cs="Times New Roman"/>
          <w:sz w:val="28"/>
          <w:szCs w:val="28"/>
        </w:rPr>
        <w:t xml:space="preserve"> "О национальной платежной системе";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2.7.5. правильность указания аналитического кода, используемого в целях санкционирования оплаты денежного обязательства за счет средств, источником финансового обеспечения которого являются межбюджетные трансферты, предоставляемые из федерального бюджета, а также за счет субсидий, предоставляемых из областного бюджета;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2.7.6. соответствие указанного в ЭД "Заявка на расход" кода классификации расходов бюджета</w:t>
      </w:r>
      <w:r w:rsidR="00AD1C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классификации, действующим в текущем финансовом году на момент представления ЭД "Заявка на расход";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2.7.7. соответствие кода вида расходов бюджета</w:t>
      </w:r>
      <w:r w:rsidR="00AD1C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 исходя из содержания текста в поле "Назначение платежа";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AE5E3F">
        <w:rPr>
          <w:rFonts w:ascii="Times New Roman" w:hAnsi="Times New Roman" w:cs="Times New Roman"/>
          <w:sz w:val="28"/>
          <w:szCs w:val="28"/>
        </w:rPr>
        <w:t>2.7.8. непревышение суммы ЭД "Заявка на расход" над остатками бюджетных назначений и показателями кассового плана по соответствующему коду бюджетной классификации расходов бюджета</w:t>
      </w:r>
      <w:r w:rsidR="00AD1C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>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2.7.9. правильность указания номеров, учтенных в Комитете финансов бюджетного и денежного обязательств;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2.7.10. соответствие содержания операции в рамках принятого денежного обязательства содержанию текста в поле "Назначения платежа";</w:t>
      </w:r>
    </w:p>
    <w:p w:rsidR="00CA04FD" w:rsidRPr="00AE5E3F" w:rsidRDefault="0040416B" w:rsidP="00CA04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2.7.11. указание в поле "Назначение платежа" соответствующих реквизитов (тип, номер, дата) документов, подтверждающих возникновение бюджетного и денежного обязательств, предусмотренных графами 2 и 3 Перечня документов, на основании которых возникают </w:t>
      </w:r>
      <w:r w:rsidR="00CA04FD" w:rsidRPr="00AE5E3F">
        <w:rPr>
          <w:rFonts w:ascii="Times New Roman" w:hAnsi="Times New Roman" w:cs="Times New Roman"/>
          <w:sz w:val="28"/>
          <w:szCs w:val="28"/>
        </w:rPr>
        <w:t>бюджетные обязательства получателей средств и документов, подтверждающих возникновение денежных обязательств получателей средств, в Приложении 1 к Порядку учета бюджетных и денежных обязательств (далее - Перечень документов)";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2.7.12. соответствие наименования, идентификационного номера налогоплательщика (ИНН), кода причины постановки на учет (КПП), банковских реквизитов получателя денежных средств, указанных в ЭД "Заявка на расход", наименованию, ИНН, КПП, банковским реквизитам получателя денежных средств, указанным в соответствующем ЭД "Денежное обязательство"</w:t>
      </w:r>
      <w:r w:rsidR="005A1E7D">
        <w:rPr>
          <w:rFonts w:ascii="Times New Roman" w:hAnsi="Times New Roman" w:cs="Times New Roman"/>
          <w:sz w:val="28"/>
          <w:szCs w:val="28"/>
        </w:rPr>
        <w:t xml:space="preserve"> </w:t>
      </w:r>
      <w:r w:rsidR="005A1E7D" w:rsidRPr="00873790">
        <w:rPr>
          <w:rFonts w:ascii="Times New Roman" w:hAnsi="Times New Roman" w:cs="Times New Roman"/>
          <w:sz w:val="28"/>
          <w:szCs w:val="28"/>
        </w:rPr>
        <w:t>и ЭД "Бюджетное обязательство", а также в документе, подтверждающем возникновение денежного обязательства, в случае если такой документ подлежит представлению получателем средств в Комитет финансов в соответствии с пунктом 2.9.1 настоящего Порядка;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lastRenderedPageBreak/>
        <w:t>2.7.13. указание признака авансового платежа,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(слово "Аванс"/"Предоплата", "Частичная оплата", "Окончательный расчет" соответственно в поле "Назначение платежа");</w:t>
      </w:r>
    </w:p>
    <w:p w:rsidR="00C12E34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90">
        <w:rPr>
          <w:rFonts w:ascii="Times New Roman" w:hAnsi="Times New Roman" w:cs="Times New Roman"/>
          <w:sz w:val="28"/>
          <w:szCs w:val="28"/>
        </w:rPr>
        <w:t xml:space="preserve">2.7.14. непревышение </w:t>
      </w:r>
      <w:r w:rsidR="00C12E34" w:rsidRPr="00873790">
        <w:rPr>
          <w:rFonts w:ascii="Times New Roman" w:hAnsi="Times New Roman" w:cs="Times New Roman"/>
          <w:sz w:val="28"/>
          <w:szCs w:val="28"/>
        </w:rPr>
        <w:t xml:space="preserve">указанной в ЭД "Заявка на расход" суммы </w:t>
      </w:r>
      <w:r w:rsidRPr="00873790">
        <w:rPr>
          <w:rFonts w:ascii="Times New Roman" w:hAnsi="Times New Roman" w:cs="Times New Roman"/>
          <w:sz w:val="28"/>
          <w:szCs w:val="28"/>
        </w:rPr>
        <w:t>авансового платежа</w:t>
      </w:r>
      <w:r w:rsidR="00C12E34" w:rsidRPr="00873790">
        <w:rPr>
          <w:rFonts w:ascii="Times New Roman" w:hAnsi="Times New Roman" w:cs="Times New Roman"/>
          <w:sz w:val="28"/>
          <w:szCs w:val="28"/>
        </w:rPr>
        <w:t xml:space="preserve"> (с учетом ранее осуществленных авансовых платежей)</w:t>
      </w:r>
      <w:r w:rsidRPr="00873790">
        <w:rPr>
          <w:rFonts w:ascii="Times New Roman" w:hAnsi="Times New Roman" w:cs="Times New Roman"/>
          <w:sz w:val="28"/>
          <w:szCs w:val="28"/>
        </w:rPr>
        <w:t xml:space="preserve"> над суммой авансового платежа</w:t>
      </w:r>
      <w:r w:rsidR="00C12E34" w:rsidRPr="00873790">
        <w:rPr>
          <w:rFonts w:ascii="Times New Roman" w:hAnsi="Times New Roman" w:cs="Times New Roman"/>
          <w:sz w:val="28"/>
          <w:szCs w:val="28"/>
        </w:rPr>
        <w:t xml:space="preserve"> по бюджетному обязательству и предельным размером авансового платежа, установленным нормативными актами органов местного самоуправления Тосненского района Ленинградской области и городских и сельских поселений</w:t>
      </w:r>
      <w:r w:rsidR="001C0023" w:rsidRPr="00873790">
        <w:rPr>
          <w:rFonts w:ascii="Times New Roman" w:hAnsi="Times New Roman" w:cs="Times New Roman"/>
          <w:sz w:val="28"/>
          <w:szCs w:val="28"/>
        </w:rPr>
        <w:t xml:space="preserve"> </w:t>
      </w:r>
      <w:r w:rsidR="00C12E34" w:rsidRPr="0087379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области;</w:t>
      </w:r>
    </w:p>
    <w:p w:rsidR="0040416B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2.7.15. непревышение суммы ЭД "Заявка на расход" над суммой неисполненного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по соответствующим кодам расходов бюджетной классификации</w:t>
      </w:r>
      <w:r w:rsidR="00A56B91">
        <w:rPr>
          <w:rFonts w:ascii="Times New Roman" w:hAnsi="Times New Roman" w:cs="Times New Roman"/>
          <w:sz w:val="28"/>
          <w:szCs w:val="28"/>
        </w:rPr>
        <w:t>;</w:t>
      </w:r>
    </w:p>
    <w:p w:rsidR="00A56B91" w:rsidRDefault="00DC4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90">
        <w:rPr>
          <w:rFonts w:ascii="Times New Roman" w:hAnsi="Times New Roman" w:cs="Times New Roman"/>
          <w:sz w:val="28"/>
          <w:szCs w:val="28"/>
        </w:rPr>
        <w:t>2.7.16. наличия уникального номера реестровой записи из реестра контрактов, заключенных заказчиками, и идентификатора документа о приемке/этапа из реестра контрактов, заключенных заказчиками, при указании в</w:t>
      </w:r>
      <w:r w:rsidR="00A56B91" w:rsidRPr="00873790">
        <w:rPr>
          <w:rFonts w:ascii="Times New Roman" w:hAnsi="Times New Roman" w:cs="Times New Roman"/>
          <w:sz w:val="28"/>
          <w:szCs w:val="28"/>
        </w:rPr>
        <w:t xml:space="preserve"> поле </w:t>
      </w:r>
      <w:r w:rsidR="001C0023" w:rsidRPr="00873790">
        <w:rPr>
          <w:rFonts w:ascii="Times New Roman" w:hAnsi="Times New Roman" w:cs="Times New Roman"/>
          <w:sz w:val="28"/>
          <w:szCs w:val="28"/>
        </w:rPr>
        <w:t>"</w:t>
      </w:r>
      <w:r w:rsidR="00A56B91" w:rsidRPr="00873790">
        <w:rPr>
          <w:rFonts w:ascii="Times New Roman" w:hAnsi="Times New Roman" w:cs="Times New Roman"/>
          <w:sz w:val="28"/>
          <w:szCs w:val="28"/>
        </w:rPr>
        <w:t>Вид реестра"</w:t>
      </w:r>
      <w:r w:rsidR="009D79A3">
        <w:rPr>
          <w:rFonts w:ascii="Times New Roman" w:hAnsi="Times New Roman" w:cs="Times New Roman"/>
          <w:sz w:val="28"/>
          <w:szCs w:val="28"/>
        </w:rPr>
        <w:t xml:space="preserve"> </w:t>
      </w:r>
      <w:r w:rsidR="00A56B91" w:rsidRPr="00873790">
        <w:rPr>
          <w:rFonts w:ascii="Times New Roman" w:hAnsi="Times New Roman" w:cs="Times New Roman"/>
          <w:sz w:val="28"/>
          <w:szCs w:val="28"/>
        </w:rPr>
        <w:t>значения "02";</w:t>
      </w:r>
    </w:p>
    <w:p w:rsidR="00873790" w:rsidRPr="00AE5E3F" w:rsidRDefault="008737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 w:rsidP="00A56B9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76"/>
      <w:bookmarkEnd w:id="5"/>
      <w:r w:rsidRPr="00AE5E3F">
        <w:rPr>
          <w:sz w:val="28"/>
          <w:szCs w:val="28"/>
        </w:rPr>
        <w:t xml:space="preserve">2.8. При санкционировании оплаты денежного обязательства, связанного с расходами на выплату заработной платы, начислений на оплату труда и удержаний из заработной платы, а также с выплатами </w:t>
      </w:r>
      <w:r w:rsidR="007C1495" w:rsidRPr="00AE5E3F">
        <w:rPr>
          <w:sz w:val="28"/>
          <w:szCs w:val="28"/>
        </w:rPr>
        <w:t>на предоставление доплат к пенсиям</w:t>
      </w:r>
      <w:r w:rsidRPr="00AE5E3F">
        <w:rPr>
          <w:sz w:val="28"/>
          <w:szCs w:val="28"/>
        </w:rPr>
        <w:t>,</w:t>
      </w:r>
      <w:r w:rsidR="00A56B91" w:rsidRPr="00A56B91">
        <w:rPr>
          <w:rFonts w:eastAsiaTheme="minorHAnsi"/>
          <w:sz w:val="28"/>
          <w:szCs w:val="28"/>
          <w:lang w:eastAsia="en-US"/>
        </w:rPr>
        <w:t xml:space="preserve"> </w:t>
      </w:r>
      <w:r w:rsidR="00A56B91" w:rsidRPr="00873790">
        <w:rPr>
          <w:rFonts w:eastAsiaTheme="minorHAnsi"/>
          <w:sz w:val="28"/>
          <w:szCs w:val="28"/>
          <w:lang w:eastAsia="en-US"/>
        </w:rPr>
        <w:t>налогов, сборов и иных обязательных платежей в бюджетную систему Российской Федерации,</w:t>
      </w:r>
      <w:r w:rsidRPr="00873790">
        <w:rPr>
          <w:sz w:val="28"/>
          <w:szCs w:val="28"/>
        </w:rPr>
        <w:t xml:space="preserve"> проверка ЭД "Заявка</w:t>
      </w:r>
      <w:r w:rsidRPr="00AE5E3F">
        <w:rPr>
          <w:sz w:val="28"/>
          <w:szCs w:val="28"/>
        </w:rPr>
        <w:t xml:space="preserve"> на расход" осуществляется в соответствии с требованиями, установленными </w:t>
      </w:r>
      <w:hyperlink w:anchor="P61" w:history="1">
        <w:r w:rsidRPr="00AE5E3F">
          <w:rPr>
            <w:sz w:val="28"/>
            <w:szCs w:val="28"/>
          </w:rPr>
          <w:t>пунктами 2.7.1</w:t>
        </w:r>
      </w:hyperlink>
      <w:r w:rsidRPr="00AE5E3F">
        <w:rPr>
          <w:sz w:val="28"/>
          <w:szCs w:val="28"/>
        </w:rPr>
        <w:t xml:space="preserve"> - </w:t>
      </w:r>
      <w:hyperlink w:anchor="P68" w:history="1">
        <w:r w:rsidRPr="00AE5E3F">
          <w:rPr>
            <w:sz w:val="28"/>
            <w:szCs w:val="28"/>
          </w:rPr>
          <w:t>2.7.</w:t>
        </w:r>
        <w:r w:rsidR="00221A0F" w:rsidRPr="00AE5E3F">
          <w:rPr>
            <w:sz w:val="28"/>
            <w:szCs w:val="28"/>
          </w:rPr>
          <w:t>10</w:t>
        </w:r>
      </w:hyperlink>
      <w:r w:rsidR="00221A0F" w:rsidRPr="00AE5E3F">
        <w:rPr>
          <w:sz w:val="28"/>
          <w:szCs w:val="28"/>
        </w:rPr>
        <w:t>, 2.7.12, 2.7.15,</w:t>
      </w:r>
      <w:r w:rsidRPr="00AE5E3F">
        <w:rPr>
          <w:sz w:val="28"/>
          <w:szCs w:val="28"/>
        </w:rPr>
        <w:t xml:space="preserve"> настоящего Порядка.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90">
        <w:rPr>
          <w:rFonts w:ascii="Times New Roman" w:hAnsi="Times New Roman" w:cs="Times New Roman"/>
          <w:sz w:val="28"/>
          <w:szCs w:val="28"/>
        </w:rPr>
        <w:t xml:space="preserve">При представлении ЭД "Заявка на расход" для выплаты заработной платы </w:t>
      </w:r>
      <w:r w:rsidR="00A56B91" w:rsidRPr="00873790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 w:rsidRPr="00873790">
        <w:rPr>
          <w:rFonts w:ascii="Times New Roman" w:hAnsi="Times New Roman" w:cs="Times New Roman"/>
          <w:sz w:val="28"/>
          <w:szCs w:val="28"/>
        </w:rPr>
        <w:t>одновременно представляет в Комитет финансов ЭД "Заявк</w:t>
      </w:r>
      <w:r w:rsidR="00D56A76">
        <w:rPr>
          <w:rFonts w:ascii="Times New Roman" w:hAnsi="Times New Roman" w:cs="Times New Roman"/>
          <w:sz w:val="28"/>
          <w:szCs w:val="28"/>
        </w:rPr>
        <w:t>а</w:t>
      </w:r>
      <w:r w:rsidRPr="00873790">
        <w:rPr>
          <w:rFonts w:ascii="Times New Roman" w:hAnsi="Times New Roman" w:cs="Times New Roman"/>
          <w:sz w:val="28"/>
          <w:szCs w:val="28"/>
        </w:rPr>
        <w:t xml:space="preserve"> на расход" на перечисление </w:t>
      </w:r>
      <w:r w:rsidR="00A56B91" w:rsidRPr="00873790">
        <w:rPr>
          <w:rFonts w:ascii="Times New Roman" w:hAnsi="Times New Roman" w:cs="Times New Roman"/>
          <w:sz w:val="28"/>
          <w:szCs w:val="28"/>
        </w:rPr>
        <w:t>единого налогового платежа (</w:t>
      </w:r>
      <w:proofErr w:type="spellStart"/>
      <w:r w:rsidR="00A56B91" w:rsidRPr="00873790">
        <w:rPr>
          <w:rFonts w:ascii="Times New Roman" w:hAnsi="Times New Roman" w:cs="Times New Roman"/>
          <w:sz w:val="28"/>
          <w:szCs w:val="28"/>
        </w:rPr>
        <w:t>длалее-ЕНП</w:t>
      </w:r>
      <w:proofErr w:type="spellEnd"/>
      <w:r w:rsidR="00A56B91" w:rsidRPr="00873790">
        <w:rPr>
          <w:rFonts w:ascii="Times New Roman" w:hAnsi="Times New Roman" w:cs="Times New Roman"/>
          <w:sz w:val="28"/>
          <w:szCs w:val="28"/>
        </w:rPr>
        <w:t>)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65E">
        <w:rPr>
          <w:rFonts w:ascii="Times New Roman" w:hAnsi="Times New Roman" w:cs="Times New Roman"/>
          <w:sz w:val="28"/>
          <w:szCs w:val="28"/>
        </w:rPr>
        <w:t xml:space="preserve">ЭД "Заявка на расход" для выплаты заработной платы без </w:t>
      </w:r>
      <w:r w:rsidR="00A56B91" w:rsidRPr="00BD365E">
        <w:rPr>
          <w:rFonts w:ascii="Times New Roman" w:hAnsi="Times New Roman" w:cs="Times New Roman"/>
          <w:sz w:val="28"/>
          <w:szCs w:val="28"/>
        </w:rPr>
        <w:t>перечисления ЕНП</w:t>
      </w:r>
      <w:r w:rsidRPr="00BD365E">
        <w:rPr>
          <w:rFonts w:ascii="Times New Roman" w:hAnsi="Times New Roman" w:cs="Times New Roman"/>
          <w:sz w:val="28"/>
          <w:szCs w:val="28"/>
        </w:rPr>
        <w:t xml:space="preserve"> Комитетом финансов к исполнению не принимается.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AE5E3F">
        <w:rPr>
          <w:rFonts w:ascii="Times New Roman" w:hAnsi="Times New Roman" w:cs="Times New Roman"/>
          <w:sz w:val="28"/>
          <w:szCs w:val="28"/>
        </w:rPr>
        <w:t xml:space="preserve">2.9. В случае оплаты денежного обязательства, в целях </w:t>
      </w:r>
      <w:proofErr w:type="spellStart"/>
      <w:r w:rsidRPr="00AE5E3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E5E3F">
        <w:rPr>
          <w:rFonts w:ascii="Times New Roman" w:hAnsi="Times New Roman" w:cs="Times New Roman"/>
          <w:sz w:val="28"/>
          <w:szCs w:val="28"/>
        </w:rPr>
        <w:t xml:space="preserve"> которого бюджету </w:t>
      </w:r>
      <w:r w:rsidR="009D79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5E3F">
        <w:rPr>
          <w:rFonts w:ascii="Times New Roman" w:hAnsi="Times New Roman" w:cs="Times New Roman"/>
          <w:sz w:val="28"/>
          <w:szCs w:val="28"/>
        </w:rPr>
        <w:t>предоставляются субсидии и иные межбюджетные трансфер</w:t>
      </w:r>
      <w:r w:rsidR="00873790">
        <w:rPr>
          <w:rFonts w:ascii="Times New Roman" w:hAnsi="Times New Roman" w:cs="Times New Roman"/>
          <w:sz w:val="28"/>
          <w:szCs w:val="28"/>
        </w:rPr>
        <w:t>т</w:t>
      </w:r>
      <w:r w:rsidRPr="00AE5E3F">
        <w:rPr>
          <w:rFonts w:ascii="Times New Roman" w:hAnsi="Times New Roman" w:cs="Times New Roman"/>
          <w:sz w:val="28"/>
          <w:szCs w:val="28"/>
        </w:rPr>
        <w:t>ы из</w:t>
      </w:r>
      <w:r w:rsidR="00C91FEE" w:rsidRPr="00AE5E3F">
        <w:rPr>
          <w:rFonts w:ascii="Times New Roman" w:hAnsi="Times New Roman" w:cs="Times New Roman"/>
          <w:sz w:val="28"/>
          <w:szCs w:val="28"/>
        </w:rPr>
        <w:t xml:space="preserve"> областного и (или)</w:t>
      </w:r>
      <w:r w:rsidRPr="00AE5E3F">
        <w:rPr>
          <w:rFonts w:ascii="Times New Roman" w:hAnsi="Times New Roman" w:cs="Times New Roman"/>
          <w:sz w:val="28"/>
          <w:szCs w:val="28"/>
        </w:rPr>
        <w:t xml:space="preserve"> федерального бюджета, получатель средств одновременно с ЭД "Заявка на расход" представляет в Комитет финансов документы в соответствии с порядками, установленными Министерством финансов Российской Федерации,</w:t>
      </w:r>
      <w:r w:rsidR="00C91FEE" w:rsidRPr="00AE5E3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Pr="00AE5E3F">
        <w:rPr>
          <w:rFonts w:ascii="Times New Roman" w:hAnsi="Times New Roman" w:cs="Times New Roman"/>
          <w:sz w:val="28"/>
          <w:szCs w:val="28"/>
        </w:rPr>
        <w:t xml:space="preserve"> в </w:t>
      </w:r>
      <w:r w:rsidRPr="00AE5E3F">
        <w:rPr>
          <w:rFonts w:ascii="Times New Roman" w:hAnsi="Times New Roman" w:cs="Times New Roman"/>
          <w:sz w:val="28"/>
          <w:szCs w:val="28"/>
        </w:rPr>
        <w:lastRenderedPageBreak/>
        <w:t>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одним многостраничным файлом с учетом ограничений, установленных эксплуатационной документацией ИС </w:t>
      </w:r>
      <w:r w:rsidR="00FB49A6" w:rsidRPr="00AE5E3F">
        <w:rPr>
          <w:rFonts w:ascii="Times New Roman" w:hAnsi="Times New Roman" w:cs="Times New Roman"/>
          <w:sz w:val="28"/>
          <w:szCs w:val="28"/>
        </w:rPr>
        <w:t>УБП</w:t>
      </w:r>
      <w:r w:rsidRPr="00AE5E3F">
        <w:rPr>
          <w:rFonts w:ascii="Times New Roman" w:hAnsi="Times New Roman" w:cs="Times New Roman"/>
          <w:sz w:val="28"/>
          <w:szCs w:val="28"/>
        </w:rPr>
        <w:t xml:space="preserve">, </w:t>
      </w:r>
      <w:r w:rsidR="001679CC" w:rsidRPr="00AE5E3F">
        <w:rPr>
          <w:rFonts w:ascii="Times New Roman" w:hAnsi="Times New Roman" w:cs="Times New Roman"/>
          <w:sz w:val="28"/>
          <w:szCs w:val="28"/>
        </w:rPr>
        <w:t>приказами</w:t>
      </w:r>
      <w:r w:rsidRPr="00AE5E3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679CC" w:rsidRPr="00AE5E3F">
        <w:rPr>
          <w:rFonts w:ascii="Times New Roman" w:hAnsi="Times New Roman" w:cs="Times New Roman"/>
          <w:sz w:val="28"/>
          <w:szCs w:val="28"/>
        </w:rPr>
        <w:t>а</w:t>
      </w:r>
      <w:r w:rsidRPr="00AE5E3F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4162BA" w:rsidRDefault="004162BA" w:rsidP="00221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B2D">
        <w:rPr>
          <w:rFonts w:ascii="Times New Roman" w:hAnsi="Times New Roman" w:cs="Times New Roman"/>
          <w:sz w:val="28"/>
          <w:szCs w:val="28"/>
        </w:rPr>
        <w:t xml:space="preserve">2.9.1 При оплате денежного обязательства, по которому формирование ЭД "Денежное обязательство" осуществляется автоматически ( средствами ИС УБП), в соответствии пунктом 16 Порядка, утвержденного приказом </w:t>
      </w:r>
      <w:r w:rsidR="000332AB" w:rsidRPr="00462B2D">
        <w:rPr>
          <w:rFonts w:ascii="Times New Roman" w:hAnsi="Times New Roman" w:cs="Times New Roman"/>
          <w:sz w:val="28"/>
          <w:szCs w:val="28"/>
        </w:rPr>
        <w:t>К</w:t>
      </w:r>
      <w:r w:rsidRPr="00462B2D">
        <w:rPr>
          <w:rFonts w:ascii="Times New Roman" w:hAnsi="Times New Roman" w:cs="Times New Roman"/>
          <w:sz w:val="28"/>
          <w:szCs w:val="28"/>
        </w:rPr>
        <w:t>омитета финансов от</w:t>
      </w:r>
      <w:r w:rsidR="009D79A3">
        <w:rPr>
          <w:rFonts w:ascii="Times New Roman" w:hAnsi="Times New Roman" w:cs="Times New Roman"/>
          <w:sz w:val="28"/>
          <w:szCs w:val="28"/>
        </w:rPr>
        <w:t xml:space="preserve"> 0</w:t>
      </w:r>
      <w:r w:rsidR="00462B2D">
        <w:rPr>
          <w:rFonts w:ascii="Times New Roman" w:hAnsi="Times New Roman" w:cs="Times New Roman"/>
          <w:sz w:val="28"/>
          <w:szCs w:val="28"/>
        </w:rPr>
        <w:t>4.03</w:t>
      </w:r>
      <w:r w:rsidRPr="00462B2D">
        <w:rPr>
          <w:rFonts w:ascii="Times New Roman" w:hAnsi="Times New Roman" w:cs="Times New Roman"/>
          <w:sz w:val="28"/>
          <w:szCs w:val="28"/>
        </w:rPr>
        <w:t>.2024 №</w:t>
      </w:r>
      <w:r w:rsidR="00462B2D">
        <w:rPr>
          <w:rFonts w:ascii="Times New Roman" w:hAnsi="Times New Roman" w:cs="Times New Roman"/>
          <w:sz w:val="28"/>
          <w:szCs w:val="28"/>
        </w:rPr>
        <w:t xml:space="preserve"> 18</w:t>
      </w:r>
      <w:r w:rsidRPr="00462B2D">
        <w:rPr>
          <w:rFonts w:ascii="Times New Roman" w:hAnsi="Times New Roman" w:cs="Times New Roman"/>
          <w:sz w:val="28"/>
          <w:szCs w:val="28"/>
        </w:rPr>
        <w:t>, на основании сформированной получателем средств информации о денежном обязательстве в составе ЭД "Заявка на расход", получатель средств заполняет признаки и поля во вкладке "Реквизиты ДО", с учетом требований по указанию информации, утвержденных в приложени</w:t>
      </w:r>
      <w:r w:rsidR="001C0023" w:rsidRPr="00462B2D">
        <w:rPr>
          <w:rFonts w:ascii="Times New Roman" w:hAnsi="Times New Roman" w:cs="Times New Roman"/>
          <w:sz w:val="28"/>
          <w:szCs w:val="28"/>
        </w:rPr>
        <w:t>и 1</w:t>
      </w:r>
      <w:r w:rsidRPr="00462B2D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162BA" w:rsidRDefault="004162BA" w:rsidP="00221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B2D">
        <w:rPr>
          <w:rFonts w:ascii="Times New Roman" w:hAnsi="Times New Roman" w:cs="Times New Roman"/>
          <w:sz w:val="28"/>
          <w:szCs w:val="28"/>
        </w:rPr>
        <w:t xml:space="preserve">При этом получатель средств одновременно с ЭД "Заявка на расход" представляет в </w:t>
      </w:r>
      <w:r w:rsidR="000332AB" w:rsidRPr="00462B2D">
        <w:rPr>
          <w:rFonts w:ascii="Times New Roman" w:hAnsi="Times New Roman" w:cs="Times New Roman"/>
          <w:sz w:val="28"/>
          <w:szCs w:val="28"/>
        </w:rPr>
        <w:t>К</w:t>
      </w:r>
      <w:r w:rsidRPr="00462B2D">
        <w:rPr>
          <w:rFonts w:ascii="Times New Roman" w:hAnsi="Times New Roman" w:cs="Times New Roman"/>
          <w:sz w:val="28"/>
          <w:szCs w:val="28"/>
        </w:rPr>
        <w:t>омитет финансов</w:t>
      </w:r>
      <w:r w:rsidR="000332AB" w:rsidRPr="00462B2D">
        <w:rPr>
          <w:rFonts w:ascii="Times New Roman" w:hAnsi="Times New Roman" w:cs="Times New Roman"/>
          <w:sz w:val="28"/>
          <w:szCs w:val="28"/>
        </w:rPr>
        <w:t xml:space="preserve"> указанный в ней документ, подтверждающий возникновение денежного обязательства, за исключением документов, представление которых не требуется  в соответствии с абзацем третьим пункта 17 Порядка, утвержденного Комитета финансов от   </w:t>
      </w:r>
      <w:r w:rsidR="00462B2D">
        <w:rPr>
          <w:rFonts w:ascii="Times New Roman" w:hAnsi="Times New Roman" w:cs="Times New Roman"/>
          <w:sz w:val="28"/>
          <w:szCs w:val="28"/>
        </w:rPr>
        <w:t>04.03</w:t>
      </w:r>
      <w:r w:rsidR="000332AB" w:rsidRPr="00462B2D">
        <w:rPr>
          <w:rFonts w:ascii="Times New Roman" w:hAnsi="Times New Roman" w:cs="Times New Roman"/>
          <w:sz w:val="28"/>
          <w:szCs w:val="28"/>
        </w:rPr>
        <w:t>.2024 №</w:t>
      </w:r>
      <w:r w:rsidR="00462B2D">
        <w:rPr>
          <w:rFonts w:ascii="Times New Roman" w:hAnsi="Times New Roman" w:cs="Times New Roman"/>
          <w:sz w:val="28"/>
          <w:szCs w:val="28"/>
        </w:rPr>
        <w:t xml:space="preserve"> 18</w:t>
      </w:r>
      <w:r w:rsidR="000332AB" w:rsidRPr="00462B2D">
        <w:rPr>
          <w:rFonts w:ascii="Times New Roman" w:hAnsi="Times New Roman" w:cs="Times New Roman"/>
          <w:sz w:val="28"/>
          <w:szCs w:val="28"/>
        </w:rPr>
        <w:t>,( с учетом положений пункта 2.9 настоящего Порядка).</w:t>
      </w: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3. Санкционирование оплаты денежных обязательств</w:t>
      </w:r>
    </w:p>
    <w:p w:rsidR="0040416B" w:rsidRPr="00AE5E3F" w:rsidRDefault="004041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9D79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5E3F">
        <w:rPr>
          <w:rFonts w:ascii="Times New Roman" w:hAnsi="Times New Roman" w:cs="Times New Roman"/>
          <w:sz w:val="28"/>
          <w:szCs w:val="28"/>
        </w:rPr>
        <w:t>по источникам</w:t>
      </w:r>
      <w:r w:rsidR="009D79A3">
        <w:rPr>
          <w:rFonts w:ascii="Times New Roman" w:hAnsi="Times New Roman" w:cs="Times New Roman"/>
          <w:sz w:val="28"/>
          <w:szCs w:val="28"/>
        </w:rPr>
        <w:t xml:space="preserve"> </w:t>
      </w:r>
      <w:r w:rsidRPr="00AE5E3F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9D7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3.1. Санкционирование оплаты денежных обязательств по источникам финансирования дефицита бюджета </w:t>
      </w:r>
      <w:r w:rsidR="009D79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5E3F">
        <w:rPr>
          <w:rFonts w:ascii="Times New Roman" w:hAnsi="Times New Roman" w:cs="Times New Roman"/>
          <w:sz w:val="28"/>
          <w:szCs w:val="28"/>
        </w:rPr>
        <w:t>осуществляется в соответствии с общими требованиями, установленными Порядком исполнения бюджет</w:t>
      </w:r>
      <w:r w:rsidR="009D79A3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 w:rsidR="00FB49A6" w:rsidRPr="00AE5E3F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9D79A3">
        <w:rPr>
          <w:rFonts w:ascii="Times New Roman" w:hAnsi="Times New Roman" w:cs="Times New Roman"/>
          <w:sz w:val="28"/>
          <w:szCs w:val="28"/>
        </w:rPr>
        <w:t>,</w:t>
      </w:r>
      <w:r w:rsidRPr="00AE5E3F">
        <w:rPr>
          <w:rFonts w:ascii="Times New Roman" w:hAnsi="Times New Roman" w:cs="Times New Roman"/>
          <w:sz w:val="28"/>
          <w:szCs w:val="28"/>
        </w:rPr>
        <w:t xml:space="preserve">  если иное не предусмотрено отдельными правовыми актами</w:t>
      </w:r>
      <w:r w:rsidR="001679CC" w:rsidRPr="00AE5E3F">
        <w:rPr>
          <w:rFonts w:ascii="Times New Roman" w:hAnsi="Times New Roman" w:cs="Times New Roman"/>
          <w:sz w:val="28"/>
          <w:szCs w:val="28"/>
        </w:rPr>
        <w:t>.</w:t>
      </w:r>
    </w:p>
    <w:p w:rsidR="00AE5E3F" w:rsidRDefault="00AE5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AE5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416B" w:rsidRPr="00AE5E3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0416B" w:rsidRPr="00AE5E3F" w:rsidRDefault="0040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AE5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416B" w:rsidRPr="00AE5E3F">
        <w:rPr>
          <w:rFonts w:ascii="Times New Roman" w:hAnsi="Times New Roman" w:cs="Times New Roman"/>
          <w:sz w:val="28"/>
          <w:szCs w:val="28"/>
        </w:rPr>
        <w:t xml:space="preserve">.1. При положительном результате проверки ЭД "Заявка на расход" на соответствие требованиям, установленным настоящим Порядком Комитет финансов принимает ЭД "Заявка на расход" </w:t>
      </w:r>
      <w:r w:rsidR="00994DFE" w:rsidRPr="00AE5E3F">
        <w:rPr>
          <w:rFonts w:ascii="Times New Roman" w:hAnsi="Times New Roman" w:cs="Times New Roman"/>
          <w:sz w:val="28"/>
          <w:szCs w:val="28"/>
        </w:rPr>
        <w:t>к исполнению для проведения кассовых выплат за счет средств бюджета</w:t>
      </w:r>
      <w:r w:rsidR="009D7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0416B" w:rsidRPr="00AE5E3F">
        <w:rPr>
          <w:rFonts w:ascii="Times New Roman" w:hAnsi="Times New Roman" w:cs="Times New Roman"/>
          <w:sz w:val="28"/>
          <w:szCs w:val="28"/>
        </w:rPr>
        <w:t>.</w:t>
      </w:r>
    </w:p>
    <w:p w:rsidR="007E6E07" w:rsidRPr="00873790" w:rsidRDefault="007E6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90">
        <w:rPr>
          <w:rFonts w:ascii="Times New Roman" w:hAnsi="Times New Roman" w:cs="Times New Roman"/>
          <w:sz w:val="28"/>
          <w:szCs w:val="28"/>
        </w:rPr>
        <w:t xml:space="preserve">4.2. ЭД "Заявка на расход" может быть отозван получателем средств до начала осуществления Комитетом финансов процедуры санкционирования. При этом ЭД "Заявка на расход" подлежит возврату без </w:t>
      </w:r>
      <w:r w:rsidRPr="00873790">
        <w:rPr>
          <w:rFonts w:ascii="Times New Roman" w:hAnsi="Times New Roman" w:cs="Times New Roman"/>
          <w:sz w:val="28"/>
          <w:szCs w:val="28"/>
        </w:rPr>
        <w:lastRenderedPageBreak/>
        <w:t>исполнения путем доведения ЭД "Заявка на расход" до статуса "Отказан" с указанием причины отказа "по просьбе плательщика".</w:t>
      </w:r>
    </w:p>
    <w:p w:rsidR="00320AFC" w:rsidRDefault="00320AFC" w:rsidP="00320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90">
        <w:rPr>
          <w:rFonts w:ascii="Times New Roman" w:hAnsi="Times New Roman" w:cs="Times New Roman"/>
          <w:sz w:val="28"/>
          <w:szCs w:val="28"/>
        </w:rPr>
        <w:t>4.3. При отрицательном результате проверки ЭД "Заявка на расход" на</w:t>
      </w:r>
      <w:r w:rsidRPr="00AE5E3F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установленным настоящим Порядком, Комитет финансов возвращает ЭД "Заявка на расход" без исполнения путем доведения ЭД "Заявка на расход" до статуса "Отказан" с указанием причин отказа не позднее сроков, установленных </w:t>
      </w:r>
      <w:hyperlink w:anchor="P57" w:history="1">
        <w:r w:rsidRPr="00AE5E3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AE5E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В причине отказа указывается соответствующий пункт настоящего Порядка, по которому выявлено несоответствие, по соответствующим группам причин отказа: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Причина I - превышение суммы в ЭД "Заявка на расход" над суммой утвержденных бюджетных назначений, показателей кассового плана по соответствующим кодам классификации расходов бюджета</w:t>
      </w:r>
      <w:r w:rsidR="009D7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5E3F">
        <w:rPr>
          <w:rFonts w:ascii="Times New Roman" w:hAnsi="Times New Roman" w:cs="Times New Roman"/>
          <w:sz w:val="28"/>
          <w:szCs w:val="28"/>
        </w:rPr>
        <w:t>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Причина II - несоответствие кода классификации расходов бюджета </w:t>
      </w:r>
      <w:r w:rsidR="009D79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5E3F">
        <w:rPr>
          <w:rFonts w:ascii="Times New Roman" w:hAnsi="Times New Roman" w:cs="Times New Roman"/>
          <w:sz w:val="28"/>
          <w:szCs w:val="28"/>
        </w:rPr>
        <w:t>кодам бюджетной классификации, действующим в текущем финансовом году на момент представления ЭД "Заявка на расход";</w:t>
      </w:r>
    </w:p>
    <w:p w:rsidR="0040416B" w:rsidRPr="00AE5E3F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>Причина III - ненадлежащее оформление ЭД "Заявка на расход";</w:t>
      </w:r>
    </w:p>
    <w:p w:rsidR="0040416B" w:rsidRDefault="00404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Причина IV - отсутствие в ЭД "Заявка на расход" документов, указанных в поле "Назначение платежа", установленных </w:t>
      </w:r>
      <w:hyperlink w:anchor="P79" w:history="1">
        <w:r w:rsidRPr="00AE5E3F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AE5E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04B52" w:rsidRDefault="00904B52" w:rsidP="00904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Причина V - </w:t>
      </w:r>
      <w:r w:rsidR="00E55E97">
        <w:rPr>
          <w:rFonts w:ascii="Times New Roman" w:hAnsi="Times New Roman" w:cs="Times New Roman"/>
          <w:sz w:val="28"/>
          <w:szCs w:val="28"/>
        </w:rPr>
        <w:t>по просьбе плательщика.</w:t>
      </w:r>
    </w:p>
    <w:p w:rsidR="00904B52" w:rsidRDefault="00904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2" w:rsidRPr="00AE5E3F" w:rsidRDefault="00904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416B" w:rsidRPr="00AE5E3F" w:rsidRDefault="00404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6E44" w:rsidRDefault="006D6E44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Default="00E167B6"/>
    <w:p w:rsidR="00E167B6" w:rsidRPr="007B3113" w:rsidRDefault="00E167B6" w:rsidP="00E167B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B3113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BD7628" w:rsidRPr="007B3113">
        <w:rPr>
          <w:rFonts w:ascii="Times New Roman" w:hAnsi="Times New Roman" w:cs="Times New Roman"/>
          <w:szCs w:val="22"/>
        </w:rPr>
        <w:t>1</w:t>
      </w:r>
    </w:p>
    <w:p w:rsidR="0005207A" w:rsidRDefault="0005207A" w:rsidP="0005207A">
      <w:pPr>
        <w:pStyle w:val="ConsPlusNormal"/>
        <w:ind w:left="2268"/>
        <w:jc w:val="both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 xml:space="preserve">к Порядку </w:t>
      </w:r>
      <w:r w:rsidR="0060354D">
        <w:rPr>
          <w:rFonts w:ascii="Times New Roman" w:hAnsi="Times New Roman" w:cs="Times New Roman"/>
        </w:rPr>
        <w:t>санкционирования оплаты денежных обязательств</w:t>
      </w:r>
      <w:r w:rsidRPr="008628F6">
        <w:rPr>
          <w:rFonts w:ascii="Times New Roman" w:hAnsi="Times New Roman" w:cs="Times New Roman"/>
        </w:rPr>
        <w:t xml:space="preserve"> получателей</w:t>
      </w:r>
      <w:r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средств бюджета</w:t>
      </w:r>
      <w:r>
        <w:rPr>
          <w:rFonts w:ascii="Times New Roman" w:hAnsi="Times New Roman" w:cs="Times New Roman"/>
        </w:rPr>
        <w:t xml:space="preserve"> муниципального образования Тосненский муниципальный район Ленинградской области</w:t>
      </w:r>
      <w:r w:rsidRPr="008628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60354D">
        <w:rPr>
          <w:rFonts w:ascii="Times New Roman" w:hAnsi="Times New Roman" w:cs="Times New Roman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</w:rPr>
        <w:t xml:space="preserve"> муниципального образования Тосненский муниципальный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</w:t>
      </w:r>
      <w:r w:rsidR="0060354D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, </w:t>
      </w:r>
      <w:r w:rsidRPr="008628F6">
        <w:rPr>
          <w:rFonts w:ascii="Times New Roman" w:hAnsi="Times New Roman" w:cs="Times New Roman"/>
        </w:rPr>
        <w:t>утвержденному приказом</w:t>
      </w:r>
      <w:r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КФ администрации МО ТРЛО</w:t>
      </w:r>
      <w:r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04.03</w:t>
      </w:r>
      <w:r w:rsidRPr="008628F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8628F6">
        <w:rPr>
          <w:rFonts w:ascii="Times New Roman" w:hAnsi="Times New Roman" w:cs="Times New Roman"/>
        </w:rPr>
        <w:t xml:space="preserve"> N </w:t>
      </w:r>
      <w:r w:rsidR="0060354D">
        <w:rPr>
          <w:rFonts w:ascii="Times New Roman" w:hAnsi="Times New Roman" w:cs="Times New Roman"/>
        </w:rPr>
        <w:t>19</w:t>
      </w:r>
    </w:p>
    <w:p w:rsidR="00E167B6" w:rsidRDefault="00E167B6" w:rsidP="00E167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09D1" w:rsidRPr="007B3113" w:rsidRDefault="004409D1" w:rsidP="00E167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167B6" w:rsidRPr="00AE1A8D" w:rsidRDefault="00E167B6" w:rsidP="00E16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1A8D">
        <w:rPr>
          <w:rFonts w:ascii="Times New Roman" w:hAnsi="Times New Roman" w:cs="Times New Roman"/>
          <w:sz w:val="28"/>
          <w:szCs w:val="28"/>
        </w:rPr>
        <w:t>ИНФОРМАЦИЯ,</w:t>
      </w:r>
    </w:p>
    <w:p w:rsidR="00E167B6" w:rsidRPr="00AE1A8D" w:rsidRDefault="00E167B6" w:rsidP="00E16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1A8D">
        <w:rPr>
          <w:rFonts w:ascii="Times New Roman" w:hAnsi="Times New Roman" w:cs="Times New Roman"/>
          <w:sz w:val="28"/>
          <w:szCs w:val="28"/>
        </w:rPr>
        <w:t>НЕОБХОДИМАЯ ДЛЯ ФОРМИРОВАНИЯ ЭД "ЗАЯВКА НА РАСХОД"</w:t>
      </w:r>
    </w:p>
    <w:p w:rsidR="00E167B6" w:rsidRPr="00AE1A8D" w:rsidRDefault="00E167B6" w:rsidP="00E167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6009"/>
      </w:tblGrid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Наименование поля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Содержание поля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 Вкладка "Документ"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номер электронного документа.</w:t>
            </w:r>
          </w:p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при формировании ЭД "Заявка на расход"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Заявки на выплату.</w:t>
            </w:r>
          </w:p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текущей системной датой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Тип операции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Выбирается из справочника запись с именем "НЕ УКАЗАНА"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Очередность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цифрой в соответствии с </w:t>
            </w:r>
            <w:hyperlink r:id="rId9">
              <w:r w:rsidRPr="00AE1A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2 статьи 855</w:t>
              </w:r>
            </w:hyperlink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Вид операции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Выбирается из справочника запись с кодом "1" и описанием "Платежное поручение"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Вид реестра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Код вида реестра. Заполняется автоматически значением 02 - реестр контрактов (открытый) при заполнении поля обязательство, если в выбранном обязательстве активен признак "Размещен на ЕИС"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6009" w:type="dxa"/>
          </w:tcPr>
          <w:p w:rsidR="00E167B6" w:rsidRPr="00AE1A8D" w:rsidRDefault="00E167B6" w:rsidP="00AE1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Заполняется автоматически при 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заполнении/</w:t>
            </w: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перезаполнении</w:t>
            </w:r>
            <w:proofErr w:type="spellEnd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 поля "</w:t>
            </w:r>
            <w:r w:rsidR="00AE1A8D">
              <w:rPr>
                <w:rFonts w:ascii="Times New Roman" w:hAnsi="Times New Roman" w:cs="Times New Roman"/>
                <w:sz w:val="28"/>
                <w:szCs w:val="28"/>
              </w:rPr>
              <w:t>Бюджетное о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бязательство" значением уникального номера реестровой записи, выбранного ЭД "</w:t>
            </w:r>
            <w:r w:rsidR="00AE1A8D">
              <w:rPr>
                <w:rFonts w:ascii="Times New Roman" w:hAnsi="Times New Roman" w:cs="Times New Roman"/>
                <w:sz w:val="28"/>
                <w:szCs w:val="28"/>
              </w:rPr>
              <w:t>Бюджетное обязательство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", если в выбранном обязательстве активен признак "Размещен на ЕИС"</w:t>
            </w:r>
          </w:p>
        </w:tc>
      </w:tr>
      <w:tr w:rsidR="00E167B6" w:rsidRPr="00AE1A8D" w:rsidTr="00BE0E03">
        <w:tc>
          <w:tcPr>
            <w:tcW w:w="624" w:type="dxa"/>
            <w:vMerge w:val="restart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438" w:type="dxa"/>
            <w:vMerge w:val="restart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Тип идентификатора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Идентификатор документа о приемке, заполняется автоматически</w:t>
            </w:r>
          </w:p>
        </w:tc>
      </w:tr>
      <w:tr w:rsidR="00E167B6" w:rsidRPr="00AE1A8D" w:rsidTr="00BE0E03">
        <w:tc>
          <w:tcPr>
            <w:tcW w:w="624" w:type="dxa"/>
            <w:vMerge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Идентификатор этапа, выбор значений из списка</w:t>
            </w:r>
          </w:p>
        </w:tc>
      </w:tr>
      <w:tr w:rsidR="00E167B6" w:rsidRPr="00AE1A8D" w:rsidTr="00BE0E03">
        <w:tc>
          <w:tcPr>
            <w:tcW w:w="624" w:type="dxa"/>
            <w:vMerge w:val="restart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438" w:type="dxa"/>
            <w:vMerge w:val="restart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Идентификатор документа о приемке/этапа</w:t>
            </w:r>
          </w:p>
        </w:tc>
        <w:tc>
          <w:tcPr>
            <w:tcW w:w="6009" w:type="dxa"/>
          </w:tcPr>
          <w:p w:rsidR="00E167B6" w:rsidRPr="00AE1A8D" w:rsidRDefault="00E167B6" w:rsidP="00166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Идентификатор документа о приемке, заполняется автоматически, при заполненном поле "</w:t>
            </w:r>
            <w:r w:rsidR="00166DA0">
              <w:rPr>
                <w:rFonts w:ascii="Times New Roman" w:hAnsi="Times New Roman" w:cs="Times New Roman"/>
                <w:sz w:val="28"/>
                <w:szCs w:val="28"/>
              </w:rPr>
              <w:t>Бюджетное о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бязательство" и строки ЭД "Факт поставки" (в выбранном обязательстве активен признак "Размещен на ЕИС")</w:t>
            </w:r>
          </w:p>
        </w:tc>
      </w:tr>
      <w:tr w:rsidR="00E167B6" w:rsidRPr="00AE1A8D" w:rsidTr="00BE0E03">
        <w:tc>
          <w:tcPr>
            <w:tcW w:w="624" w:type="dxa"/>
            <w:vMerge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E167B6" w:rsidRPr="00AE1A8D" w:rsidRDefault="00E167B6" w:rsidP="00166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Идентификатор этапа, указывается значение из списка этапов контрактов, при заполненном поле "</w:t>
            </w:r>
            <w:r w:rsidR="00166DA0">
              <w:rPr>
                <w:rFonts w:ascii="Times New Roman" w:hAnsi="Times New Roman" w:cs="Times New Roman"/>
                <w:sz w:val="28"/>
                <w:szCs w:val="28"/>
              </w:rPr>
              <w:t>Бюджетное о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бязательство" (в выбранном обязательстве активен признак "Размещен на ЕИС") при отсутствии строки ЭД "Факт поставки" с заполненным полем "Идентификатор документа о приемке"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2. Группа полей "Плательщик"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бюджетных средств. Поле заполняется автоматически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Бланк Расходов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учреждения по бланку расходов, выбранное из Справочника бланка расходов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Счет для финансирования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лицевой счет, открытый учреждению в комитете финансов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3. Группа полей вкладки "Реквизиты плательщика"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индивидуальный номер налогоплательщика учреждения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в налоговом органе учреждения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учреждения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 Группа полей "КБК"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Бюджетополучател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наименование учреждения. 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Заполняется автоматически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код видов расходов в соответствии с документом, подтверждающим возникновение денежного обязательства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  <w:tc>
          <w:tcPr>
            <w:tcW w:w="6009" w:type="dxa"/>
          </w:tcPr>
          <w:p w:rsidR="00E167B6" w:rsidRPr="00AE1A8D" w:rsidRDefault="00671860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код цели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КВФО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код вида финансового обеспечения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Сумма текущего года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сумма по соответствующему коду видов расходов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Бюджетное обязательство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ссылка на соответствующий ЭД "Бюджетное обязательство"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Строка бюджетного обязательства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При заполнении поля "Бюджетное обязательство" указывается ссылка на соответствующую строку бюджетного обязательства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Денежное обязательство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при формировании ЭД "Заявка на расход" из соответствующего ЭД "Денежное обязательство". Указывается ссылка на соответствующий ЭД "Денежное обязательство"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Строка денежного обязательства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При заполнении поля "Денежное обязательство" указывается ссылка на соответствующую строку денежного обязательства</w:t>
            </w:r>
          </w:p>
        </w:tc>
      </w:tr>
      <w:tr w:rsidR="00E167B6" w:rsidRPr="00AE1A8D" w:rsidTr="004409D1">
        <w:trPr>
          <w:trHeight w:val="4722"/>
        </w:trPr>
        <w:tc>
          <w:tcPr>
            <w:tcW w:w="624" w:type="dxa"/>
            <w:tcBorders>
              <w:bottom w:val="single" w:sz="4" w:space="0" w:color="auto"/>
            </w:tcBorders>
          </w:tcPr>
          <w:p w:rsidR="00E167B6" w:rsidRPr="004409D1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167B6" w:rsidRPr="004409D1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>Факт поставки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E167B6" w:rsidRPr="004409D1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>Указывается документ, подтверждающий факт оказания услуги в соответствии с условиями договора:</w:t>
            </w:r>
          </w:p>
          <w:p w:rsidR="00E167B6" w:rsidRPr="004409D1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 о приемке поставленных товаров, оказанных услуг, выполненных работ в рамках исполнения </w:t>
            </w:r>
            <w:r w:rsidR="004409D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поступившего из автоматизированной информационной системы "Государственный заказ Ленинградской области";</w:t>
            </w:r>
          </w:p>
          <w:p w:rsidR="00E167B6" w:rsidRPr="004409D1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>- Акт оказанных услуг;</w:t>
            </w:r>
          </w:p>
          <w:p w:rsidR="00E167B6" w:rsidRPr="004409D1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>- Товарная накладная;</w:t>
            </w:r>
          </w:p>
          <w:p w:rsidR="00E167B6" w:rsidRPr="004409D1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1">
              <w:rPr>
                <w:rFonts w:ascii="Times New Roman" w:hAnsi="Times New Roman" w:cs="Times New Roman"/>
                <w:sz w:val="28"/>
                <w:szCs w:val="28"/>
              </w:rPr>
              <w:t>- иной документ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5. Группа полей вкладки "</w:t>
            </w: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Сумма текущего года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Поле заполняется автоматически из вкладки "КБК"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Федеральные средств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сумма средств из федерального бюджета</w:t>
            </w:r>
          </w:p>
        </w:tc>
      </w:tr>
      <w:tr w:rsidR="00E167B6" w:rsidRPr="00AE1A8D" w:rsidTr="00166DA0">
        <w:trPr>
          <w:trHeight w:val="852"/>
        </w:trPr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Региональные средства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сумма средств из регионального бюджета</w:t>
            </w:r>
          </w:p>
        </w:tc>
      </w:tr>
      <w:tr w:rsidR="00166DA0" w:rsidRPr="00AE1A8D" w:rsidTr="00166DA0">
        <w:trPr>
          <w:trHeight w:val="792"/>
        </w:trPr>
        <w:tc>
          <w:tcPr>
            <w:tcW w:w="624" w:type="dxa"/>
          </w:tcPr>
          <w:p w:rsidR="00166DA0" w:rsidRPr="00873790" w:rsidRDefault="00166DA0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438" w:type="dxa"/>
          </w:tcPr>
          <w:p w:rsidR="00166DA0" w:rsidRPr="00873790" w:rsidRDefault="00166DA0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>Муниципальные средства</w:t>
            </w:r>
          </w:p>
        </w:tc>
        <w:tc>
          <w:tcPr>
            <w:tcW w:w="6009" w:type="dxa"/>
          </w:tcPr>
          <w:p w:rsidR="00166DA0" w:rsidRPr="00873790" w:rsidRDefault="00166DA0" w:rsidP="00E17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</w:t>
            </w:r>
            <w:r w:rsidR="00E179F0">
              <w:rPr>
                <w:rFonts w:ascii="Times New Roman" w:hAnsi="Times New Roman" w:cs="Times New Roman"/>
                <w:sz w:val="28"/>
                <w:szCs w:val="28"/>
              </w:rPr>
              <w:t>собственных средств</w:t>
            </w: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="00E179F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66DA0" w:rsidRPr="00AE1A8D" w:rsidTr="00166DA0">
        <w:trPr>
          <w:trHeight w:val="1044"/>
        </w:trPr>
        <w:tc>
          <w:tcPr>
            <w:tcW w:w="624" w:type="dxa"/>
          </w:tcPr>
          <w:p w:rsidR="00166DA0" w:rsidRPr="00873790" w:rsidRDefault="00166DA0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438" w:type="dxa"/>
          </w:tcPr>
          <w:p w:rsidR="00166DA0" w:rsidRPr="00873790" w:rsidRDefault="00166DA0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>Средства поселений</w:t>
            </w:r>
          </w:p>
        </w:tc>
        <w:tc>
          <w:tcPr>
            <w:tcW w:w="6009" w:type="dxa"/>
          </w:tcPr>
          <w:p w:rsidR="00166DA0" w:rsidRPr="00873790" w:rsidRDefault="00E179F0" w:rsidP="00166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 средств</w:t>
            </w:r>
            <w:r w:rsidRPr="00873790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415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155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Нерасписанные</w:t>
            </w:r>
            <w:proofErr w:type="spellEnd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6. Группа полей вкладки "Расходные обязательства"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соответствующее расходное обязательство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7. Группа полей "Расходование"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индивидуальный номер налогоплательщика контрагента в соответствии с документом, подтверждающим возникновение обязательства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в налоговом органе контрагента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</w:p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Если контрагент не включен в справочник организаций ИС УБП и ему открыт лицевой счет в территориальном органе Федерального казначейства (далее - ТОФК)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для указания информации в поле "Получатель" платежного поручения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Если контрагент включен в справочник организации подсистемы "</w:t>
            </w: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АЦК-Финансы</w:t>
            </w:r>
            <w:proofErr w:type="spellEnd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" с присвоенным ему Кодом организации и при этом ему открыт лицевой счет в ТОФК (финансовом органе) - указывается лицевой счет, открытый в ТОФК (финансовом органе). Если контрагент не включен в справочник организации подсистемы "</w:t>
            </w: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АЦК-Финансы</w:t>
            </w:r>
            <w:proofErr w:type="spellEnd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" - указывается номер банковского (казначейского) счета контрагента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(ТОФК) контрагента в соответствии с документом, подтверждающим возникновение денежного обязательства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8. Группа полей "Назначение платежа"</w:t>
            </w:r>
          </w:p>
        </w:tc>
      </w:tr>
      <w:tr w:rsidR="00E167B6" w:rsidRPr="00415591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09" w:type="dxa"/>
          </w:tcPr>
          <w:p w:rsidR="00E167B6" w:rsidRPr="00F93BD6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>При оплате расходов, связанных с поставкой товаров, выполнением работ, оказанием услуг, также указываются реквизиты (вид, дата, номер) контракта о поставке товаров, выполнении работ, оказании услуг и документа, подтверждающего возникновение денежного обязательства учреждения.</w:t>
            </w:r>
          </w:p>
          <w:p w:rsidR="00E167B6" w:rsidRPr="00F93BD6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>При перечислении целевой субсидии бюджетно</w:t>
            </w:r>
            <w:r w:rsidR="00415591" w:rsidRPr="00F93BD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 xml:space="preserve"> и автономно</w:t>
            </w:r>
            <w:r w:rsidR="00415591" w:rsidRPr="00F93BD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415591" w:rsidRPr="00F93B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>, дополнительно указывается соответствующий код субсидии (в скобках).</w:t>
            </w:r>
          </w:p>
          <w:p w:rsidR="00E167B6" w:rsidRPr="00F93BD6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>При перечислении субсидий, иных межбюджетных трансфертов указываются реквизиты и показатели в соответствии с порядками, установленными Министерством финансов Российской Федерации.</w:t>
            </w:r>
          </w:p>
          <w:p w:rsidR="00E167B6" w:rsidRPr="00415591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>При автоматическом санкционировании оплаты денежных обязательств, средствами ИС УБП, текст назначения платежа выбирается из справочника оснований документов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сумма налога на добавленную стоимость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краткий текстовый комментарий при отказе документа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платежа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При переводе денежных средств в уплату платежей в бюджетную систему указываются данные для осуществления налоговых и иных обязательных платежей в бюджеты бюджетной системы Российской Федерации, предусмотренных требованиями, установленными Министерством финансов Российской Федерации.</w:t>
            </w:r>
          </w:p>
          <w:p w:rsidR="00E167B6" w:rsidRPr="0060354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54D">
              <w:rPr>
                <w:rFonts w:ascii="Times New Roman" w:hAnsi="Times New Roman" w:cs="Times New Roman"/>
                <w:sz w:val="28"/>
                <w:szCs w:val="28"/>
              </w:rPr>
              <w:t xml:space="preserve">В поле идентификатора "Тип платежа" указывается код выплат "1" 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0">
              <w:r w:rsidRPr="0060354D">
                <w:rPr>
                  <w:rFonts w:ascii="Times New Roman" w:hAnsi="Times New Roman" w:cs="Times New Roman"/>
                  <w:sz w:val="28"/>
                  <w:szCs w:val="28"/>
                </w:rPr>
                <w:t>частями 5.5</w:t>
              </w:r>
            </w:hyperlink>
            <w:r w:rsidRPr="006035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>
              <w:r w:rsidRPr="0060354D">
                <w:rPr>
                  <w:rFonts w:ascii="Times New Roman" w:hAnsi="Times New Roman" w:cs="Times New Roman"/>
                  <w:sz w:val="28"/>
                  <w:szCs w:val="28"/>
                </w:rPr>
                <w:t>5.6 статьи 30.5</w:t>
              </w:r>
            </w:hyperlink>
            <w:r w:rsidRPr="006035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N 161-ФЗ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BE0E0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9. Группа полей на закладке "Ответственные лица и чек/карта"</w:t>
            </w:r>
          </w:p>
        </w:tc>
      </w:tr>
      <w:tr w:rsidR="00E167B6" w:rsidRPr="00AE1A8D" w:rsidTr="00671860">
        <w:trPr>
          <w:trHeight w:val="498"/>
        </w:trPr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447" w:type="dxa"/>
            <w:gridSpan w:val="2"/>
          </w:tcPr>
          <w:p w:rsidR="00E167B6" w:rsidRPr="00AE1A8D" w:rsidRDefault="00E167B6" w:rsidP="004155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D6">
              <w:rPr>
                <w:rFonts w:ascii="Times New Roman" w:hAnsi="Times New Roman" w:cs="Times New Roman"/>
                <w:sz w:val="28"/>
                <w:szCs w:val="28"/>
              </w:rPr>
              <w:t>Указывается информация о лицах, подписывающих документ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860" w:rsidRPr="00AE1A8D" w:rsidTr="00671860">
        <w:trPr>
          <w:trHeight w:val="690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71860" w:rsidRPr="00AE1A8D" w:rsidRDefault="00671860" w:rsidP="00671860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 Группа полей на закладке "Реквизиты ДО"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67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Признак "</w:t>
            </w:r>
            <w:proofErr w:type="spellStart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Автоформирование</w:t>
            </w:r>
            <w:proofErr w:type="spellEnd"/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 ДО", "Передавать прикрепленные документы" и "Передавать назначение платежа в основание"</w:t>
            </w:r>
          </w:p>
        </w:tc>
        <w:tc>
          <w:tcPr>
            <w:tcW w:w="6009" w:type="dxa"/>
          </w:tcPr>
          <w:p w:rsidR="00E167B6" w:rsidRPr="00AE1A8D" w:rsidRDefault="00E167B6" w:rsidP="004155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Указанные признаки проставляются, за исключением случаев формирования ЭД "Заявка на расход" из ЭД "Денежное</w:t>
            </w:r>
            <w:r w:rsidR="00641460">
              <w:rPr>
                <w:rFonts w:ascii="Times New Roman" w:hAnsi="Times New Roman" w:cs="Times New Roman"/>
                <w:sz w:val="28"/>
                <w:szCs w:val="28"/>
              </w:rPr>
              <w:t xml:space="preserve"> обя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зательство"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67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 ДО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подтверждающего возникновение денежного обязательства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67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ДО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 (при наличии)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BE0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 ДО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 (дата составления документа), подтверждающего возникновение денежного обязательства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67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документа-основания ДО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предмет (наименование товаров, 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услуг) в соответствии с документом, подтверждающим возникновение денежного обязательства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67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Сумма документа-основания ДО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67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Сумма аванса документа-основания ДО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ранее произведенного в рамках соответствующего денежного обязательства авансового платежа</w:t>
            </w:r>
          </w:p>
        </w:tc>
      </w:tr>
      <w:tr w:rsidR="00E167B6" w:rsidRPr="00AE1A8D" w:rsidTr="00BE0E03">
        <w:tc>
          <w:tcPr>
            <w:tcW w:w="9071" w:type="dxa"/>
            <w:gridSpan w:val="3"/>
          </w:tcPr>
          <w:p w:rsidR="00E167B6" w:rsidRPr="00AE1A8D" w:rsidRDefault="00E167B6" w:rsidP="00671860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 Вкладка "Идентификаторы"</w:t>
            </w:r>
          </w:p>
        </w:tc>
      </w:tr>
      <w:tr w:rsidR="00E167B6" w:rsidRPr="00AE1A8D" w:rsidTr="00BE0E03">
        <w:tc>
          <w:tcPr>
            <w:tcW w:w="624" w:type="dxa"/>
          </w:tcPr>
          <w:p w:rsidR="00E167B6" w:rsidRPr="00AE1A8D" w:rsidRDefault="00E167B6" w:rsidP="00671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38" w:type="dxa"/>
          </w:tcPr>
          <w:p w:rsidR="00E167B6" w:rsidRPr="00AE1A8D" w:rsidRDefault="00E167B6" w:rsidP="00BE0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(код)</w:t>
            </w:r>
          </w:p>
        </w:tc>
        <w:tc>
          <w:tcPr>
            <w:tcW w:w="6009" w:type="dxa"/>
          </w:tcPr>
          <w:p w:rsidR="00E167B6" w:rsidRPr="00AE1A8D" w:rsidRDefault="00E167B6" w:rsidP="00BE0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D">
              <w:rPr>
                <w:rFonts w:ascii="Times New Roman" w:hAnsi="Times New Roman" w:cs="Times New Roman"/>
                <w:sz w:val="28"/>
                <w:szCs w:val="28"/>
              </w:rPr>
              <w:t>При переводе денежных средств в уплату платежей в бюджетную систему указывается уникальный идентификатор начисления (платежа)</w:t>
            </w:r>
          </w:p>
        </w:tc>
      </w:tr>
    </w:tbl>
    <w:p w:rsidR="00E167B6" w:rsidRPr="00AE1A8D" w:rsidRDefault="00E167B6" w:rsidP="00E167B6">
      <w:pPr>
        <w:rPr>
          <w:sz w:val="28"/>
          <w:szCs w:val="28"/>
        </w:rPr>
      </w:pPr>
    </w:p>
    <w:p w:rsidR="00E167B6" w:rsidRPr="00AE1A8D" w:rsidRDefault="00E167B6">
      <w:pPr>
        <w:rPr>
          <w:sz w:val="28"/>
          <w:szCs w:val="28"/>
        </w:rPr>
      </w:pPr>
    </w:p>
    <w:sectPr w:rsidR="00E167B6" w:rsidRPr="00AE1A8D" w:rsidSect="00D0305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323"/>
    <w:multiLevelType w:val="hybridMultilevel"/>
    <w:tmpl w:val="6EE2380E"/>
    <w:lvl w:ilvl="0" w:tplc="44DE79C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184B01"/>
    <w:multiLevelType w:val="hybridMultilevel"/>
    <w:tmpl w:val="63E23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416B"/>
    <w:rsid w:val="00013F25"/>
    <w:rsid w:val="000332AB"/>
    <w:rsid w:val="0005207A"/>
    <w:rsid w:val="000D0CA6"/>
    <w:rsid w:val="000D4AE1"/>
    <w:rsid w:val="00104D6E"/>
    <w:rsid w:val="00122FFA"/>
    <w:rsid w:val="001237DE"/>
    <w:rsid w:val="0014427B"/>
    <w:rsid w:val="00166DA0"/>
    <w:rsid w:val="001679CC"/>
    <w:rsid w:val="00182456"/>
    <w:rsid w:val="001A4E19"/>
    <w:rsid w:val="001C0023"/>
    <w:rsid w:val="001E6765"/>
    <w:rsid w:val="001F61DE"/>
    <w:rsid w:val="002012DF"/>
    <w:rsid w:val="00211F78"/>
    <w:rsid w:val="00221A0F"/>
    <w:rsid w:val="00250873"/>
    <w:rsid w:val="00265FB3"/>
    <w:rsid w:val="00284DFC"/>
    <w:rsid w:val="00292A21"/>
    <w:rsid w:val="002F3C14"/>
    <w:rsid w:val="00320AFC"/>
    <w:rsid w:val="0032106A"/>
    <w:rsid w:val="003655EB"/>
    <w:rsid w:val="003804C8"/>
    <w:rsid w:val="003C6F98"/>
    <w:rsid w:val="0040416B"/>
    <w:rsid w:val="00415591"/>
    <w:rsid w:val="004162BA"/>
    <w:rsid w:val="004409D1"/>
    <w:rsid w:val="0045090D"/>
    <w:rsid w:val="00462B2D"/>
    <w:rsid w:val="004C1CC4"/>
    <w:rsid w:val="004C25B5"/>
    <w:rsid w:val="004E03E1"/>
    <w:rsid w:val="004F15F7"/>
    <w:rsid w:val="00515FFC"/>
    <w:rsid w:val="0053608E"/>
    <w:rsid w:val="00536419"/>
    <w:rsid w:val="005A1E7D"/>
    <w:rsid w:val="005C145B"/>
    <w:rsid w:val="0060354D"/>
    <w:rsid w:val="00641460"/>
    <w:rsid w:val="00671860"/>
    <w:rsid w:val="00673FDA"/>
    <w:rsid w:val="006821D8"/>
    <w:rsid w:val="006C4168"/>
    <w:rsid w:val="006D6E44"/>
    <w:rsid w:val="006E649F"/>
    <w:rsid w:val="007107A3"/>
    <w:rsid w:val="00774658"/>
    <w:rsid w:val="007813C2"/>
    <w:rsid w:val="007B1AD6"/>
    <w:rsid w:val="007B3113"/>
    <w:rsid w:val="007C1495"/>
    <w:rsid w:val="007E6E07"/>
    <w:rsid w:val="00815601"/>
    <w:rsid w:val="00824C82"/>
    <w:rsid w:val="0087191F"/>
    <w:rsid w:val="00873790"/>
    <w:rsid w:val="008B63F7"/>
    <w:rsid w:val="00904B52"/>
    <w:rsid w:val="00937953"/>
    <w:rsid w:val="00940708"/>
    <w:rsid w:val="009439D2"/>
    <w:rsid w:val="00994DFE"/>
    <w:rsid w:val="00996AC2"/>
    <w:rsid w:val="009D79A3"/>
    <w:rsid w:val="009E2455"/>
    <w:rsid w:val="00A379A4"/>
    <w:rsid w:val="00A41089"/>
    <w:rsid w:val="00A42423"/>
    <w:rsid w:val="00A56B91"/>
    <w:rsid w:val="00AB6992"/>
    <w:rsid w:val="00AD1C70"/>
    <w:rsid w:val="00AE1A8D"/>
    <w:rsid w:val="00AE5E3F"/>
    <w:rsid w:val="00B21CBC"/>
    <w:rsid w:val="00BD365E"/>
    <w:rsid w:val="00BD7628"/>
    <w:rsid w:val="00BE0E03"/>
    <w:rsid w:val="00C12E34"/>
    <w:rsid w:val="00C35B8A"/>
    <w:rsid w:val="00C47574"/>
    <w:rsid w:val="00C91FEE"/>
    <w:rsid w:val="00CA04FD"/>
    <w:rsid w:val="00D03056"/>
    <w:rsid w:val="00D34447"/>
    <w:rsid w:val="00D41826"/>
    <w:rsid w:val="00D56A76"/>
    <w:rsid w:val="00DC4D0A"/>
    <w:rsid w:val="00E01586"/>
    <w:rsid w:val="00E167B6"/>
    <w:rsid w:val="00E179F0"/>
    <w:rsid w:val="00E55E97"/>
    <w:rsid w:val="00EC1D49"/>
    <w:rsid w:val="00EE7A87"/>
    <w:rsid w:val="00F0066D"/>
    <w:rsid w:val="00F105EC"/>
    <w:rsid w:val="00F93BD6"/>
    <w:rsid w:val="00FB49A6"/>
    <w:rsid w:val="00FB4B7F"/>
    <w:rsid w:val="00FC611F"/>
    <w:rsid w:val="00FD3837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E7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EE7A87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EE7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65E7B56AC35441860DBBD347744C62EAD714F90A0898D357FAD690E316EADD2F8F17E6pEl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A65B01629DFF7C926465E7B56AC35441860DBBD34E744C62EAD714F90A0898C157A2DA91E10BECDF3AD946A0BDAC83AECA814CA7835EA2p2l2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65B01629DFF7C926465E7B56AC35441860DBBD34E744C62EAD714F90A0898C157A2D994EA0FE18860C942E9E9A09CAFD59F4FB983p5lFH" TargetMode="External"/><Relationship Id="rId11" Type="http://schemas.openxmlformats.org/officeDocument/2006/relationships/hyperlink" Target="https://login.consultant.ru/link/?req=doc&amp;base=LAW&amp;n=445240&amp;dst=2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5240&amp;dst=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455&amp;dst=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AC47-229C-4752-BC36-1E970435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17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Svetlana_I</cp:lastModifiedBy>
  <cp:revision>45</cp:revision>
  <cp:lastPrinted>2024-03-06T06:03:00Z</cp:lastPrinted>
  <dcterms:created xsi:type="dcterms:W3CDTF">2024-02-12T12:03:00Z</dcterms:created>
  <dcterms:modified xsi:type="dcterms:W3CDTF">2024-03-06T13:06:00Z</dcterms:modified>
</cp:coreProperties>
</file>