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B" w:rsidRPr="006C4CE2" w:rsidRDefault="00AF20CB" w:rsidP="00AF20CB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AF20CB" w:rsidRPr="00993F36" w:rsidRDefault="00AF20CB" w:rsidP="00AF20C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</w:t>
      </w:r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Тосненск</w:t>
      </w:r>
      <w:r>
        <w:rPr>
          <w:b/>
          <w:sz w:val="28"/>
          <w:szCs w:val="28"/>
        </w:rPr>
        <w:t>ого</w:t>
      </w:r>
      <w:r w:rsidRPr="009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993F36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993F36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 </w:t>
      </w:r>
      <w:r w:rsidRPr="00993F3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первый квартал</w:t>
      </w:r>
      <w:r w:rsidRPr="00993F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 года</w:t>
      </w:r>
    </w:p>
    <w:p w:rsidR="00AF20CB" w:rsidRDefault="00AF20CB" w:rsidP="00AF20CB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AF20CB" w:rsidRDefault="00AF20CB" w:rsidP="00AF20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первый квартал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24 года в бюджет Тосненского муниципального района Ленинградской области поступило 1 080 520,2 тыс. рублей доходов, в том числе:</w:t>
      </w: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398 217,1 тыс. рублей,</w:t>
      </w: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682 303,1 тыс. рублей.</w:t>
      </w:r>
    </w:p>
    <w:p w:rsidR="00AF20CB" w:rsidRDefault="00AF20CB" w:rsidP="00AF20CB">
      <w:pPr>
        <w:ind w:firstLine="709"/>
        <w:contextualSpacing/>
        <w:jc w:val="both"/>
        <w:rPr>
          <w:sz w:val="28"/>
          <w:szCs w:val="28"/>
        </w:rPr>
      </w:pPr>
      <w:r w:rsidRPr="00291A50">
        <w:rPr>
          <w:sz w:val="28"/>
          <w:szCs w:val="28"/>
        </w:rPr>
        <w:t>Основными доходными источниками бюджета Тосненск</w:t>
      </w:r>
      <w:r>
        <w:rPr>
          <w:sz w:val="28"/>
          <w:szCs w:val="28"/>
        </w:rPr>
        <w:t>ого муниципального</w:t>
      </w:r>
      <w:r w:rsidRPr="00291A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района</w:t>
      </w:r>
      <w:r w:rsidRPr="00291A50">
        <w:rPr>
          <w:sz w:val="28"/>
          <w:szCs w:val="28"/>
        </w:rPr>
        <w:t>.</w:t>
      </w:r>
    </w:p>
    <w:p w:rsidR="00AF20CB" w:rsidRDefault="00AF20CB" w:rsidP="00AF20C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Тосненского муниципального района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2024 года исполнена в сумме 902 858,8 тыс. рублей, из них:</w:t>
      </w:r>
    </w:p>
    <w:p w:rsidR="00AF20CB" w:rsidRDefault="00AF20CB" w:rsidP="00AF20C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- 606 801,8 тыс. рублей;</w:t>
      </w:r>
    </w:p>
    <w:p w:rsidR="00AF20CB" w:rsidRDefault="00AF20CB" w:rsidP="00AF20C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- 59 414,4 тыс. рублей;</w:t>
      </w:r>
    </w:p>
    <w:p w:rsidR="00AF20CB" w:rsidRDefault="00AF20CB" w:rsidP="00AF20C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- 48 685,4 тыс. рублей;</w:t>
      </w:r>
    </w:p>
    <w:p w:rsidR="00AF20CB" w:rsidRPr="008C0BCF" w:rsidRDefault="00AF20CB" w:rsidP="00AF20C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межбюджетные трансферты бюджетам городских и сельских поселений Тосненского муниципального района Ленинградской области  - 68 439,7 тыс. рублей.  </w:t>
      </w:r>
    </w:p>
    <w:p w:rsidR="00AF20CB" w:rsidRPr="007B4D90" w:rsidRDefault="00AF20CB" w:rsidP="00AF20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Тосненского муниципального района Ленинградской области (с учетом начислений на ФОТ) – 40 817,3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DF6FF6">
        <w:rPr>
          <w:sz w:val="28"/>
          <w:szCs w:val="28"/>
        </w:rPr>
        <w:t>18</w:t>
      </w:r>
      <w:r>
        <w:rPr>
          <w:sz w:val="28"/>
          <w:szCs w:val="28"/>
        </w:rPr>
        <w:t>2</w:t>
      </w:r>
      <w:r w:rsidRPr="00DF6FF6">
        <w:rPr>
          <w:sz w:val="28"/>
          <w:szCs w:val="28"/>
        </w:rPr>
        <w:t>,6</w:t>
      </w:r>
      <w:r w:rsidRPr="00967723">
        <w:rPr>
          <w:sz w:val="28"/>
          <w:szCs w:val="28"/>
        </w:rPr>
        <w:t>).</w:t>
      </w:r>
    </w:p>
    <w:p w:rsidR="00AF20CB" w:rsidRPr="007B4D90" w:rsidRDefault="00AF20CB" w:rsidP="00AF20CB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Тосненск</w:t>
      </w:r>
      <w:r>
        <w:rPr>
          <w:sz w:val="28"/>
          <w:szCs w:val="28"/>
        </w:rPr>
        <w:t>ого</w:t>
      </w:r>
      <w:r w:rsidRPr="007B4D9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7B4D90">
        <w:rPr>
          <w:sz w:val="28"/>
          <w:szCs w:val="28"/>
        </w:rPr>
        <w:t xml:space="preserve"> Ленинградской области (с учетом начислений на ФОТ) –</w:t>
      </w:r>
      <w:r>
        <w:rPr>
          <w:sz w:val="28"/>
          <w:szCs w:val="28"/>
        </w:rPr>
        <w:t xml:space="preserve"> 467 109,4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>
        <w:rPr>
          <w:sz w:val="28"/>
          <w:szCs w:val="28"/>
        </w:rPr>
        <w:t>–</w:t>
      </w:r>
      <w:r w:rsidRPr="00F14D45">
        <w:rPr>
          <w:sz w:val="28"/>
          <w:szCs w:val="28"/>
        </w:rPr>
        <w:t xml:space="preserve"> </w:t>
      </w:r>
      <w:r>
        <w:rPr>
          <w:sz w:val="28"/>
          <w:szCs w:val="28"/>
        </w:rPr>
        <w:t>2 908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AF20CB" w:rsidRPr="007B4D90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Pr="007B4D90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3495"/>
        </w:tabs>
        <w:jc w:val="both"/>
        <w:rPr>
          <w:sz w:val="28"/>
          <w:szCs w:val="28"/>
        </w:rPr>
      </w:pPr>
    </w:p>
    <w:p w:rsidR="00AF20CB" w:rsidRDefault="00AF20CB" w:rsidP="00AF20CB">
      <w:pPr>
        <w:tabs>
          <w:tab w:val="left" w:pos="2193"/>
        </w:tabs>
        <w:jc w:val="both"/>
        <w:rPr>
          <w:sz w:val="28"/>
          <w:szCs w:val="28"/>
        </w:rPr>
      </w:pPr>
    </w:p>
    <w:p w:rsidR="00B117B1" w:rsidRDefault="00AF20CB"/>
    <w:sectPr w:rsidR="00B117B1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20CB"/>
    <w:rsid w:val="004362FB"/>
    <w:rsid w:val="00AF20CB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2024-04-10T14:27:00Z</dcterms:created>
  <dcterms:modified xsi:type="dcterms:W3CDTF">2024-04-10T14:27:00Z</dcterms:modified>
</cp:coreProperties>
</file>